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8B300E2" Type="http://schemas.openxmlformats.org/officeDocument/2006/relationships/officeDocument" Target="/word/document.xml" /><Relationship Id="coreR68B300E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158/2022/DSOZ</w:t>
        <w:br w:type="textWrapping"/>
        <w:t>Prezesa Narodowego Funduszu Zdrowia</w:t>
        <w:br w:type="textWrapping"/>
        <w:t>z dnia 2 grudnia 2022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b w:val="1"/>
                <w:sz w:val="20"/>
              </w:rPr>
            </w:pPr>
            <w:r>
              <w:rPr>
                <w:b w:val="1"/>
              </w:rPr>
              <w:t>HARMONOGRAM - ZASOBY</w:t>
            </w:r>
          </w:p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1 do umowy nr ………………………………….</w:t>
            </w:r>
          </w:p>
          <w:p>
            <w:pPr>
              <w:jc w:val="center"/>
            </w:pPr>
            <w:r>
              <w:rPr>
                <w:b w:val="1"/>
                <w:sz w:val="20"/>
              </w:rPr>
              <w:t xml:space="preserve">rodzaj świadczeń: zaopatrzenie w wyroby medyczne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10080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1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47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9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7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810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5205" w:type="dxa"/>
            <w:gridSpan w:val="3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9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5205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05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5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2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28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90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18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41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 ****</w:t>
            </w: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 ****</w:t>
            </w: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00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Zestawy produktów handlowych</w:t>
            </w:r>
          </w:p>
        </w:tc>
        <w:tc>
          <w:tcPr>
            <w:tcW w:w="4905" w:type="dxa"/>
            <w:gridSpan w:val="5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Miesiąc obowiązywania (a)</w:t>
            </w:r>
          </w:p>
        </w:tc>
        <w:tc>
          <w:tcPr>
            <w:tcW w:w="1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zestawu produktów handlowych (b)</w:t>
            </w:r>
          </w:p>
        </w:tc>
        <w:tc>
          <w:tcPr>
            <w:tcW w:w="15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Wersja zestawu (c)</w:t>
            </w: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905" w:type="dxa"/>
            <w:gridSpan w:val="5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05" w:type="dxa"/>
            <w:gridSpan w:val="5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05" w:type="dxa"/>
            <w:gridSpan w:val="5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110" w:type="dxa"/>
            <w:gridSpan w:val="2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..............                                                         ..............................................................</w:t>
            </w:r>
          </w:p>
          <w:p>
            <w:pPr>
              <w:jc w:val="left"/>
            </w:pPr>
            <w:r>
              <w:rPr>
                <w:sz w:val="14"/>
              </w:rPr>
              <w:t xml:space="preserve">Fundusz*****                                                                                                                       Świadczeniodawca******</w:t>
            </w:r>
          </w:p>
          <w:p/>
          <w:p>
            <w:pPr>
              <w:jc w:val="left"/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2022 r. poz. 633, z późn.zm.) - stosuje się odpowiednio do komórek org. wykonujących usługi dla dzieci, zgodnie z rozporządzeniem Ministra Zdrowia</w:t>
            </w:r>
          </w:p>
          <w:p>
            <w:pPr>
              <w:jc w:val="left"/>
            </w:pPr>
            <w:r>
              <w:rPr>
                <w:sz w:val="14"/>
              </w:rPr>
              <w:t>** B - brak zmian, D - dodano, M - zmodyfikowano, U - usunięto</w:t>
            </w:r>
          </w:p>
          <w:p>
            <w:pPr>
              <w:jc w:val="left"/>
            </w:pPr>
            <w:r>
              <w:rPr>
                <w:sz w:val="14"/>
              </w:rPr>
              <w:t>*** Typ harmonogramu: P - harmonogram podstawowy, D - dodatkowy (wizyty domowe)</w:t>
            </w:r>
          </w:p>
          <w:p>
            <w:pPr>
              <w:jc w:val="left"/>
            </w:pPr>
            <w:r>
              <w:rPr>
                <w:sz w:val="14"/>
              </w:rPr>
              <w:t>**** drukowany jeśli wypełniony</w:t>
            </w:r>
          </w:p>
          <w:p>
            <w:pPr>
              <w:jc w:val="left"/>
            </w:pPr>
            <w:r>
              <w:rPr>
                <w:sz w:val="14"/>
              </w:rPr>
              <w:t>***** kwalifikowany podpis elektroniczny albo pieczęć wraz z podpisem</w:t>
            </w:r>
          </w:p>
          <w:p>
            <w:pPr>
              <w:jc w:val="left"/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2022-11-29T12:19:35Z</dcterms:created>
  <cp:lastModifiedBy>Sobczak Mariola</cp:lastModifiedBy>
  <dcterms:modified xsi:type="dcterms:W3CDTF">2022-12-02T10:45:56Z</dcterms:modified>
  <cp:revision>27</cp:revision>
  <dc:subject>zmieniające zarządzenie w sprawie warunków zawierania i realizacji umów w rodzaju świadczeń zaopatrzenie w wyroby medyczne</dc:subject>
  <dc:title>Zarządzenie</dc:title>
</cp:coreProperties>
</file>