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2E3134C" Type="http://schemas.openxmlformats.org/officeDocument/2006/relationships/officeDocument" Target="/word/document.xml" /><Relationship Id="coreR42E3134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Ankieta satysfakcji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30"/>
        </w:trPr>
        <w:tc>
          <w:tcPr>
            <w:tcW w:w="89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30"/>
              </w:rPr>
              <w:t>A. Opieka ambulatoryjna</w:t>
            </w:r>
          </w:p>
        </w:tc>
        <w:tc>
          <w:tcPr>
            <w:tcW w:w="21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6"/>
                <w:u w:val="none"/>
                <w:vertAlign w:val="baseline"/>
              </w:rPr>
              <w:t>Odpowiedź</w:t>
              <w:br w:type="textWrapping"/>
              <w:t>(X)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15"/>
        </w:trPr>
        <w:tc>
          <w:tcPr>
            <w:tcW w:w="1105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A1: Czy miała Pani możliwość wyboru osoby prowadzącej ciążę (położna lub lekarz)?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51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A2: Czy przy pierwszej wizycie osoba prowadząca ciążę uzgodniła z Panią plan opieki nad Panią i dzieckiem?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87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A3: Czy w opiece ambulatoryjnej (w poradni) mogła Pani wykonać zlecone badania diagnostyczne?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88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A4: Czy uzyskała Pani w opiece ambulatoryjnej (u położnej lub w poradni) informacje na temat praktycznego i teoretycznego przygotowania do porodu?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81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A5: Czy uzyskała Pani w opiece ambulatoryjnej (u położnej lub w poradni) informacje na temat pielęgnacji noworodka i karmienia piersią?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86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A6: Czy miała Pani możliwość kontaktu, w nagłych sytuacjach w ciągu 24 godzin z osobą kompetentną?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Nie dotyczy / Nie korzystałam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84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A7: Czy w sytuacjach nagłych mogła Pani liczyć na poradę lekarską?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Nie dotyczy / Nie było potrzeby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19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A8: Czy czuła się Pani bezpieczna w oferowanej przez nas opiece ambulatoryjnej (u położnej lub w poradni) i jak ją Pani ocenia?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Bardzo dobrze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Dobrze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Raczej dobrze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Źle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35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Bardzo źle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30"/>
        </w:trPr>
        <w:tc>
          <w:tcPr>
            <w:tcW w:w="89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30"/>
              </w:rPr>
              <w:t>S. Szpital</w:t>
            </w:r>
          </w:p>
        </w:tc>
        <w:tc>
          <w:tcPr>
            <w:tcW w:w="2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Odpowiedź</w:t>
              <w:br w:type="textWrapping"/>
              <w:t>(X)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0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S1: Jak ocenia Pani organizację przyjęcia na oddział?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Bardzo dobrze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Dobrze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Raczej dobrze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Źle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Bardzo źle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Nie dotyczy / przyjęcie nagłe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812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S2: Czy w trakcie pobytu opieka nad Panią była sprawowana z zachowaniem zasad prywatności (np. podczas zbierania wywiadu, badania, udzielania informacji, porodu)?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Tak, zawsze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Zazwyczaj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Rzadko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Nie, nigdy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8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S3: Czy podczas pobytu w szpitalu udzielano Pani, w sposób zrozumiały, informacji o stanie zdrowia Pani i dziecka)?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Tak, zawsze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Zazwyczaj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Rzadko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Nie, nigdy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69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S4: Czy była Pani informowana o planowanym postępowaniu medycznym i przygotowaniu do badań / porodu?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Tak, zawsze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Zazwyczaj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Rzadko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Nie, nigdy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74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S5: Czy miała Pani możliwość wyboru osoby prowadzącej poród (położna lub lekarz)?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14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S6: Ocena lekarza: Dostępność lekarza w razie potrzeby.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Bardzo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Raczej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Zła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59"/>
        </w:trPr>
        <w:tc>
          <w:tcPr>
            <w:tcW w:w="89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Bardzo zła</w:t>
            </w:r>
          </w:p>
        </w:tc>
        <w:tc>
          <w:tcPr>
            <w:tcW w:w="2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98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S7: Ocena położnych: Staranność wykonanych zabiegów/opatrunków.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Bardzo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Raczej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Zła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Bardzo zła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36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S8: Ocena położnych: Dostępność w razie potrzeby.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Bardzo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Raczej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Zła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Bardzo zła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12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S9: Ocena położnych: Pielęgnowanie w atmosferze szacunku i poszanowania godności.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Bardzo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Raczej dobra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Zła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Bardzo zła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17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S10: Czy w trakcie pobytu personel zadawał pytania dotyczące natężenia odczuwanego przez Panią bólu?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S11: Czy, w razie potrzeby, otrzymywała Pani skuteczne leczenie przeciwbólowe?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Nie dotyczy / nie było potrzeby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S12: Czy, w razie potrzeby, położna pomagała w czynnościach pielęgnacyjnych przy dziecku?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Nie dotyczy / nie było potrzeby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24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S13: Czy, gdyby można cofnąć czas, wybrałaby Pani ponownie nasz szpital jako miejsce swojego porodu?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Zdecydowanie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Raczej tak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9"/>
        </w:trPr>
        <w:tc>
          <w:tcPr>
            <w:tcW w:w="89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Zdecydowanie nie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75"/>
        </w:trPr>
        <w:tc>
          <w:tcPr>
            <w:tcW w:w="110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30"/>
              </w:rPr>
              <w:t>Uwagi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453" w:right="453" w:top="850" w:bottom="425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2022-10-12T16:46:03Z</dcterms:created>
  <cp:lastModifiedBy>Kociubowska Ewa</cp:lastModifiedBy>
  <dcterms:modified xsi:type="dcterms:W3CDTF">2022-10-26T12:29:26Z</dcterms:modified>
  <cp:revision>153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