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116602" Type="http://schemas.openxmlformats.org/officeDocument/2006/relationships/officeDocument" Target="/word/document.xml" /><Relationship Id="coreR1A11660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chorób śródmiąższowych płuc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chorób śródmiąższowych płuc oraz weryfikacja jego skuteczności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3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pacjentów z chorobą śródmiąższową płuc.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5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86 sarkoidoza;</w:t>
            </w:r>
          </w:p>
          <w:p>
            <w:pPr>
              <w:jc w:val="left"/>
            </w:pPr>
            <w:r>
              <w:rPr>
                <w:sz w:val="20"/>
              </w:rPr>
              <w:t>2) J 67 zapalenie płuc związane z nadwrażliwością na pył organiczny;</w:t>
            </w:r>
          </w:p>
          <w:p>
            <w:pPr>
              <w:jc w:val="left"/>
            </w:pPr>
            <w:r>
              <w:rPr>
                <w:sz w:val="20"/>
              </w:rPr>
              <w:t>3) J 84.1 inne choroby tkanki śródmiąższowej płuc ze zwłóknieniem;</w:t>
            </w:r>
          </w:p>
          <w:p>
            <w:pPr>
              <w:jc w:val="left"/>
            </w:pPr>
            <w:r>
              <w:rPr>
                <w:sz w:val="20"/>
              </w:rPr>
              <w:t>4) J 84.8 inne określone choroby tkanki śródmiąższowej płuc;</w:t>
            </w:r>
          </w:p>
          <w:p>
            <w:pPr>
              <w:jc w:val="left"/>
            </w:pPr>
            <w:r>
              <w:rPr>
                <w:sz w:val="20"/>
              </w:rPr>
              <w:t>5) J 84.9 choroba tkanki śródmiąższowej płuc nieokreślona (śródmiąższowe zapalenie płuc BNO).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Chorób Śródmiąższowych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Gruźlicy i Chorób Płuc</w:t>
            </w:r>
          </w:p>
          <w:p>
            <w:pPr>
              <w:jc w:val="left"/>
            </w:pPr>
            <w:r>
              <w:rPr>
                <w:sz w:val="20"/>
              </w:rPr>
              <w:t>ul. Płocka 26</w:t>
            </w:r>
          </w:p>
          <w:p>
            <w:pPr>
              <w:jc w:val="left"/>
            </w:pPr>
            <w:r>
              <w:rPr>
                <w:sz w:val="20"/>
              </w:rPr>
              <w:t>01-138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chorób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wymienionego w pkt 1.2;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2024-04-25T12:04:05Z</dcterms:created>
  <cp:lastModifiedBy>Popiołek Tomasz</cp:lastModifiedBy>
  <dcterms:modified xsi:type="dcterms:W3CDTF">2024-05-08T13:26:32Z</dcterms:modified>
  <cp:revision>68</cp:revision>
  <dc:subject>zmieniające zarządzenie w sprawie określenia warunków zawierania i realizacji umów w rodzaju leczenie szpitalne w zakresie programy lekowe</dc:subject>
  <dc:title>Zarządzenie</dc:title>
</cp:coreProperties>
</file>