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307B0" w14:textId="77777777" w:rsidR="006C14FF" w:rsidRPr="003720C4" w:rsidRDefault="002542AB" w:rsidP="00661C06">
      <w:pPr>
        <w:tabs>
          <w:tab w:val="left" w:pos="4536"/>
        </w:tabs>
        <w:jc w:val="center"/>
        <w:rPr>
          <w:rFonts w:ascii="Arial" w:hAnsi="Arial" w:cs="Arial"/>
          <w:b/>
        </w:rPr>
      </w:pPr>
      <w:r w:rsidRPr="003720C4">
        <w:rPr>
          <w:rFonts w:ascii="Arial" w:hAnsi="Arial" w:cs="Arial"/>
          <w:b/>
        </w:rPr>
        <w:t>Uzasadnienie</w:t>
      </w:r>
    </w:p>
    <w:p w14:paraId="361ACDEB" w14:textId="77777777" w:rsidR="004A77EF" w:rsidRPr="003720C4" w:rsidRDefault="004A77EF" w:rsidP="00661C06">
      <w:pPr>
        <w:tabs>
          <w:tab w:val="left" w:pos="4536"/>
        </w:tabs>
        <w:spacing w:line="360" w:lineRule="auto"/>
        <w:jc w:val="both"/>
        <w:rPr>
          <w:rFonts w:ascii="Arial" w:hAnsi="Arial" w:cs="Arial"/>
          <w:bCs/>
        </w:rPr>
      </w:pPr>
    </w:p>
    <w:p w14:paraId="3D5A8830" w14:textId="152ED7FB" w:rsidR="00BE58A8" w:rsidRDefault="00BE58A8" w:rsidP="00661C06">
      <w:pPr>
        <w:tabs>
          <w:tab w:val="left" w:pos="4536"/>
        </w:tabs>
        <w:spacing w:line="360" w:lineRule="auto"/>
        <w:ind w:firstLine="567"/>
        <w:jc w:val="both"/>
        <w:rPr>
          <w:rFonts w:ascii="Arial" w:hAnsi="Arial" w:cs="Arial"/>
        </w:rPr>
      </w:pPr>
      <w:r w:rsidRPr="003720C4">
        <w:rPr>
          <w:rFonts w:ascii="Arial" w:hAnsi="Arial" w:cs="Arial"/>
        </w:rPr>
        <w:t xml:space="preserve">Zarządzenie stanowi realizację upoważnienia ustawowego zawartego </w:t>
      </w:r>
      <w:r w:rsidR="005611EF">
        <w:rPr>
          <w:rFonts w:ascii="Arial" w:hAnsi="Arial" w:cs="Arial"/>
        </w:rPr>
        <w:t>w art. </w:t>
      </w:r>
      <w:r w:rsidRPr="003720C4">
        <w:rPr>
          <w:rFonts w:ascii="Arial" w:hAnsi="Arial" w:cs="Arial"/>
        </w:rPr>
        <w:t>146 ust.1 ustawy z dnia 27 sierpnia 2004 r. o świadczeniach opieki zdrowotnej finansowanych ze środków publicznych (</w:t>
      </w:r>
      <w:r w:rsidR="0077248E" w:rsidRPr="003720C4">
        <w:rPr>
          <w:rFonts w:ascii="Arial" w:hAnsi="Arial" w:cs="Arial"/>
        </w:rPr>
        <w:t>Dz. U. z 20</w:t>
      </w:r>
      <w:r w:rsidR="0030249C" w:rsidRPr="003720C4">
        <w:rPr>
          <w:rFonts w:ascii="Arial" w:hAnsi="Arial" w:cs="Arial"/>
        </w:rPr>
        <w:t>20</w:t>
      </w:r>
      <w:r w:rsidR="0077248E" w:rsidRPr="003720C4">
        <w:rPr>
          <w:rFonts w:ascii="Arial" w:hAnsi="Arial" w:cs="Arial"/>
        </w:rPr>
        <w:t xml:space="preserve"> r. poz. 13</w:t>
      </w:r>
      <w:r w:rsidR="0030249C" w:rsidRPr="003720C4">
        <w:rPr>
          <w:rFonts w:ascii="Arial" w:hAnsi="Arial" w:cs="Arial"/>
        </w:rPr>
        <w:t>98</w:t>
      </w:r>
      <w:r w:rsidR="001C7D05">
        <w:rPr>
          <w:rFonts w:ascii="Arial" w:hAnsi="Arial" w:cs="Arial"/>
        </w:rPr>
        <w:t>,</w:t>
      </w:r>
      <w:r w:rsidR="007C16F9" w:rsidRPr="003720C4">
        <w:rPr>
          <w:rFonts w:ascii="Arial" w:hAnsi="Arial" w:cs="Arial"/>
        </w:rPr>
        <w:t xml:space="preserve"> z późn. zm.</w:t>
      </w:r>
      <w:r w:rsidR="0030249C" w:rsidRPr="003720C4">
        <w:rPr>
          <w:rFonts w:ascii="Arial" w:hAnsi="Arial" w:cs="Arial"/>
        </w:rPr>
        <w:t xml:space="preserve">) </w:t>
      </w:r>
      <w:r w:rsidRPr="003720C4">
        <w:rPr>
          <w:rFonts w:ascii="Arial" w:hAnsi="Arial" w:cs="Arial"/>
        </w:rPr>
        <w:t>zwanej dalej „ustawą o świadczeniach”.</w:t>
      </w:r>
    </w:p>
    <w:p w14:paraId="767D1F47" w14:textId="41207F24" w:rsidR="00C93C36" w:rsidRPr="008B12C6" w:rsidRDefault="00C93C36" w:rsidP="00661C06">
      <w:pPr>
        <w:tabs>
          <w:tab w:val="left" w:pos="4536"/>
        </w:tabs>
        <w:spacing w:line="360" w:lineRule="auto"/>
        <w:ind w:firstLine="567"/>
        <w:jc w:val="both"/>
        <w:rPr>
          <w:rFonts w:ascii="Arial" w:hAnsi="Arial" w:cs="Arial"/>
        </w:rPr>
      </w:pPr>
      <w:r w:rsidRPr="003C52E1">
        <w:rPr>
          <w:rFonts w:ascii="Arial" w:hAnsi="Arial" w:cs="Arial"/>
        </w:rPr>
        <w:t>Zmiany wprowadzone niniejszym zarządzeniem do zarządzenia Nr 180/2019/DGL Prezesa Narodowego Funduszu Zdrowia z dnia 31 grudnia 2019 r. w sprawie określenia warunków zawierania i realizacji umów w rodzaju leczenie szpitalne w zakresie chemioterapia wynikają z konieczności dostosowania przepisów zarządzenia do aktualnego stanu faktycznego w zakresie refundacji leków stosowanych w chemioterapii, tj. do ob</w:t>
      </w:r>
      <w:r w:rsidRPr="008B12C6">
        <w:rPr>
          <w:rFonts w:ascii="Arial" w:hAnsi="Arial" w:cs="Arial"/>
        </w:rPr>
        <w:t>wieszczenia Ministra Zdrowia z dnia 18 lutego 2021 r. w sprawie wykazu refundowanych leków, środków spożywczych specjalnego przeznaczenia żywieniowego oraz wyrobów medycznych na dzień 1 marca 2021 r. (Dz. Urz. Min. Zdr. poz.12), wydanego na podstawie art. 37 ust. 1 ustawy z dnia 12 maja 2011 r. o refundacji leków, środków spożywczych specjalnego przeznaczenia żywieniowego oraz wyrobów medycznych (Dz. U. z 2020 r. poz. 357</w:t>
      </w:r>
      <w:r w:rsidR="005611EF">
        <w:rPr>
          <w:rFonts w:ascii="Arial" w:hAnsi="Arial" w:cs="Arial"/>
        </w:rPr>
        <w:t>,</w:t>
      </w:r>
      <w:r w:rsidRPr="008B12C6">
        <w:rPr>
          <w:rFonts w:ascii="Arial" w:hAnsi="Arial" w:cs="Arial"/>
        </w:rPr>
        <w:t xml:space="preserve"> z późn. zm.).</w:t>
      </w:r>
    </w:p>
    <w:p w14:paraId="412D6825" w14:textId="71B7D29E" w:rsidR="007C16F9" w:rsidRPr="008B12C6" w:rsidRDefault="007C16F9" w:rsidP="00661C06">
      <w:pPr>
        <w:tabs>
          <w:tab w:val="left" w:pos="4536"/>
        </w:tabs>
        <w:spacing w:before="120" w:line="360" w:lineRule="auto"/>
        <w:ind w:firstLine="567"/>
        <w:jc w:val="both"/>
        <w:rPr>
          <w:rFonts w:ascii="Arial" w:hAnsi="Arial" w:cs="Arial"/>
        </w:rPr>
      </w:pPr>
      <w:r w:rsidRPr="008B12C6">
        <w:rPr>
          <w:rFonts w:ascii="Arial" w:hAnsi="Arial" w:cs="Arial"/>
        </w:rPr>
        <w:t>Projektowane zmiany wpisują się w kluczowe dla Narodowego Funduszu Zdrowia cele określone w Strategii na lata 2019-2023 jak: (cel 2) poprawa jakości i</w:t>
      </w:r>
      <w:r w:rsidR="005611EF">
        <w:rPr>
          <w:rFonts w:ascii="Arial" w:hAnsi="Arial" w:cs="Arial"/>
        </w:rPr>
        <w:t> </w:t>
      </w:r>
      <w:r w:rsidRPr="008B12C6">
        <w:rPr>
          <w:rFonts w:ascii="Arial" w:hAnsi="Arial" w:cs="Arial"/>
        </w:rPr>
        <w:t xml:space="preserve">dostępności świadczeń opieki zdrowotnej oraz (cel 5) poprawa efektywności wydatkowania środków publicznych na świadczenia opieki zdrowotnej. </w:t>
      </w:r>
    </w:p>
    <w:p w14:paraId="28BC6D3F" w14:textId="1CDF1C09" w:rsidR="004238DC" w:rsidRPr="00007518" w:rsidRDefault="0030249C" w:rsidP="00661C06">
      <w:pPr>
        <w:tabs>
          <w:tab w:val="left" w:pos="4536"/>
        </w:tabs>
        <w:spacing w:before="120" w:line="360" w:lineRule="auto"/>
        <w:ind w:firstLine="567"/>
        <w:jc w:val="both"/>
        <w:rPr>
          <w:rFonts w:ascii="Arial" w:hAnsi="Arial" w:cs="Arial"/>
        </w:rPr>
      </w:pPr>
      <w:r w:rsidRPr="00007518">
        <w:rPr>
          <w:rFonts w:ascii="Arial" w:hAnsi="Arial" w:cs="Arial"/>
        </w:rPr>
        <w:t>Zmiany wprowadzone niniejszym zarządzeniem dotyczą</w:t>
      </w:r>
      <w:r w:rsidR="00852F8C" w:rsidRPr="00007518">
        <w:rPr>
          <w:rFonts w:ascii="Arial" w:hAnsi="Arial" w:cs="Arial"/>
        </w:rPr>
        <w:t>:</w:t>
      </w:r>
    </w:p>
    <w:p w14:paraId="6E7A006A" w14:textId="324093A5" w:rsidR="0027169C" w:rsidRPr="00007518" w:rsidRDefault="0027169C" w:rsidP="00B54D6E">
      <w:pPr>
        <w:pStyle w:val="Akapitzlist"/>
        <w:numPr>
          <w:ilvl w:val="0"/>
          <w:numId w:val="4"/>
        </w:numPr>
        <w:tabs>
          <w:tab w:val="left" w:pos="4536"/>
        </w:tabs>
        <w:spacing w:line="360" w:lineRule="auto"/>
        <w:jc w:val="both"/>
        <w:rPr>
          <w:rFonts w:ascii="Arial" w:hAnsi="Arial" w:cs="Arial"/>
        </w:rPr>
      </w:pPr>
      <w:r w:rsidRPr="00007518">
        <w:rPr>
          <w:rFonts w:ascii="Arial" w:hAnsi="Arial" w:cs="Arial"/>
        </w:rPr>
        <w:t>uchylenia</w:t>
      </w:r>
      <w:r w:rsidR="004238DC" w:rsidRPr="00007518">
        <w:rPr>
          <w:rFonts w:ascii="Arial" w:hAnsi="Arial" w:cs="Arial"/>
        </w:rPr>
        <w:t xml:space="preserve"> § 17a ust. </w:t>
      </w:r>
      <w:r w:rsidR="0002441D" w:rsidRPr="00007518">
        <w:rPr>
          <w:rFonts w:ascii="Arial" w:hAnsi="Arial" w:cs="Arial"/>
        </w:rPr>
        <w:t>11</w:t>
      </w:r>
      <w:r w:rsidR="004238DC" w:rsidRPr="00007518">
        <w:rPr>
          <w:rFonts w:ascii="Arial" w:hAnsi="Arial" w:cs="Arial"/>
        </w:rPr>
        <w:t xml:space="preserve">, </w:t>
      </w:r>
      <w:r w:rsidR="007D1B4D">
        <w:rPr>
          <w:rFonts w:ascii="Arial" w:hAnsi="Arial" w:cs="Arial"/>
        </w:rPr>
        <w:t xml:space="preserve">w związku z </w:t>
      </w:r>
      <w:bookmarkStart w:id="0" w:name="_GoBack"/>
      <w:bookmarkEnd w:id="0"/>
      <w:r w:rsidR="00B54D6E" w:rsidRPr="00B54D6E">
        <w:rPr>
          <w:rFonts w:ascii="Arial" w:hAnsi="Arial" w:cs="Arial"/>
        </w:rPr>
        <w:t xml:space="preserve">uregulowaniem </w:t>
      </w:r>
      <w:r w:rsidR="00B54D6E">
        <w:rPr>
          <w:rFonts w:ascii="Arial" w:hAnsi="Arial" w:cs="Arial"/>
        </w:rPr>
        <w:t xml:space="preserve">w </w:t>
      </w:r>
      <w:r w:rsidR="00B54D6E" w:rsidRPr="00B54D6E">
        <w:rPr>
          <w:rFonts w:ascii="Arial" w:hAnsi="Arial" w:cs="Arial"/>
        </w:rPr>
        <w:t>art. 132 ust. 2b ustawy o świadczeniach opieki zdrowotnej kwestii wykorzystywania leków, środków spożywczych specjalnego przeznaczenia żywieniowego oraz wyrobów medycznych przysługujących świadczeniobiorcom nabytych przez świadczeniodawcę poza wspólnym postępowaniem;</w:t>
      </w:r>
    </w:p>
    <w:p w14:paraId="1FB5C9BE" w14:textId="6B5A8855" w:rsidR="00C93C36" w:rsidRPr="008B12C6" w:rsidRDefault="00C93C36" w:rsidP="000E5F35">
      <w:pPr>
        <w:pStyle w:val="Akapitzlist"/>
        <w:numPr>
          <w:ilvl w:val="0"/>
          <w:numId w:val="4"/>
        </w:numPr>
        <w:tabs>
          <w:tab w:val="left" w:pos="4536"/>
        </w:tabs>
        <w:spacing w:before="240"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8B12C6">
        <w:rPr>
          <w:rFonts w:ascii="Arial" w:hAnsi="Arial" w:cs="Arial"/>
        </w:rPr>
        <w:t xml:space="preserve">załącznika nr 1n do zarządzenia, określającego </w:t>
      </w:r>
      <w:r w:rsidR="00C74F2F" w:rsidRPr="008B12C6">
        <w:rPr>
          <w:rFonts w:ascii="Arial" w:hAnsi="Arial" w:cs="Arial"/>
        </w:rPr>
        <w:t>k</w:t>
      </w:r>
      <w:r w:rsidRPr="008B12C6">
        <w:rPr>
          <w:rFonts w:ascii="Arial" w:hAnsi="Arial" w:cs="Arial"/>
        </w:rPr>
        <w:t xml:space="preserve">atalog </w:t>
      </w:r>
      <w:r w:rsidR="002C7FE3">
        <w:rPr>
          <w:rFonts w:ascii="Arial" w:hAnsi="Arial" w:cs="Arial"/>
        </w:rPr>
        <w:t xml:space="preserve">lemingów korzystających z </w:t>
      </w:r>
      <w:r w:rsidRPr="008B12C6">
        <w:rPr>
          <w:rFonts w:ascii="Arial" w:hAnsi="Arial" w:cs="Arial"/>
        </w:rPr>
        <w:t>leków refundowanych stosowanych w chemioterapii i polegają na:</w:t>
      </w:r>
    </w:p>
    <w:p w14:paraId="6CBA4239" w14:textId="26793641" w:rsidR="00C93C36" w:rsidRPr="008B12C6" w:rsidRDefault="00411665" w:rsidP="000E5F35">
      <w:pPr>
        <w:pStyle w:val="Akapitzlist"/>
        <w:numPr>
          <w:ilvl w:val="0"/>
          <w:numId w:val="3"/>
        </w:numPr>
        <w:tabs>
          <w:tab w:val="left" w:pos="4536"/>
        </w:tabs>
        <w:spacing w:line="360" w:lineRule="auto"/>
        <w:ind w:left="1418" w:hanging="709"/>
        <w:jc w:val="both"/>
        <w:rPr>
          <w:rFonts w:ascii="Arial" w:hAnsi="Arial" w:cs="Arial"/>
        </w:rPr>
      </w:pPr>
      <w:r w:rsidRPr="008B12C6">
        <w:rPr>
          <w:rFonts w:ascii="Arial" w:hAnsi="Arial" w:cs="Arial"/>
        </w:rPr>
        <w:t xml:space="preserve">usunięciu </w:t>
      </w:r>
      <w:r w:rsidR="00C93C36" w:rsidRPr="008B12C6">
        <w:rPr>
          <w:rFonts w:ascii="Arial" w:hAnsi="Arial" w:cs="Arial"/>
        </w:rPr>
        <w:t>substancji czynnej i kodu GTIN dla:</w:t>
      </w:r>
    </w:p>
    <w:p w14:paraId="4ABCB0DF" w14:textId="29C85693" w:rsidR="00411665" w:rsidRPr="00011F53" w:rsidRDefault="00411665" w:rsidP="00411665">
      <w:pPr>
        <w:pStyle w:val="Akapitzlist"/>
        <w:numPr>
          <w:ilvl w:val="0"/>
          <w:numId w:val="2"/>
        </w:numPr>
        <w:tabs>
          <w:tab w:val="left" w:pos="4536"/>
        </w:tabs>
        <w:spacing w:after="200" w:line="360" w:lineRule="auto"/>
        <w:ind w:left="1701" w:hanging="283"/>
        <w:jc w:val="both"/>
        <w:rPr>
          <w:rFonts w:ascii="Arial" w:hAnsi="Arial" w:cs="Arial"/>
        </w:rPr>
      </w:pPr>
      <w:r w:rsidRPr="008B12C6">
        <w:rPr>
          <w:rFonts w:ascii="Arial" w:hAnsi="Arial" w:cs="Arial"/>
        </w:rPr>
        <w:t xml:space="preserve">5.08.10.0000079 </w:t>
      </w:r>
      <w:r w:rsidR="00C93C36" w:rsidRPr="008B12C6">
        <w:rPr>
          <w:rFonts w:ascii="Arial" w:hAnsi="Arial" w:cs="Arial"/>
        </w:rPr>
        <w:t xml:space="preserve">- </w:t>
      </w:r>
      <w:r w:rsidRPr="008B12C6">
        <w:rPr>
          <w:rFonts w:ascii="Arial" w:hAnsi="Arial" w:cs="Arial"/>
        </w:rPr>
        <w:t>Lipegfilgrastimum</w:t>
      </w:r>
      <w:r w:rsidR="00C93C36" w:rsidRPr="008B12C6">
        <w:rPr>
          <w:rFonts w:ascii="Arial" w:hAnsi="Arial" w:cs="Arial"/>
        </w:rPr>
        <w:t xml:space="preserve">  - GTIN: </w:t>
      </w:r>
      <w:r w:rsidRPr="008B12C6">
        <w:rPr>
          <w:rFonts w:ascii="Arial" w:hAnsi="Arial" w:cs="Arial"/>
        </w:rPr>
        <w:t>05909991072469,</w:t>
      </w:r>
    </w:p>
    <w:p w14:paraId="419F459A" w14:textId="77777777" w:rsidR="00C93C36" w:rsidRPr="008B12C6" w:rsidRDefault="00C93C36" w:rsidP="00011F53">
      <w:pPr>
        <w:pStyle w:val="Akapitzlist"/>
        <w:numPr>
          <w:ilvl w:val="0"/>
          <w:numId w:val="3"/>
        </w:numPr>
        <w:tabs>
          <w:tab w:val="left" w:pos="1418"/>
        </w:tabs>
        <w:spacing w:line="360" w:lineRule="auto"/>
        <w:ind w:left="567" w:firstLine="142"/>
        <w:jc w:val="both"/>
        <w:rPr>
          <w:rFonts w:ascii="Arial" w:hAnsi="Arial" w:cs="Arial"/>
        </w:rPr>
      </w:pPr>
      <w:r w:rsidRPr="008B12C6">
        <w:rPr>
          <w:rFonts w:ascii="Arial" w:hAnsi="Arial" w:cs="Arial"/>
        </w:rPr>
        <w:lastRenderedPageBreak/>
        <w:t>usunięciu kodu GTIN dla substancji czynnej:</w:t>
      </w:r>
    </w:p>
    <w:p w14:paraId="163DF69F" w14:textId="20B56012" w:rsidR="00C93C36" w:rsidRPr="008B12C6" w:rsidRDefault="00661C06" w:rsidP="000E5F35">
      <w:pPr>
        <w:pStyle w:val="Akapitzlist"/>
        <w:numPr>
          <w:ilvl w:val="0"/>
          <w:numId w:val="1"/>
        </w:numPr>
        <w:tabs>
          <w:tab w:val="left" w:pos="1134"/>
          <w:tab w:val="left" w:pos="1701"/>
          <w:tab w:val="left" w:pos="4536"/>
        </w:tabs>
        <w:spacing w:after="200" w:line="360" w:lineRule="auto"/>
        <w:ind w:left="1276" w:firstLine="131"/>
        <w:jc w:val="both"/>
        <w:rPr>
          <w:rFonts w:ascii="Arial" w:hAnsi="Arial" w:cs="Arial"/>
        </w:rPr>
      </w:pPr>
      <w:r w:rsidRPr="008B12C6">
        <w:rPr>
          <w:rFonts w:ascii="Arial" w:hAnsi="Arial" w:cs="Arial"/>
        </w:rPr>
        <w:t xml:space="preserve">5.08.10.0000021 </w:t>
      </w:r>
      <w:r w:rsidR="00C93C36" w:rsidRPr="008B12C6">
        <w:rPr>
          <w:rFonts w:ascii="Arial" w:hAnsi="Arial" w:cs="Arial"/>
        </w:rPr>
        <w:t xml:space="preserve">- </w:t>
      </w:r>
      <w:r w:rsidRPr="008B12C6">
        <w:rPr>
          <w:rFonts w:ascii="Arial" w:hAnsi="Arial" w:cs="Arial"/>
        </w:rPr>
        <w:t>Epirubicini hydrochloridum</w:t>
      </w:r>
      <w:r w:rsidR="00C93C36" w:rsidRPr="008B12C6">
        <w:rPr>
          <w:rFonts w:ascii="Arial" w:hAnsi="Arial" w:cs="Arial"/>
        </w:rPr>
        <w:t xml:space="preserve">  - GTIN: </w:t>
      </w:r>
      <w:r w:rsidRPr="008B12C6">
        <w:rPr>
          <w:rFonts w:ascii="Arial" w:hAnsi="Arial" w:cs="Arial"/>
        </w:rPr>
        <w:t>05909990796373</w:t>
      </w:r>
      <w:r w:rsidR="00C93C36" w:rsidRPr="008B12C6">
        <w:rPr>
          <w:rFonts w:ascii="Arial" w:hAnsi="Arial" w:cs="Arial"/>
        </w:rPr>
        <w:t>,</w:t>
      </w:r>
      <w:r w:rsidRPr="008B12C6">
        <w:rPr>
          <w:rFonts w:ascii="Arial" w:hAnsi="Arial" w:cs="Arial"/>
        </w:rPr>
        <w:t xml:space="preserve"> 05909990796397, 05909990796403,</w:t>
      </w:r>
    </w:p>
    <w:p w14:paraId="1903BB65" w14:textId="70B7CD0D" w:rsidR="00661C06" w:rsidRPr="008B12C6" w:rsidRDefault="00661C06" w:rsidP="000E5F35">
      <w:pPr>
        <w:pStyle w:val="Akapitzlist"/>
        <w:numPr>
          <w:ilvl w:val="0"/>
          <w:numId w:val="1"/>
        </w:numPr>
        <w:tabs>
          <w:tab w:val="left" w:pos="1134"/>
          <w:tab w:val="left" w:pos="1701"/>
          <w:tab w:val="left" w:pos="4536"/>
        </w:tabs>
        <w:spacing w:after="200" w:line="360" w:lineRule="auto"/>
        <w:ind w:left="1276" w:firstLine="131"/>
        <w:jc w:val="both"/>
        <w:rPr>
          <w:rFonts w:ascii="Arial" w:hAnsi="Arial" w:cs="Arial"/>
        </w:rPr>
      </w:pPr>
      <w:r w:rsidRPr="008B12C6">
        <w:rPr>
          <w:rFonts w:ascii="Arial" w:hAnsi="Arial" w:cs="Arial"/>
        </w:rPr>
        <w:t>5.08.10.0000025 - Filgrastimum  - GTIN: 05909990739394, 05909990739455,</w:t>
      </w:r>
    </w:p>
    <w:p w14:paraId="4E9C8F30" w14:textId="2F895926" w:rsidR="00661C06" w:rsidRPr="008B12C6" w:rsidRDefault="00661C06" w:rsidP="000E5F35">
      <w:pPr>
        <w:pStyle w:val="Akapitzlist"/>
        <w:numPr>
          <w:ilvl w:val="0"/>
          <w:numId w:val="1"/>
        </w:numPr>
        <w:tabs>
          <w:tab w:val="left" w:pos="1134"/>
          <w:tab w:val="left" w:pos="1701"/>
          <w:tab w:val="left" w:pos="4536"/>
        </w:tabs>
        <w:spacing w:after="200" w:line="360" w:lineRule="auto"/>
        <w:ind w:left="1276" w:firstLine="131"/>
        <w:jc w:val="both"/>
        <w:rPr>
          <w:rFonts w:ascii="Arial" w:hAnsi="Arial" w:cs="Arial"/>
        </w:rPr>
      </w:pPr>
      <w:r w:rsidRPr="008B12C6">
        <w:rPr>
          <w:rFonts w:ascii="Arial" w:hAnsi="Arial" w:cs="Arial"/>
        </w:rPr>
        <w:t>5.08.10.0000028 - Fluorouracilum  - GTIN: 05909990774777,</w:t>
      </w:r>
    </w:p>
    <w:p w14:paraId="2297E79C" w14:textId="39883712" w:rsidR="00C93C36" w:rsidRPr="008B12C6" w:rsidRDefault="00C93C36" w:rsidP="00661C06">
      <w:pPr>
        <w:tabs>
          <w:tab w:val="left" w:pos="4536"/>
        </w:tabs>
        <w:spacing w:before="120" w:line="360" w:lineRule="auto"/>
        <w:ind w:left="426"/>
        <w:jc w:val="both"/>
        <w:rPr>
          <w:rFonts w:ascii="Arial" w:hAnsi="Arial" w:cs="Arial"/>
        </w:rPr>
      </w:pPr>
      <w:r w:rsidRPr="008B12C6">
        <w:rPr>
          <w:rFonts w:ascii="Arial" w:hAnsi="Arial" w:cs="Arial"/>
        </w:rPr>
        <w:t>- zgodnie ze zmianami wprowadzonymi w obwieszczeniu refundacyjnym</w:t>
      </w:r>
      <w:r w:rsidR="00411665" w:rsidRPr="008B12C6">
        <w:rPr>
          <w:rFonts w:ascii="Arial" w:hAnsi="Arial" w:cs="Arial"/>
        </w:rPr>
        <w:t>;</w:t>
      </w:r>
    </w:p>
    <w:p w14:paraId="2C2F29A2" w14:textId="77777777" w:rsidR="00661C06" w:rsidRPr="008B12C6" w:rsidRDefault="00661C06" w:rsidP="00411665">
      <w:pPr>
        <w:tabs>
          <w:tab w:val="left" w:pos="4536"/>
        </w:tabs>
        <w:spacing w:line="360" w:lineRule="auto"/>
        <w:jc w:val="both"/>
        <w:rPr>
          <w:rFonts w:ascii="Arial" w:hAnsi="Arial" w:cs="Arial"/>
        </w:rPr>
      </w:pPr>
    </w:p>
    <w:p w14:paraId="0C508343" w14:textId="71C17895" w:rsidR="008A725E" w:rsidRPr="008B12C6" w:rsidRDefault="000E5F35" w:rsidP="008A725E">
      <w:pPr>
        <w:pStyle w:val="Akapitzlist"/>
        <w:numPr>
          <w:ilvl w:val="0"/>
          <w:numId w:val="4"/>
        </w:numPr>
        <w:tabs>
          <w:tab w:val="left" w:pos="4536"/>
        </w:tabs>
        <w:spacing w:line="360" w:lineRule="auto"/>
        <w:jc w:val="both"/>
        <w:rPr>
          <w:rFonts w:ascii="Arial" w:hAnsi="Arial" w:cs="Arial"/>
        </w:rPr>
      </w:pPr>
      <w:r w:rsidRPr="008B12C6">
        <w:rPr>
          <w:rFonts w:ascii="Arial" w:hAnsi="Arial" w:cs="Arial"/>
        </w:rPr>
        <w:t xml:space="preserve">załącznika 1t określającego </w:t>
      </w:r>
      <w:r w:rsidR="005A2843" w:rsidRPr="008B12C6">
        <w:rPr>
          <w:rFonts w:ascii="Arial" w:hAnsi="Arial" w:cs="Arial"/>
        </w:rPr>
        <w:t>k</w:t>
      </w:r>
      <w:r w:rsidRPr="008B12C6">
        <w:rPr>
          <w:rFonts w:ascii="Arial" w:hAnsi="Arial" w:cs="Arial"/>
        </w:rPr>
        <w:t>atalog  refu</w:t>
      </w:r>
      <w:r w:rsidR="00D50FF8" w:rsidRPr="008B12C6">
        <w:rPr>
          <w:rFonts w:ascii="Arial" w:hAnsi="Arial" w:cs="Arial"/>
        </w:rPr>
        <w:t xml:space="preserve">ndowanych substancji </w:t>
      </w:r>
      <w:r w:rsidR="005A2843" w:rsidRPr="008B12C6">
        <w:rPr>
          <w:rFonts w:ascii="Arial" w:hAnsi="Arial" w:cs="Arial"/>
        </w:rPr>
        <w:t>czynnych, w </w:t>
      </w:r>
      <w:r w:rsidRPr="008B12C6">
        <w:rPr>
          <w:rFonts w:ascii="Arial" w:hAnsi="Arial" w:cs="Arial"/>
        </w:rPr>
        <w:t>części B, tj. substancji czynnych zawartych w lekach czasowo niedostępnych w obrocie na terytorium RP i polegają na</w:t>
      </w:r>
      <w:r w:rsidR="008A725E" w:rsidRPr="008B12C6">
        <w:rPr>
          <w:rFonts w:ascii="Arial" w:hAnsi="Arial" w:cs="Arial"/>
        </w:rPr>
        <w:t xml:space="preserve"> wykreśleniu świadczenia o kodzie:</w:t>
      </w:r>
      <w:r w:rsidRPr="008B12C6">
        <w:rPr>
          <w:rFonts w:ascii="Arial" w:hAnsi="Arial" w:cs="Arial"/>
        </w:rPr>
        <w:t xml:space="preserve"> </w:t>
      </w:r>
    </w:p>
    <w:p w14:paraId="61B2E3F9" w14:textId="0545F92C" w:rsidR="008A725E" w:rsidRPr="008B12C6" w:rsidRDefault="008A725E" w:rsidP="00011F53">
      <w:pPr>
        <w:pStyle w:val="Akapitzlist"/>
        <w:tabs>
          <w:tab w:val="left" w:pos="4536"/>
        </w:tabs>
        <w:spacing w:line="360" w:lineRule="auto"/>
        <w:ind w:left="1134" w:hanging="425"/>
        <w:jc w:val="both"/>
        <w:rPr>
          <w:rFonts w:ascii="Arial" w:hAnsi="Arial" w:cs="Arial"/>
        </w:rPr>
      </w:pPr>
      <w:r w:rsidRPr="008B12C6">
        <w:rPr>
          <w:rFonts w:ascii="Arial" w:hAnsi="Arial" w:cs="Arial"/>
        </w:rPr>
        <w:t xml:space="preserve">a) </w:t>
      </w:r>
      <w:r w:rsidR="000E5F35" w:rsidRPr="008B12C6">
        <w:rPr>
          <w:rFonts w:ascii="Arial" w:hAnsi="Arial" w:cs="Arial"/>
        </w:rPr>
        <w:t>5.08.05.0000198 - topotecanum - inj., w</w:t>
      </w:r>
      <w:r w:rsidR="00DA1835" w:rsidRPr="008B12C6">
        <w:rPr>
          <w:rFonts w:ascii="Arial" w:hAnsi="Arial" w:cs="Arial"/>
        </w:rPr>
        <w:t> </w:t>
      </w:r>
      <w:r w:rsidR="000E5F35" w:rsidRPr="008B12C6">
        <w:rPr>
          <w:rFonts w:ascii="Arial" w:hAnsi="Arial" w:cs="Arial"/>
        </w:rPr>
        <w:t>związku z upłynięciem terminu obowiązywan</w:t>
      </w:r>
      <w:r w:rsidR="00D50FF8" w:rsidRPr="008B12C6">
        <w:rPr>
          <w:rFonts w:ascii="Arial" w:hAnsi="Arial" w:cs="Arial"/>
        </w:rPr>
        <w:t>ia. Wskazana substancja czynna mogła</w:t>
      </w:r>
      <w:r w:rsidR="000E5F35" w:rsidRPr="008B12C6">
        <w:rPr>
          <w:rFonts w:ascii="Arial" w:hAnsi="Arial" w:cs="Arial"/>
        </w:rPr>
        <w:t xml:space="preserve"> być</w:t>
      </w:r>
      <w:r w:rsidR="00D50FF8" w:rsidRPr="008B12C6">
        <w:rPr>
          <w:rFonts w:ascii="Arial" w:hAnsi="Arial" w:cs="Arial"/>
        </w:rPr>
        <w:t xml:space="preserve"> rozliczana przez określony </w:t>
      </w:r>
      <w:r w:rsidR="000E5F35" w:rsidRPr="008B12C6">
        <w:rPr>
          <w:rFonts w:ascii="Arial" w:hAnsi="Arial" w:cs="Arial"/>
        </w:rPr>
        <w:t>czas w 2020 r. (maksymalnie do dnia 31 grudnia 2020 r.)</w:t>
      </w:r>
      <w:r w:rsidRPr="008B12C6">
        <w:rPr>
          <w:rFonts w:ascii="Arial" w:hAnsi="Arial" w:cs="Arial"/>
        </w:rPr>
        <w:t>,</w:t>
      </w:r>
    </w:p>
    <w:p w14:paraId="45FC16B5" w14:textId="6874B12C" w:rsidR="000E5F35" w:rsidRPr="008B12C6" w:rsidRDefault="008A725E" w:rsidP="00011F53">
      <w:pPr>
        <w:pStyle w:val="Akapitzlist"/>
        <w:tabs>
          <w:tab w:val="left" w:pos="4536"/>
        </w:tabs>
        <w:spacing w:line="360" w:lineRule="auto"/>
        <w:ind w:left="1134" w:hanging="425"/>
        <w:jc w:val="both"/>
        <w:rPr>
          <w:rFonts w:ascii="Arial" w:hAnsi="Arial" w:cs="Arial"/>
        </w:rPr>
      </w:pPr>
      <w:r w:rsidRPr="008B12C6">
        <w:rPr>
          <w:rFonts w:ascii="Arial" w:hAnsi="Arial" w:cs="Arial"/>
        </w:rPr>
        <w:t xml:space="preserve">b) 5.08.05.0000195 - oxaliplatinum-inj., </w:t>
      </w:r>
      <w:r w:rsidR="00DA1835" w:rsidRPr="008B12C6">
        <w:rPr>
          <w:rFonts w:ascii="Arial" w:hAnsi="Arial" w:cs="Arial"/>
        </w:rPr>
        <w:t>na podstawie uwagi zgłoszonej przez Mazowiecki Oddział Wojewódzki NFZ oraz zgodnie z pismem Ministra Zdrowia znak: PLR.4504.166.2021.KWA z dnia 10 marca 2021 r.</w:t>
      </w:r>
      <w:r w:rsidR="005A2843" w:rsidRPr="008B12C6">
        <w:rPr>
          <w:rFonts w:ascii="Arial" w:hAnsi="Arial" w:cs="Arial"/>
        </w:rPr>
        <w:t>;</w:t>
      </w:r>
    </w:p>
    <w:p w14:paraId="7300065A" w14:textId="77777777" w:rsidR="000E5F35" w:rsidRPr="008B12C6" w:rsidRDefault="000E5F35" w:rsidP="000E5F35">
      <w:pPr>
        <w:tabs>
          <w:tab w:val="left" w:pos="4536"/>
        </w:tabs>
        <w:spacing w:line="360" w:lineRule="auto"/>
        <w:jc w:val="both"/>
        <w:rPr>
          <w:rFonts w:ascii="Arial" w:hAnsi="Arial" w:cs="Arial"/>
        </w:rPr>
      </w:pPr>
    </w:p>
    <w:p w14:paraId="70336A8F" w14:textId="699AE1DA" w:rsidR="00B675A3" w:rsidRPr="008B12C6" w:rsidRDefault="00B675A3" w:rsidP="000E5F35">
      <w:pPr>
        <w:pStyle w:val="Akapitzlist"/>
        <w:numPr>
          <w:ilvl w:val="0"/>
          <w:numId w:val="4"/>
        </w:numPr>
        <w:tabs>
          <w:tab w:val="left" w:pos="4536"/>
        </w:tabs>
        <w:spacing w:line="360" w:lineRule="auto"/>
        <w:jc w:val="both"/>
        <w:rPr>
          <w:rFonts w:ascii="Arial" w:hAnsi="Arial" w:cs="Arial"/>
        </w:rPr>
      </w:pPr>
      <w:r w:rsidRPr="008B12C6">
        <w:rPr>
          <w:rFonts w:ascii="Arial" w:hAnsi="Arial" w:cs="Arial"/>
        </w:rPr>
        <w:t xml:space="preserve">załącznika </w:t>
      </w:r>
      <w:r w:rsidR="0051788F" w:rsidRPr="008B12C6">
        <w:rPr>
          <w:rFonts w:ascii="Arial" w:hAnsi="Arial" w:cs="Arial"/>
        </w:rPr>
        <w:t>nr 7 do zarządzenia, określającego katalog współczynników korygując</w:t>
      </w:r>
      <w:r w:rsidR="00FF5271" w:rsidRPr="008B12C6">
        <w:rPr>
          <w:rFonts w:ascii="Arial" w:hAnsi="Arial" w:cs="Arial"/>
        </w:rPr>
        <w:t>ych stosowanych w chemioterapii</w:t>
      </w:r>
      <w:r w:rsidR="0002441D" w:rsidRPr="008B12C6">
        <w:rPr>
          <w:rFonts w:ascii="Arial" w:hAnsi="Arial" w:cs="Arial"/>
        </w:rPr>
        <w:t xml:space="preserve"> i polegają na wykreśleniu </w:t>
      </w:r>
      <w:r w:rsidR="00AF5DC1" w:rsidRPr="008B12C6">
        <w:rPr>
          <w:rFonts w:ascii="Arial" w:hAnsi="Arial" w:cs="Arial"/>
        </w:rPr>
        <w:t>współczynnika korygującego</w:t>
      </w:r>
      <w:r w:rsidR="00F1430C" w:rsidRPr="008B12C6">
        <w:rPr>
          <w:rFonts w:ascii="Arial" w:hAnsi="Arial" w:cs="Arial"/>
        </w:rPr>
        <w:t xml:space="preserve"> </w:t>
      </w:r>
      <w:r w:rsidR="00D50FF8" w:rsidRPr="008B12C6">
        <w:rPr>
          <w:rFonts w:ascii="Arial" w:hAnsi="Arial" w:cs="Arial"/>
        </w:rPr>
        <w:t>1,2,</w:t>
      </w:r>
      <w:r w:rsidR="00AF5DC1" w:rsidRPr="008B12C6">
        <w:rPr>
          <w:rFonts w:ascii="Arial" w:hAnsi="Arial" w:cs="Arial"/>
        </w:rPr>
        <w:t xml:space="preserve"> dla świadczeń przy zastosowaniu substancji czynnej </w:t>
      </w:r>
      <w:r w:rsidR="0002441D" w:rsidRPr="008B12C6">
        <w:rPr>
          <w:rFonts w:ascii="Arial" w:hAnsi="Arial" w:cs="Arial"/>
        </w:rPr>
        <w:t>fulvestrantum (kod 5.08.10.0000029)</w:t>
      </w:r>
      <w:r w:rsidR="00C0335E" w:rsidRPr="008B12C6">
        <w:rPr>
          <w:rFonts w:ascii="Arial" w:hAnsi="Arial" w:cs="Arial"/>
        </w:rPr>
        <w:t>, z uwagi na obniżenie limitu finansowania dla leków zawierających substancję czynną fulvestrantum od dnia 1 stycznia 2021 r.</w:t>
      </w:r>
      <w:r w:rsidR="00BD76B9" w:rsidRPr="008B12C6">
        <w:rPr>
          <w:rFonts w:ascii="Arial" w:hAnsi="Arial" w:cs="Arial"/>
        </w:rPr>
        <w:t xml:space="preserve"> </w:t>
      </w:r>
      <w:r w:rsidR="002C7E78" w:rsidRPr="008B12C6">
        <w:rPr>
          <w:rFonts w:ascii="Arial" w:hAnsi="Arial" w:cs="Arial"/>
        </w:rPr>
        <w:t>Z</w:t>
      </w:r>
      <w:r w:rsidRPr="008B12C6">
        <w:rPr>
          <w:rFonts w:ascii="Arial" w:hAnsi="Arial" w:cs="Arial"/>
        </w:rPr>
        <w:t>miana ma charakter porządkujący</w:t>
      </w:r>
      <w:r w:rsidR="00C0335E" w:rsidRPr="008B12C6">
        <w:rPr>
          <w:rFonts w:ascii="Arial" w:hAnsi="Arial" w:cs="Arial"/>
        </w:rPr>
        <w:t xml:space="preserve">. </w:t>
      </w:r>
    </w:p>
    <w:p w14:paraId="1F0CB2EB" w14:textId="77777777" w:rsidR="0002441D" w:rsidRPr="008B12C6" w:rsidRDefault="0002441D" w:rsidP="00661C06">
      <w:pPr>
        <w:pStyle w:val="Akapitzlist"/>
        <w:tabs>
          <w:tab w:val="left" w:pos="4536"/>
        </w:tabs>
        <w:spacing w:line="360" w:lineRule="auto"/>
        <w:jc w:val="both"/>
        <w:rPr>
          <w:rFonts w:ascii="Arial" w:hAnsi="Arial" w:cs="Arial"/>
        </w:rPr>
      </w:pPr>
    </w:p>
    <w:p w14:paraId="6436E71F" w14:textId="2271BA3A" w:rsidR="004F3A83" w:rsidRPr="008B12C6" w:rsidRDefault="00FF3222" w:rsidP="00661C06">
      <w:pPr>
        <w:tabs>
          <w:tab w:val="left" w:pos="4536"/>
        </w:tabs>
        <w:spacing w:line="360" w:lineRule="auto"/>
        <w:ind w:firstLine="567"/>
        <w:jc w:val="both"/>
        <w:rPr>
          <w:rFonts w:ascii="Arial" w:hAnsi="Arial" w:cs="Arial"/>
        </w:rPr>
      </w:pPr>
      <w:r w:rsidRPr="008B12C6">
        <w:rPr>
          <w:rFonts w:ascii="Arial" w:hAnsi="Arial" w:cs="Arial"/>
        </w:rPr>
        <w:t xml:space="preserve">Oznaczenie momentu wejścia w życie przedmiotowego aktu prawnego w sposób wskazany w </w:t>
      </w:r>
      <w:r w:rsidRPr="008B12C6">
        <w:rPr>
          <w:rFonts w:ascii="Arial" w:hAnsi="Arial" w:cs="Arial"/>
          <w:bCs/>
        </w:rPr>
        <w:t xml:space="preserve">§ </w:t>
      </w:r>
      <w:r w:rsidR="00D550EF" w:rsidRPr="008B12C6">
        <w:rPr>
          <w:rFonts w:ascii="Arial" w:hAnsi="Arial" w:cs="Arial"/>
          <w:bCs/>
        </w:rPr>
        <w:t>4</w:t>
      </w:r>
      <w:r w:rsidR="00D550EF" w:rsidRPr="008B12C6">
        <w:rPr>
          <w:rFonts w:ascii="Arial" w:hAnsi="Arial" w:cs="Arial"/>
        </w:rPr>
        <w:t xml:space="preserve"> </w:t>
      </w:r>
      <w:r w:rsidRPr="008B12C6">
        <w:rPr>
          <w:rFonts w:ascii="Arial" w:hAnsi="Arial" w:cs="Arial"/>
        </w:rPr>
        <w:t>zarządzenia</w:t>
      </w:r>
      <w:r w:rsidR="00105F6B" w:rsidRPr="008B12C6">
        <w:rPr>
          <w:rFonts w:ascii="Arial" w:hAnsi="Arial" w:cs="Arial"/>
        </w:rPr>
        <w:t>,</w:t>
      </w:r>
      <w:r w:rsidRPr="008B12C6">
        <w:rPr>
          <w:rFonts w:ascii="Arial" w:hAnsi="Arial" w:cs="Arial"/>
          <w:b/>
          <w:bCs/>
        </w:rPr>
        <w:t xml:space="preserve"> </w:t>
      </w:r>
      <w:r w:rsidR="004F3A83" w:rsidRPr="008B12C6">
        <w:rPr>
          <w:rFonts w:ascii="Arial" w:hAnsi="Arial" w:cs="Arial"/>
        </w:rPr>
        <w:t>wynika z konieczności zapewnienia ciągłości stosowania przepisów w przedmiotowym zakresie, zgodnie z ww. obwieszczeniem Ministra Zdrowia oraz z terminów obowiązywania decyzji administracyjnych Ministra Zdrowia w sprawie objęcie refundacją i określenia ceny urzędowej leków zawartych w niniejszym zarządzeniu.</w:t>
      </w:r>
    </w:p>
    <w:p w14:paraId="7C5FBF7A" w14:textId="77777777" w:rsidR="00F1430C" w:rsidRPr="008B12C6" w:rsidRDefault="00F1430C" w:rsidP="00661C06">
      <w:pPr>
        <w:tabs>
          <w:tab w:val="left" w:pos="4536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39F84CAD" w14:textId="16417535" w:rsidR="00AD325C" w:rsidRPr="008B12C6" w:rsidRDefault="00EB04C3" w:rsidP="00661C06">
      <w:pPr>
        <w:tabs>
          <w:tab w:val="left" w:pos="4536"/>
        </w:tabs>
        <w:spacing w:line="360" w:lineRule="auto"/>
        <w:ind w:firstLine="567"/>
        <w:jc w:val="both"/>
        <w:rPr>
          <w:rFonts w:ascii="Arial" w:hAnsi="Arial" w:cs="Arial"/>
          <w:bCs/>
        </w:rPr>
      </w:pPr>
      <w:r w:rsidRPr="008B12C6">
        <w:rPr>
          <w:rFonts w:ascii="Arial" w:hAnsi="Arial" w:cs="Arial"/>
          <w:bCs/>
        </w:rPr>
        <w:t xml:space="preserve">Zarządzenie </w:t>
      </w:r>
      <w:r w:rsidR="008A2B51" w:rsidRPr="008B12C6">
        <w:rPr>
          <w:rFonts w:ascii="Arial" w:hAnsi="Arial" w:cs="Arial"/>
          <w:bCs/>
        </w:rPr>
        <w:t xml:space="preserve">stosuje się do świadczeń udzielanych od </w:t>
      </w:r>
      <w:r w:rsidR="00FF5271" w:rsidRPr="008B12C6">
        <w:rPr>
          <w:rFonts w:ascii="Arial" w:hAnsi="Arial" w:cs="Arial"/>
          <w:bCs/>
        </w:rPr>
        <w:t xml:space="preserve">dnia 1 </w:t>
      </w:r>
      <w:r w:rsidR="004F3A83" w:rsidRPr="008B12C6">
        <w:rPr>
          <w:rFonts w:ascii="Arial" w:hAnsi="Arial" w:cs="Arial"/>
          <w:bCs/>
        </w:rPr>
        <w:t xml:space="preserve">marca </w:t>
      </w:r>
      <w:r w:rsidR="008A2B51" w:rsidRPr="008B12C6">
        <w:rPr>
          <w:rFonts w:ascii="Arial" w:hAnsi="Arial" w:cs="Arial"/>
          <w:bCs/>
        </w:rPr>
        <w:t>202</w:t>
      </w:r>
      <w:r w:rsidR="00426016" w:rsidRPr="008B12C6">
        <w:rPr>
          <w:rFonts w:ascii="Arial" w:hAnsi="Arial" w:cs="Arial"/>
          <w:bCs/>
        </w:rPr>
        <w:t>1</w:t>
      </w:r>
      <w:r w:rsidR="00FF5271" w:rsidRPr="008B12C6">
        <w:rPr>
          <w:rFonts w:ascii="Arial" w:hAnsi="Arial" w:cs="Arial"/>
          <w:bCs/>
        </w:rPr>
        <w:t xml:space="preserve"> </w:t>
      </w:r>
      <w:r w:rsidR="003647C0" w:rsidRPr="008B12C6">
        <w:rPr>
          <w:rFonts w:ascii="Arial" w:hAnsi="Arial" w:cs="Arial"/>
          <w:bCs/>
        </w:rPr>
        <w:t>r.</w:t>
      </w:r>
      <w:r w:rsidR="00C93766" w:rsidRPr="008B12C6">
        <w:rPr>
          <w:rFonts w:ascii="Arial" w:hAnsi="Arial" w:cs="Arial"/>
          <w:bCs/>
        </w:rPr>
        <w:t xml:space="preserve"> </w:t>
      </w:r>
    </w:p>
    <w:p w14:paraId="3D741E1D" w14:textId="77777777" w:rsidR="00F1430C" w:rsidRPr="008B12C6" w:rsidRDefault="00F1430C" w:rsidP="00661C06">
      <w:pPr>
        <w:tabs>
          <w:tab w:val="left" w:pos="4536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06A889D" w14:textId="1165EA16" w:rsidR="00B675A3" w:rsidRPr="008B12C6" w:rsidRDefault="00AD325C" w:rsidP="00661C06">
      <w:pPr>
        <w:tabs>
          <w:tab w:val="left" w:pos="4536"/>
        </w:tabs>
        <w:spacing w:line="360" w:lineRule="auto"/>
        <w:ind w:firstLine="567"/>
        <w:jc w:val="both"/>
        <w:rPr>
          <w:rFonts w:ascii="Arial" w:hAnsi="Arial" w:cs="Arial"/>
        </w:rPr>
      </w:pPr>
      <w:r w:rsidRPr="008B12C6">
        <w:rPr>
          <w:rFonts w:ascii="Arial" w:hAnsi="Arial" w:cs="Arial"/>
        </w:rPr>
        <w:t>Zgodnie z art. 146 ust. 4 ustawy o świadczeniach, Prezes Narodowego Funduszu Zdrowia przed określeniem przedmiotu postępowania w sprawie zawarcia umowy o</w:t>
      </w:r>
      <w:r w:rsidR="00FF5271" w:rsidRPr="008B12C6">
        <w:rPr>
          <w:rFonts w:ascii="Arial" w:hAnsi="Arial" w:cs="Arial"/>
        </w:rPr>
        <w:t xml:space="preserve"> </w:t>
      </w:r>
      <w:r w:rsidRPr="008B12C6">
        <w:rPr>
          <w:rFonts w:ascii="Arial" w:hAnsi="Arial" w:cs="Arial"/>
        </w:rPr>
        <w:t xml:space="preserve">udzielanie świadczeń opieki zdrowotnej </w:t>
      </w:r>
      <w:r w:rsidR="00EA4F59" w:rsidRPr="008B12C6">
        <w:rPr>
          <w:rFonts w:ascii="Arial" w:hAnsi="Arial" w:cs="Arial"/>
        </w:rPr>
        <w:t xml:space="preserve">zasięgnął </w:t>
      </w:r>
      <w:r w:rsidRPr="008B12C6">
        <w:rPr>
          <w:rFonts w:ascii="Arial" w:hAnsi="Arial" w:cs="Arial"/>
        </w:rPr>
        <w:t>opinii właściwych konsultantów krajowych, a także, zgodnie z przepisami wydanymi na podstawie art. 137 ustawy o</w:t>
      </w:r>
      <w:r w:rsidR="00FF5271" w:rsidRPr="008B12C6">
        <w:rPr>
          <w:rFonts w:ascii="Arial" w:hAnsi="Arial" w:cs="Arial"/>
        </w:rPr>
        <w:t xml:space="preserve"> </w:t>
      </w:r>
      <w:r w:rsidRPr="008B12C6">
        <w:rPr>
          <w:rFonts w:ascii="Arial" w:hAnsi="Arial" w:cs="Arial"/>
        </w:rPr>
        <w:t xml:space="preserve">świadczeniach, </w:t>
      </w:r>
      <w:r w:rsidR="00EA4F59" w:rsidRPr="008B12C6">
        <w:rPr>
          <w:rFonts w:ascii="Arial" w:hAnsi="Arial" w:cs="Arial"/>
        </w:rPr>
        <w:t xml:space="preserve">zasięgnął </w:t>
      </w:r>
      <w:r w:rsidRPr="008B12C6">
        <w:rPr>
          <w:rFonts w:ascii="Arial" w:hAnsi="Arial" w:cs="Arial"/>
        </w:rPr>
        <w:t>opinii Naczelnej Rady Lekarskiej, Naczelnej Rady Pielęgniarek i Położnych oraz reprezentatywnych organizacji świadczeniodawców.</w:t>
      </w:r>
    </w:p>
    <w:p w14:paraId="38FD90C6" w14:textId="77777777" w:rsidR="00EA4F59" w:rsidRPr="008B12C6" w:rsidRDefault="00EA4F59" w:rsidP="00EA4F59">
      <w:pPr>
        <w:autoSpaceDE w:val="0"/>
        <w:autoSpaceDN w:val="0"/>
        <w:adjustRightInd w:val="0"/>
        <w:rPr>
          <w:rFonts w:ascii="ArialMT" w:eastAsia="Calibri" w:hAnsi="ArialMT" w:cs="ArialMT"/>
          <w:sz w:val="22"/>
          <w:szCs w:val="22"/>
        </w:rPr>
      </w:pPr>
    </w:p>
    <w:p w14:paraId="7AE77170" w14:textId="0BE62019" w:rsidR="00EA4F59" w:rsidRPr="008B12C6" w:rsidRDefault="00EA4F59" w:rsidP="00EA4F59">
      <w:pPr>
        <w:pStyle w:val="Tekstpodstawowy"/>
        <w:spacing w:line="360" w:lineRule="auto"/>
        <w:ind w:left="117" w:right="154" w:firstLine="708"/>
      </w:pPr>
      <w:r w:rsidRPr="008B12C6">
        <w:t>W</w:t>
      </w:r>
      <w:r w:rsidRPr="008B12C6">
        <w:rPr>
          <w:spacing w:val="-19"/>
        </w:rPr>
        <w:t xml:space="preserve"> </w:t>
      </w:r>
      <w:r w:rsidRPr="008B12C6">
        <w:t>dniach</w:t>
      </w:r>
      <w:r w:rsidRPr="008B12C6">
        <w:rPr>
          <w:spacing w:val="-19"/>
        </w:rPr>
        <w:t xml:space="preserve"> </w:t>
      </w:r>
      <w:r w:rsidRPr="008B12C6">
        <w:t>od</w:t>
      </w:r>
      <w:r w:rsidRPr="008B12C6">
        <w:rPr>
          <w:spacing w:val="-18"/>
        </w:rPr>
        <w:t xml:space="preserve"> 2</w:t>
      </w:r>
      <w:r w:rsidRPr="008B12C6">
        <w:t>3</w:t>
      </w:r>
      <w:r w:rsidRPr="008B12C6">
        <w:rPr>
          <w:spacing w:val="-19"/>
        </w:rPr>
        <w:t xml:space="preserve"> </w:t>
      </w:r>
      <w:r w:rsidRPr="008B12C6">
        <w:t>lutego</w:t>
      </w:r>
      <w:r w:rsidRPr="008B12C6">
        <w:rPr>
          <w:spacing w:val="-19"/>
        </w:rPr>
        <w:t xml:space="preserve"> </w:t>
      </w:r>
      <w:r w:rsidRPr="008B12C6">
        <w:t>2021</w:t>
      </w:r>
      <w:r w:rsidRPr="008B12C6">
        <w:rPr>
          <w:spacing w:val="-18"/>
        </w:rPr>
        <w:t xml:space="preserve"> </w:t>
      </w:r>
      <w:r w:rsidRPr="008B12C6">
        <w:t xml:space="preserve">r. do 9 marca 2021 r. </w:t>
      </w:r>
      <w:r w:rsidRPr="008B12C6">
        <w:rPr>
          <w:spacing w:val="-19"/>
        </w:rPr>
        <w:t xml:space="preserve"> </w:t>
      </w:r>
      <w:r w:rsidRPr="008B12C6">
        <w:t>trwały</w:t>
      </w:r>
      <w:r w:rsidRPr="008B12C6">
        <w:rPr>
          <w:spacing w:val="-18"/>
        </w:rPr>
        <w:t xml:space="preserve"> </w:t>
      </w:r>
      <w:r w:rsidRPr="008B12C6">
        <w:t>konsultacje</w:t>
      </w:r>
      <w:r w:rsidRPr="008B12C6">
        <w:rPr>
          <w:spacing w:val="-18"/>
        </w:rPr>
        <w:t xml:space="preserve"> </w:t>
      </w:r>
      <w:r w:rsidRPr="008B12C6">
        <w:t>społeczne projektu zarządzenia Prezesa Narodowego Funduszu Zdrowia zmieniającego zarządzenie w sprawie określenia warunków zawierania i realizacji umów w rodzaju leczenie szpitalne w zakresie</w:t>
      </w:r>
      <w:r w:rsidRPr="008B12C6">
        <w:rPr>
          <w:spacing w:val="-1"/>
        </w:rPr>
        <w:t xml:space="preserve"> </w:t>
      </w:r>
      <w:r w:rsidRPr="008B12C6">
        <w:t>chemioterapia.</w:t>
      </w:r>
    </w:p>
    <w:p w14:paraId="1BF7DD63" w14:textId="5FBDDAEB" w:rsidR="00EA4F59" w:rsidRPr="008B12C6" w:rsidRDefault="00EA4F59" w:rsidP="00EA4F59">
      <w:pPr>
        <w:pStyle w:val="Tekstpodstawowy"/>
        <w:spacing w:line="360" w:lineRule="auto"/>
        <w:ind w:left="117" w:firstLine="708"/>
      </w:pPr>
      <w:r w:rsidRPr="008B12C6">
        <w:t>W</w:t>
      </w:r>
      <w:r w:rsidRPr="008B12C6">
        <w:rPr>
          <w:spacing w:val="-14"/>
        </w:rPr>
        <w:t xml:space="preserve"> </w:t>
      </w:r>
      <w:r w:rsidRPr="008B12C6">
        <w:t>trakcie</w:t>
      </w:r>
      <w:r w:rsidRPr="008B12C6">
        <w:rPr>
          <w:spacing w:val="-13"/>
        </w:rPr>
        <w:t xml:space="preserve"> </w:t>
      </w:r>
      <w:r w:rsidRPr="008B12C6">
        <w:t>konsultacji</w:t>
      </w:r>
      <w:r w:rsidRPr="008B12C6">
        <w:rPr>
          <w:spacing w:val="-14"/>
        </w:rPr>
        <w:t xml:space="preserve"> </w:t>
      </w:r>
      <w:r w:rsidRPr="008B12C6">
        <w:t>do</w:t>
      </w:r>
      <w:r w:rsidRPr="008B12C6">
        <w:rPr>
          <w:spacing w:val="-14"/>
        </w:rPr>
        <w:t xml:space="preserve"> </w:t>
      </w:r>
      <w:r w:rsidRPr="008B12C6">
        <w:t>projektu</w:t>
      </w:r>
      <w:r w:rsidRPr="008B12C6">
        <w:rPr>
          <w:spacing w:val="-13"/>
        </w:rPr>
        <w:t xml:space="preserve"> </w:t>
      </w:r>
      <w:r w:rsidRPr="008B12C6">
        <w:t>zarządzenia</w:t>
      </w:r>
      <w:r w:rsidRPr="008B12C6">
        <w:rPr>
          <w:spacing w:val="-14"/>
        </w:rPr>
        <w:t xml:space="preserve"> </w:t>
      </w:r>
      <w:r w:rsidRPr="008B12C6">
        <w:t>odniosło</w:t>
      </w:r>
      <w:r w:rsidRPr="008B12C6">
        <w:rPr>
          <w:spacing w:val="-14"/>
        </w:rPr>
        <w:t xml:space="preserve"> </w:t>
      </w:r>
      <w:r w:rsidRPr="008B12C6">
        <w:t>się</w:t>
      </w:r>
      <w:r w:rsidRPr="008B12C6">
        <w:rPr>
          <w:spacing w:val="-14"/>
        </w:rPr>
        <w:t xml:space="preserve"> </w:t>
      </w:r>
      <w:r w:rsidRPr="008B12C6">
        <w:t>7</w:t>
      </w:r>
      <w:r w:rsidRPr="008B12C6">
        <w:rPr>
          <w:spacing w:val="-13"/>
        </w:rPr>
        <w:t xml:space="preserve"> </w:t>
      </w:r>
      <w:r w:rsidRPr="008B12C6">
        <w:t>podmiotów</w:t>
      </w:r>
      <w:r w:rsidR="00D22B0D" w:rsidRPr="008B12C6">
        <w:rPr>
          <w:spacing w:val="-14"/>
        </w:rPr>
        <w:t xml:space="preserve">, </w:t>
      </w:r>
      <w:r w:rsidRPr="008B12C6">
        <w:t>w</w:t>
      </w:r>
      <w:r w:rsidR="00DA1835" w:rsidRPr="008B12C6">
        <w:rPr>
          <w:spacing w:val="-3"/>
        </w:rPr>
        <w:t> </w:t>
      </w:r>
      <w:r w:rsidRPr="008B12C6">
        <w:t>tym 1 oddział</w:t>
      </w:r>
      <w:r w:rsidR="008A725E" w:rsidRPr="008B12C6">
        <w:t xml:space="preserve"> wojewódzki</w:t>
      </w:r>
      <w:r w:rsidRPr="008B12C6">
        <w:t xml:space="preserve"> NFZ, z czego 4 nie zgłosiło</w:t>
      </w:r>
      <w:r w:rsidRPr="008B12C6">
        <w:rPr>
          <w:spacing w:val="-6"/>
        </w:rPr>
        <w:t xml:space="preserve"> </w:t>
      </w:r>
      <w:r w:rsidRPr="008B12C6">
        <w:t>uwag</w:t>
      </w:r>
      <w:r w:rsidR="008B12C6">
        <w:t>,</w:t>
      </w:r>
      <w:r w:rsidR="00D22B0D" w:rsidRPr="008B12C6">
        <w:t xml:space="preserve"> a 1 był po terminie</w:t>
      </w:r>
      <w:r w:rsidRPr="008B12C6">
        <w:t>.</w:t>
      </w:r>
    </w:p>
    <w:p w14:paraId="0EF4D0A5" w14:textId="356EFCE0" w:rsidR="00EA4F59" w:rsidRPr="008B12C6" w:rsidRDefault="00EA4F59" w:rsidP="00EA4F59">
      <w:pPr>
        <w:pStyle w:val="Tekstpodstawowy"/>
        <w:spacing w:line="360" w:lineRule="auto"/>
        <w:ind w:left="117" w:firstLine="708"/>
      </w:pPr>
      <w:r w:rsidRPr="008B12C6">
        <w:t xml:space="preserve">Łącznie  otrzymano  </w:t>
      </w:r>
      <w:r w:rsidR="00D22B0D" w:rsidRPr="008B12C6">
        <w:t>12</w:t>
      </w:r>
      <w:r w:rsidRPr="008B12C6">
        <w:t xml:space="preserve">  stanowisk  do  przedmiotowego  projektu,  w  tym    </w:t>
      </w:r>
      <w:r w:rsidR="00D22B0D" w:rsidRPr="008B12C6">
        <w:t>8</w:t>
      </w:r>
      <w:r w:rsidRPr="008B12C6">
        <w:t xml:space="preserve"> zawierających uwagi oraz </w:t>
      </w:r>
      <w:r w:rsidR="00DA1835" w:rsidRPr="008B12C6">
        <w:t>4</w:t>
      </w:r>
      <w:r w:rsidRPr="008B12C6">
        <w:t xml:space="preserve"> informujących o ich braku. Z przesłanych </w:t>
      </w:r>
      <w:r w:rsidR="00D22B0D" w:rsidRPr="008B12C6">
        <w:t>8</w:t>
      </w:r>
      <w:r w:rsidRPr="008B12C6">
        <w:t xml:space="preserve"> uwag,    </w:t>
      </w:r>
      <w:r w:rsidR="00D22B0D" w:rsidRPr="008B12C6">
        <w:t>2</w:t>
      </w:r>
      <w:r w:rsidRPr="008B12C6">
        <w:t xml:space="preserve"> uznano za zasadne,</w:t>
      </w:r>
      <w:r w:rsidR="00D22B0D" w:rsidRPr="008B12C6">
        <w:t>1 za częściowo zasadną,</w:t>
      </w:r>
      <w:r w:rsidRPr="008B12C6">
        <w:t xml:space="preserve"> </w:t>
      </w:r>
      <w:r w:rsidR="00D22B0D" w:rsidRPr="008B12C6">
        <w:t>4</w:t>
      </w:r>
      <w:r w:rsidRPr="008B12C6">
        <w:t xml:space="preserve"> oceniono jako niezasadne, </w:t>
      </w:r>
      <w:r w:rsidR="00D22B0D" w:rsidRPr="008B12C6">
        <w:t>1 wymagają dalszej analizy</w:t>
      </w:r>
      <w:r w:rsidRPr="008B12C6">
        <w:t>.</w:t>
      </w:r>
    </w:p>
    <w:p w14:paraId="706241CD" w14:textId="77777777" w:rsidR="008A725E" w:rsidRPr="008B12C6" w:rsidRDefault="008A725E" w:rsidP="008A725E">
      <w:pPr>
        <w:pStyle w:val="Tekstpodstawowy"/>
        <w:spacing w:line="360" w:lineRule="auto"/>
        <w:ind w:left="117" w:right="154" w:firstLine="708"/>
      </w:pPr>
    </w:p>
    <w:p w14:paraId="68FE1998" w14:textId="04EA991A" w:rsidR="00EA4F59" w:rsidRPr="008B12C6" w:rsidRDefault="00EA4F59" w:rsidP="00DA1835">
      <w:pPr>
        <w:pStyle w:val="Tekstpodstawowy"/>
        <w:spacing w:line="360" w:lineRule="auto"/>
        <w:ind w:left="117" w:right="154" w:firstLine="591"/>
      </w:pPr>
      <w:r w:rsidRPr="008B12C6">
        <w:t>Najważniejsze uwzględnione dotyczą</w:t>
      </w:r>
      <w:r w:rsidR="00DA1835" w:rsidRPr="008B12C6">
        <w:t xml:space="preserve"> </w:t>
      </w:r>
      <w:r w:rsidRPr="008B12C6">
        <w:t>załącznika 1t określającego „Katalog refund</w:t>
      </w:r>
      <w:r w:rsidR="00DA1835" w:rsidRPr="008B12C6">
        <w:t>owanych substancji czynnych”, w </w:t>
      </w:r>
      <w:r w:rsidRPr="008B12C6">
        <w:t>części B, tj. substancji czynnych zawartych w lekach czasowo niedostępnych w obrocie na terytorium RP i polegają na wykreśleniu świadcze</w:t>
      </w:r>
      <w:r w:rsidR="008A725E" w:rsidRPr="008B12C6">
        <w:t>nia</w:t>
      </w:r>
      <w:r w:rsidR="00DA1835" w:rsidRPr="008B12C6">
        <w:t xml:space="preserve"> o ko</w:t>
      </w:r>
      <w:r w:rsidR="008A725E" w:rsidRPr="008B12C6">
        <w:t>dzie</w:t>
      </w:r>
      <w:r w:rsidRPr="008B12C6">
        <w:t>: 5.08.05.0000195</w:t>
      </w:r>
      <w:r w:rsidR="008A725E" w:rsidRPr="008B12C6">
        <w:t xml:space="preserve"> </w:t>
      </w:r>
      <w:r w:rsidRPr="008B12C6">
        <w:t xml:space="preserve">- </w:t>
      </w:r>
      <w:r w:rsidR="008A725E" w:rsidRPr="008B12C6">
        <w:t>oxaliplatinum-</w:t>
      </w:r>
      <w:r w:rsidRPr="008B12C6">
        <w:t>inj.,</w:t>
      </w:r>
      <w:r w:rsidR="008A725E" w:rsidRPr="008B12C6">
        <w:t xml:space="preserve"> na podstawie uwagi zgłoszonej przez</w:t>
      </w:r>
      <w:r w:rsidR="00DA1835" w:rsidRPr="008B12C6">
        <w:t xml:space="preserve"> Mazowiecki Oddział Wojewódzki NFZ oraz zgodnie z pismem Ministra Zdrowia znak: PLR.4504.166.2021.KWA z dnia 10 marca 2021 r.</w:t>
      </w:r>
    </w:p>
    <w:p w14:paraId="0A091A39" w14:textId="77777777" w:rsidR="008A725E" w:rsidRPr="008B12C6" w:rsidRDefault="008A725E" w:rsidP="008A725E">
      <w:pPr>
        <w:pStyle w:val="Tekstpodstawowy"/>
        <w:spacing w:line="360" w:lineRule="auto"/>
        <w:ind w:left="117" w:right="154" w:firstLine="708"/>
      </w:pPr>
    </w:p>
    <w:p w14:paraId="7728CA36" w14:textId="4789D38F" w:rsidR="00EA4F59" w:rsidRPr="008B12C6" w:rsidRDefault="00EA4F59" w:rsidP="008A725E">
      <w:pPr>
        <w:pStyle w:val="Tekstpodstawowy"/>
        <w:spacing w:line="360" w:lineRule="auto"/>
        <w:ind w:left="117" w:right="154" w:firstLine="708"/>
      </w:pPr>
      <w:r w:rsidRPr="008B12C6">
        <w:t xml:space="preserve">Pozostałe </w:t>
      </w:r>
      <w:r w:rsidR="00DA1835" w:rsidRPr="008B12C6">
        <w:t>zmiany</w:t>
      </w:r>
      <w:r w:rsidRPr="008B12C6">
        <w:t xml:space="preserve"> mają charakter porządkujący.</w:t>
      </w:r>
    </w:p>
    <w:p w14:paraId="72A7C6EE" w14:textId="77777777" w:rsidR="00EA4F59" w:rsidRPr="00EA4F59" w:rsidRDefault="00EA4F59" w:rsidP="00EA4F59">
      <w:pPr>
        <w:autoSpaceDE w:val="0"/>
        <w:autoSpaceDN w:val="0"/>
        <w:adjustRightInd w:val="0"/>
        <w:rPr>
          <w:rFonts w:ascii="ArialMT" w:eastAsia="Calibri" w:hAnsi="ArialMT" w:cs="ArialMT"/>
          <w:sz w:val="22"/>
          <w:szCs w:val="22"/>
        </w:rPr>
      </w:pPr>
    </w:p>
    <w:sectPr w:rsidR="00EA4F59" w:rsidRPr="00EA4F59" w:rsidSect="008C6CF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19004" w14:textId="77777777" w:rsidR="00875F11" w:rsidRDefault="00875F11" w:rsidP="00EB04C3">
      <w:r>
        <w:separator/>
      </w:r>
    </w:p>
  </w:endnote>
  <w:endnote w:type="continuationSeparator" w:id="0">
    <w:p w14:paraId="114031AC" w14:textId="77777777" w:rsidR="00875F11" w:rsidRDefault="00875F11" w:rsidP="00EB0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17267" w14:textId="77777777" w:rsidR="00875F11" w:rsidRDefault="00875F11" w:rsidP="00EB04C3">
      <w:r>
        <w:separator/>
      </w:r>
    </w:p>
  </w:footnote>
  <w:footnote w:type="continuationSeparator" w:id="0">
    <w:p w14:paraId="49559132" w14:textId="77777777" w:rsidR="00875F11" w:rsidRDefault="00875F11" w:rsidP="00EB04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1EF5"/>
    <w:multiLevelType w:val="hybridMultilevel"/>
    <w:tmpl w:val="B1F801EE"/>
    <w:lvl w:ilvl="0" w:tplc="43E05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0149A6"/>
    <w:multiLevelType w:val="hybridMultilevel"/>
    <w:tmpl w:val="A81CA768"/>
    <w:lvl w:ilvl="0" w:tplc="C97410B0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05401CE1"/>
    <w:multiLevelType w:val="hybridMultilevel"/>
    <w:tmpl w:val="5B089A02"/>
    <w:lvl w:ilvl="0" w:tplc="B756E794">
      <w:start w:val="1"/>
      <w:numFmt w:val="decimal"/>
      <w:lvlText w:val="%1)"/>
      <w:lvlJc w:val="left"/>
      <w:pPr>
        <w:ind w:left="1044" w:hanging="360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BF6C414C">
      <w:start w:val="1"/>
      <w:numFmt w:val="lowerLetter"/>
      <w:lvlText w:val="%2)"/>
      <w:lvlJc w:val="left"/>
      <w:pPr>
        <w:ind w:left="1393" w:hanging="270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51BCEF92">
      <w:numFmt w:val="bullet"/>
      <w:lvlText w:val="•"/>
      <w:lvlJc w:val="left"/>
      <w:pPr>
        <w:ind w:left="2282" w:hanging="270"/>
      </w:pPr>
      <w:rPr>
        <w:rFonts w:hint="default"/>
        <w:lang w:val="pl-PL" w:eastAsia="en-US" w:bidi="ar-SA"/>
      </w:rPr>
    </w:lvl>
    <w:lvl w:ilvl="3" w:tplc="4D96CE30">
      <w:numFmt w:val="bullet"/>
      <w:lvlText w:val="•"/>
      <w:lvlJc w:val="left"/>
      <w:pPr>
        <w:ind w:left="3165" w:hanging="270"/>
      </w:pPr>
      <w:rPr>
        <w:rFonts w:hint="default"/>
        <w:lang w:val="pl-PL" w:eastAsia="en-US" w:bidi="ar-SA"/>
      </w:rPr>
    </w:lvl>
    <w:lvl w:ilvl="4" w:tplc="87F8AE6C">
      <w:numFmt w:val="bullet"/>
      <w:lvlText w:val="•"/>
      <w:lvlJc w:val="left"/>
      <w:pPr>
        <w:ind w:left="4048" w:hanging="270"/>
      </w:pPr>
      <w:rPr>
        <w:rFonts w:hint="default"/>
        <w:lang w:val="pl-PL" w:eastAsia="en-US" w:bidi="ar-SA"/>
      </w:rPr>
    </w:lvl>
    <w:lvl w:ilvl="5" w:tplc="1B4EF260">
      <w:numFmt w:val="bullet"/>
      <w:lvlText w:val="•"/>
      <w:lvlJc w:val="left"/>
      <w:pPr>
        <w:ind w:left="4931" w:hanging="270"/>
      </w:pPr>
      <w:rPr>
        <w:rFonts w:hint="default"/>
        <w:lang w:val="pl-PL" w:eastAsia="en-US" w:bidi="ar-SA"/>
      </w:rPr>
    </w:lvl>
    <w:lvl w:ilvl="6" w:tplc="E7C0603E">
      <w:numFmt w:val="bullet"/>
      <w:lvlText w:val="•"/>
      <w:lvlJc w:val="left"/>
      <w:pPr>
        <w:ind w:left="5814" w:hanging="270"/>
      </w:pPr>
      <w:rPr>
        <w:rFonts w:hint="default"/>
        <w:lang w:val="pl-PL" w:eastAsia="en-US" w:bidi="ar-SA"/>
      </w:rPr>
    </w:lvl>
    <w:lvl w:ilvl="7" w:tplc="A5368FA6">
      <w:numFmt w:val="bullet"/>
      <w:lvlText w:val="•"/>
      <w:lvlJc w:val="left"/>
      <w:pPr>
        <w:ind w:left="6697" w:hanging="270"/>
      </w:pPr>
      <w:rPr>
        <w:rFonts w:hint="default"/>
        <w:lang w:val="pl-PL" w:eastAsia="en-US" w:bidi="ar-SA"/>
      </w:rPr>
    </w:lvl>
    <w:lvl w:ilvl="8" w:tplc="6B8E7EC8">
      <w:numFmt w:val="bullet"/>
      <w:lvlText w:val="•"/>
      <w:lvlJc w:val="left"/>
      <w:pPr>
        <w:ind w:left="7580" w:hanging="270"/>
      </w:pPr>
      <w:rPr>
        <w:rFonts w:hint="default"/>
        <w:lang w:val="pl-PL" w:eastAsia="en-US" w:bidi="ar-SA"/>
      </w:rPr>
    </w:lvl>
  </w:abstractNum>
  <w:abstractNum w:abstractNumId="3" w15:restartNumberingAfterBreak="0">
    <w:nsid w:val="28E91A61"/>
    <w:multiLevelType w:val="hybridMultilevel"/>
    <w:tmpl w:val="3BEE7308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93753"/>
    <w:multiLevelType w:val="hybridMultilevel"/>
    <w:tmpl w:val="4940AD96"/>
    <w:lvl w:ilvl="0" w:tplc="0415001B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235250"/>
    <w:multiLevelType w:val="hybridMultilevel"/>
    <w:tmpl w:val="FAECC0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6B"/>
    <w:rsid w:val="000006B3"/>
    <w:rsid w:val="00002547"/>
    <w:rsid w:val="000037CA"/>
    <w:rsid w:val="00006B6E"/>
    <w:rsid w:val="00007518"/>
    <w:rsid w:val="00011F53"/>
    <w:rsid w:val="0001327B"/>
    <w:rsid w:val="00015AF9"/>
    <w:rsid w:val="00021BA8"/>
    <w:rsid w:val="00022C7E"/>
    <w:rsid w:val="000232BE"/>
    <w:rsid w:val="00023FE4"/>
    <w:rsid w:val="0002441D"/>
    <w:rsid w:val="0002651B"/>
    <w:rsid w:val="0003056E"/>
    <w:rsid w:val="00031A15"/>
    <w:rsid w:val="00031CA7"/>
    <w:rsid w:val="000352F1"/>
    <w:rsid w:val="000368BF"/>
    <w:rsid w:val="000374A8"/>
    <w:rsid w:val="00043311"/>
    <w:rsid w:val="000458AC"/>
    <w:rsid w:val="00045F18"/>
    <w:rsid w:val="00046DD2"/>
    <w:rsid w:val="00047ECC"/>
    <w:rsid w:val="00047F37"/>
    <w:rsid w:val="00050389"/>
    <w:rsid w:val="0005449C"/>
    <w:rsid w:val="000556CC"/>
    <w:rsid w:val="00057B0C"/>
    <w:rsid w:val="00061669"/>
    <w:rsid w:val="00065C4D"/>
    <w:rsid w:val="00070054"/>
    <w:rsid w:val="00070EE4"/>
    <w:rsid w:val="000725BA"/>
    <w:rsid w:val="00073DB4"/>
    <w:rsid w:val="000755BC"/>
    <w:rsid w:val="000755C8"/>
    <w:rsid w:val="000757A7"/>
    <w:rsid w:val="000767AB"/>
    <w:rsid w:val="00076F8B"/>
    <w:rsid w:val="00077209"/>
    <w:rsid w:val="00077847"/>
    <w:rsid w:val="00077ACB"/>
    <w:rsid w:val="00080198"/>
    <w:rsid w:val="000810D8"/>
    <w:rsid w:val="00086140"/>
    <w:rsid w:val="0008794A"/>
    <w:rsid w:val="000929E4"/>
    <w:rsid w:val="00092C32"/>
    <w:rsid w:val="00094B10"/>
    <w:rsid w:val="00095855"/>
    <w:rsid w:val="00097DA9"/>
    <w:rsid w:val="000A08DE"/>
    <w:rsid w:val="000A1913"/>
    <w:rsid w:val="000A269E"/>
    <w:rsid w:val="000A2FD5"/>
    <w:rsid w:val="000A72DA"/>
    <w:rsid w:val="000B0C8D"/>
    <w:rsid w:val="000B2BF8"/>
    <w:rsid w:val="000B3D3E"/>
    <w:rsid w:val="000B58E6"/>
    <w:rsid w:val="000B79C6"/>
    <w:rsid w:val="000B7D2A"/>
    <w:rsid w:val="000C151E"/>
    <w:rsid w:val="000C269E"/>
    <w:rsid w:val="000C5568"/>
    <w:rsid w:val="000C656B"/>
    <w:rsid w:val="000C7413"/>
    <w:rsid w:val="000D133B"/>
    <w:rsid w:val="000D199E"/>
    <w:rsid w:val="000D1F6D"/>
    <w:rsid w:val="000D2768"/>
    <w:rsid w:val="000D430B"/>
    <w:rsid w:val="000D6242"/>
    <w:rsid w:val="000D6CE3"/>
    <w:rsid w:val="000D7956"/>
    <w:rsid w:val="000E3AF9"/>
    <w:rsid w:val="000E4315"/>
    <w:rsid w:val="000E5F35"/>
    <w:rsid w:val="000E5FF6"/>
    <w:rsid w:val="000E67AB"/>
    <w:rsid w:val="000E7077"/>
    <w:rsid w:val="000F50DB"/>
    <w:rsid w:val="000F5A9E"/>
    <w:rsid w:val="001008B7"/>
    <w:rsid w:val="00101E2A"/>
    <w:rsid w:val="00102271"/>
    <w:rsid w:val="00103A70"/>
    <w:rsid w:val="00105F6B"/>
    <w:rsid w:val="001103B8"/>
    <w:rsid w:val="001110AD"/>
    <w:rsid w:val="001114CB"/>
    <w:rsid w:val="0011211A"/>
    <w:rsid w:val="00115318"/>
    <w:rsid w:val="00115957"/>
    <w:rsid w:val="0011764E"/>
    <w:rsid w:val="001234E9"/>
    <w:rsid w:val="00124020"/>
    <w:rsid w:val="00126FE8"/>
    <w:rsid w:val="0012739D"/>
    <w:rsid w:val="0013257E"/>
    <w:rsid w:val="00134E67"/>
    <w:rsid w:val="00136F71"/>
    <w:rsid w:val="00137153"/>
    <w:rsid w:val="0014107E"/>
    <w:rsid w:val="00141CB9"/>
    <w:rsid w:val="00142A8C"/>
    <w:rsid w:val="00143229"/>
    <w:rsid w:val="00143ED6"/>
    <w:rsid w:val="0014483E"/>
    <w:rsid w:val="00144B15"/>
    <w:rsid w:val="00145828"/>
    <w:rsid w:val="001527AA"/>
    <w:rsid w:val="00153D4D"/>
    <w:rsid w:val="001560BB"/>
    <w:rsid w:val="001563BC"/>
    <w:rsid w:val="00157137"/>
    <w:rsid w:val="00157357"/>
    <w:rsid w:val="00160622"/>
    <w:rsid w:val="0016421C"/>
    <w:rsid w:val="0016567A"/>
    <w:rsid w:val="00167117"/>
    <w:rsid w:val="00167E3D"/>
    <w:rsid w:val="001710B7"/>
    <w:rsid w:val="00172B98"/>
    <w:rsid w:val="00175B09"/>
    <w:rsid w:val="00183F3B"/>
    <w:rsid w:val="00185D42"/>
    <w:rsid w:val="00187306"/>
    <w:rsid w:val="00193D2A"/>
    <w:rsid w:val="001950EC"/>
    <w:rsid w:val="001954FA"/>
    <w:rsid w:val="00195698"/>
    <w:rsid w:val="00197284"/>
    <w:rsid w:val="001A032B"/>
    <w:rsid w:val="001A2C00"/>
    <w:rsid w:val="001A33F1"/>
    <w:rsid w:val="001A602D"/>
    <w:rsid w:val="001A6196"/>
    <w:rsid w:val="001B21C3"/>
    <w:rsid w:val="001B26DE"/>
    <w:rsid w:val="001B28AE"/>
    <w:rsid w:val="001B474F"/>
    <w:rsid w:val="001B55AD"/>
    <w:rsid w:val="001B5BFA"/>
    <w:rsid w:val="001C147A"/>
    <w:rsid w:val="001C1EC2"/>
    <w:rsid w:val="001C39FF"/>
    <w:rsid w:val="001C3B9A"/>
    <w:rsid w:val="001C4123"/>
    <w:rsid w:val="001C51EC"/>
    <w:rsid w:val="001C723B"/>
    <w:rsid w:val="001C7D05"/>
    <w:rsid w:val="001D342A"/>
    <w:rsid w:val="001D3C87"/>
    <w:rsid w:val="001E21ED"/>
    <w:rsid w:val="001E5ABC"/>
    <w:rsid w:val="001E6B13"/>
    <w:rsid w:val="001F081C"/>
    <w:rsid w:val="001F0B7F"/>
    <w:rsid w:val="001F32A3"/>
    <w:rsid w:val="001F3E89"/>
    <w:rsid w:val="001F439C"/>
    <w:rsid w:val="001F514D"/>
    <w:rsid w:val="001F5DA2"/>
    <w:rsid w:val="00201034"/>
    <w:rsid w:val="00201D5D"/>
    <w:rsid w:val="00206F53"/>
    <w:rsid w:val="002125D4"/>
    <w:rsid w:val="0021508B"/>
    <w:rsid w:val="00216A9B"/>
    <w:rsid w:val="0021750C"/>
    <w:rsid w:val="00217C51"/>
    <w:rsid w:val="00221564"/>
    <w:rsid w:val="00221F48"/>
    <w:rsid w:val="00223FD7"/>
    <w:rsid w:val="00225D6B"/>
    <w:rsid w:val="00231F61"/>
    <w:rsid w:val="00233511"/>
    <w:rsid w:val="002360A6"/>
    <w:rsid w:val="00236888"/>
    <w:rsid w:val="00241606"/>
    <w:rsid w:val="0024195C"/>
    <w:rsid w:val="0024325E"/>
    <w:rsid w:val="00245F33"/>
    <w:rsid w:val="00246E64"/>
    <w:rsid w:val="00251511"/>
    <w:rsid w:val="00252105"/>
    <w:rsid w:val="0025281D"/>
    <w:rsid w:val="002542AB"/>
    <w:rsid w:val="00255E08"/>
    <w:rsid w:val="00260328"/>
    <w:rsid w:val="00260AE6"/>
    <w:rsid w:val="00262E6F"/>
    <w:rsid w:val="002638D7"/>
    <w:rsid w:val="002639F6"/>
    <w:rsid w:val="00264141"/>
    <w:rsid w:val="0027169C"/>
    <w:rsid w:val="00271B85"/>
    <w:rsid w:val="002770F1"/>
    <w:rsid w:val="002829AC"/>
    <w:rsid w:val="00282E37"/>
    <w:rsid w:val="002869AD"/>
    <w:rsid w:val="00286B65"/>
    <w:rsid w:val="0029635A"/>
    <w:rsid w:val="00297557"/>
    <w:rsid w:val="002975B5"/>
    <w:rsid w:val="0029790A"/>
    <w:rsid w:val="00297AE0"/>
    <w:rsid w:val="002A0C2B"/>
    <w:rsid w:val="002A2DA8"/>
    <w:rsid w:val="002A4020"/>
    <w:rsid w:val="002B4685"/>
    <w:rsid w:val="002B4B2D"/>
    <w:rsid w:val="002B4C92"/>
    <w:rsid w:val="002B5C2D"/>
    <w:rsid w:val="002B7021"/>
    <w:rsid w:val="002C0378"/>
    <w:rsid w:val="002C3D0F"/>
    <w:rsid w:val="002C4489"/>
    <w:rsid w:val="002C4890"/>
    <w:rsid w:val="002C51CE"/>
    <w:rsid w:val="002C56AA"/>
    <w:rsid w:val="002C6511"/>
    <w:rsid w:val="002C7E78"/>
    <w:rsid w:val="002C7FE3"/>
    <w:rsid w:val="002D1D55"/>
    <w:rsid w:val="002D3D13"/>
    <w:rsid w:val="002D4A83"/>
    <w:rsid w:val="002D511E"/>
    <w:rsid w:val="002D566D"/>
    <w:rsid w:val="002D78C9"/>
    <w:rsid w:val="002E06FA"/>
    <w:rsid w:val="002E0AB8"/>
    <w:rsid w:val="002E15B8"/>
    <w:rsid w:val="002E3AD3"/>
    <w:rsid w:val="002E65A3"/>
    <w:rsid w:val="002E661B"/>
    <w:rsid w:val="002E6D05"/>
    <w:rsid w:val="002F163E"/>
    <w:rsid w:val="002F1B64"/>
    <w:rsid w:val="002F61C7"/>
    <w:rsid w:val="002F622A"/>
    <w:rsid w:val="002F69A3"/>
    <w:rsid w:val="002F7116"/>
    <w:rsid w:val="002F720B"/>
    <w:rsid w:val="0030187A"/>
    <w:rsid w:val="0030210F"/>
    <w:rsid w:val="00302219"/>
    <w:rsid w:val="0030249C"/>
    <w:rsid w:val="00302EA2"/>
    <w:rsid w:val="00303895"/>
    <w:rsid w:val="003058C3"/>
    <w:rsid w:val="00306FE1"/>
    <w:rsid w:val="00310A8F"/>
    <w:rsid w:val="00313342"/>
    <w:rsid w:val="0031478E"/>
    <w:rsid w:val="00317345"/>
    <w:rsid w:val="00317A42"/>
    <w:rsid w:val="00320350"/>
    <w:rsid w:val="00320565"/>
    <w:rsid w:val="0032161A"/>
    <w:rsid w:val="003220F9"/>
    <w:rsid w:val="003228DC"/>
    <w:rsid w:val="00322C2C"/>
    <w:rsid w:val="0032315A"/>
    <w:rsid w:val="003231EA"/>
    <w:rsid w:val="00323E87"/>
    <w:rsid w:val="00325D4C"/>
    <w:rsid w:val="0033111D"/>
    <w:rsid w:val="003320D9"/>
    <w:rsid w:val="00333945"/>
    <w:rsid w:val="00333C55"/>
    <w:rsid w:val="00336EE1"/>
    <w:rsid w:val="00337EFF"/>
    <w:rsid w:val="0034177F"/>
    <w:rsid w:val="00343633"/>
    <w:rsid w:val="00344AD6"/>
    <w:rsid w:val="003472C3"/>
    <w:rsid w:val="00350D7C"/>
    <w:rsid w:val="00352C2F"/>
    <w:rsid w:val="00353178"/>
    <w:rsid w:val="003543A4"/>
    <w:rsid w:val="003547C8"/>
    <w:rsid w:val="003558CF"/>
    <w:rsid w:val="0036079C"/>
    <w:rsid w:val="0036312F"/>
    <w:rsid w:val="003647C0"/>
    <w:rsid w:val="003660BE"/>
    <w:rsid w:val="00370864"/>
    <w:rsid w:val="00370E13"/>
    <w:rsid w:val="003720C4"/>
    <w:rsid w:val="003771C3"/>
    <w:rsid w:val="003801F4"/>
    <w:rsid w:val="00383794"/>
    <w:rsid w:val="0039652D"/>
    <w:rsid w:val="00397DE0"/>
    <w:rsid w:val="003A2ED9"/>
    <w:rsid w:val="003A3434"/>
    <w:rsid w:val="003A3A31"/>
    <w:rsid w:val="003A5BBC"/>
    <w:rsid w:val="003A71E8"/>
    <w:rsid w:val="003B060D"/>
    <w:rsid w:val="003B2635"/>
    <w:rsid w:val="003B4198"/>
    <w:rsid w:val="003B5DFC"/>
    <w:rsid w:val="003B6BDD"/>
    <w:rsid w:val="003B6E16"/>
    <w:rsid w:val="003C2A1D"/>
    <w:rsid w:val="003C52E1"/>
    <w:rsid w:val="003C5E4A"/>
    <w:rsid w:val="003C6106"/>
    <w:rsid w:val="003C7B30"/>
    <w:rsid w:val="003D18EA"/>
    <w:rsid w:val="003D1DE9"/>
    <w:rsid w:val="003D399B"/>
    <w:rsid w:val="003D3B21"/>
    <w:rsid w:val="003D40FF"/>
    <w:rsid w:val="003D66FC"/>
    <w:rsid w:val="003D7179"/>
    <w:rsid w:val="003D745A"/>
    <w:rsid w:val="003D7BBB"/>
    <w:rsid w:val="003D7D7A"/>
    <w:rsid w:val="003D7EEA"/>
    <w:rsid w:val="003E05D9"/>
    <w:rsid w:val="003E6B97"/>
    <w:rsid w:val="003F514E"/>
    <w:rsid w:val="003F58BF"/>
    <w:rsid w:val="003F6334"/>
    <w:rsid w:val="003F74AB"/>
    <w:rsid w:val="00401482"/>
    <w:rsid w:val="00401589"/>
    <w:rsid w:val="00402CFD"/>
    <w:rsid w:val="004034FC"/>
    <w:rsid w:val="0040396F"/>
    <w:rsid w:val="00404553"/>
    <w:rsid w:val="004054C9"/>
    <w:rsid w:val="00405719"/>
    <w:rsid w:val="00406AB0"/>
    <w:rsid w:val="004075D1"/>
    <w:rsid w:val="00411665"/>
    <w:rsid w:val="0041201F"/>
    <w:rsid w:val="004146B7"/>
    <w:rsid w:val="00414906"/>
    <w:rsid w:val="004168CE"/>
    <w:rsid w:val="0042283A"/>
    <w:rsid w:val="00422DA6"/>
    <w:rsid w:val="004238DC"/>
    <w:rsid w:val="00423EC1"/>
    <w:rsid w:val="00426016"/>
    <w:rsid w:val="00426825"/>
    <w:rsid w:val="00430B35"/>
    <w:rsid w:val="00431CBC"/>
    <w:rsid w:val="00432D86"/>
    <w:rsid w:val="004337C5"/>
    <w:rsid w:val="00434CDD"/>
    <w:rsid w:val="004366B6"/>
    <w:rsid w:val="004372E5"/>
    <w:rsid w:val="00443528"/>
    <w:rsid w:val="00446E46"/>
    <w:rsid w:val="00450063"/>
    <w:rsid w:val="004536FD"/>
    <w:rsid w:val="0045575A"/>
    <w:rsid w:val="00455E24"/>
    <w:rsid w:val="00456D2B"/>
    <w:rsid w:val="0045742F"/>
    <w:rsid w:val="00461F32"/>
    <w:rsid w:val="004661B6"/>
    <w:rsid w:val="00466922"/>
    <w:rsid w:val="00466F1A"/>
    <w:rsid w:val="00471366"/>
    <w:rsid w:val="00472FB4"/>
    <w:rsid w:val="00475ED9"/>
    <w:rsid w:val="00476924"/>
    <w:rsid w:val="0047769D"/>
    <w:rsid w:val="0048006A"/>
    <w:rsid w:val="004813F2"/>
    <w:rsid w:val="00481BC8"/>
    <w:rsid w:val="00481D41"/>
    <w:rsid w:val="00482B70"/>
    <w:rsid w:val="00484087"/>
    <w:rsid w:val="004852F5"/>
    <w:rsid w:val="004863C4"/>
    <w:rsid w:val="004929BF"/>
    <w:rsid w:val="00497390"/>
    <w:rsid w:val="004A09D8"/>
    <w:rsid w:val="004A1343"/>
    <w:rsid w:val="004A41D7"/>
    <w:rsid w:val="004A45BE"/>
    <w:rsid w:val="004A5052"/>
    <w:rsid w:val="004A524C"/>
    <w:rsid w:val="004A5F7F"/>
    <w:rsid w:val="004A7258"/>
    <w:rsid w:val="004A77EF"/>
    <w:rsid w:val="004A7D7D"/>
    <w:rsid w:val="004B1825"/>
    <w:rsid w:val="004B24D3"/>
    <w:rsid w:val="004C19DD"/>
    <w:rsid w:val="004C390A"/>
    <w:rsid w:val="004C5EE2"/>
    <w:rsid w:val="004C6D64"/>
    <w:rsid w:val="004C7372"/>
    <w:rsid w:val="004C7D52"/>
    <w:rsid w:val="004D2832"/>
    <w:rsid w:val="004D5BCA"/>
    <w:rsid w:val="004D6EA7"/>
    <w:rsid w:val="004E1481"/>
    <w:rsid w:val="004E1508"/>
    <w:rsid w:val="004E2768"/>
    <w:rsid w:val="004E3085"/>
    <w:rsid w:val="004E7D7C"/>
    <w:rsid w:val="004F3A83"/>
    <w:rsid w:val="004F46E7"/>
    <w:rsid w:val="004F4C97"/>
    <w:rsid w:val="004F671D"/>
    <w:rsid w:val="004F76D6"/>
    <w:rsid w:val="004F7A7C"/>
    <w:rsid w:val="00500938"/>
    <w:rsid w:val="005020E4"/>
    <w:rsid w:val="00502510"/>
    <w:rsid w:val="00505D86"/>
    <w:rsid w:val="0050649F"/>
    <w:rsid w:val="00506AD2"/>
    <w:rsid w:val="005101F7"/>
    <w:rsid w:val="0051054D"/>
    <w:rsid w:val="005117F1"/>
    <w:rsid w:val="00511B4A"/>
    <w:rsid w:val="00514734"/>
    <w:rsid w:val="0051788F"/>
    <w:rsid w:val="005201BB"/>
    <w:rsid w:val="005228DB"/>
    <w:rsid w:val="00522FDD"/>
    <w:rsid w:val="00523424"/>
    <w:rsid w:val="005243BB"/>
    <w:rsid w:val="00524791"/>
    <w:rsid w:val="00525B21"/>
    <w:rsid w:val="00533AB8"/>
    <w:rsid w:val="00533D2D"/>
    <w:rsid w:val="00535E22"/>
    <w:rsid w:val="00535FA3"/>
    <w:rsid w:val="00536973"/>
    <w:rsid w:val="00537156"/>
    <w:rsid w:val="00540B4E"/>
    <w:rsid w:val="00542E49"/>
    <w:rsid w:val="00544707"/>
    <w:rsid w:val="00544D0A"/>
    <w:rsid w:val="005455C7"/>
    <w:rsid w:val="005468B8"/>
    <w:rsid w:val="005474B0"/>
    <w:rsid w:val="00550BEB"/>
    <w:rsid w:val="005524DC"/>
    <w:rsid w:val="005528C1"/>
    <w:rsid w:val="00553BD7"/>
    <w:rsid w:val="0055490E"/>
    <w:rsid w:val="005611EF"/>
    <w:rsid w:val="005619EA"/>
    <w:rsid w:val="00562271"/>
    <w:rsid w:val="00565B98"/>
    <w:rsid w:val="00566237"/>
    <w:rsid w:val="00575CF7"/>
    <w:rsid w:val="00580867"/>
    <w:rsid w:val="00581CFF"/>
    <w:rsid w:val="005828DC"/>
    <w:rsid w:val="005848E7"/>
    <w:rsid w:val="00585CFA"/>
    <w:rsid w:val="00587EAF"/>
    <w:rsid w:val="005904E4"/>
    <w:rsid w:val="00591010"/>
    <w:rsid w:val="00592957"/>
    <w:rsid w:val="00593512"/>
    <w:rsid w:val="00595642"/>
    <w:rsid w:val="00595BE6"/>
    <w:rsid w:val="00596B91"/>
    <w:rsid w:val="005978C4"/>
    <w:rsid w:val="005A0850"/>
    <w:rsid w:val="005A2843"/>
    <w:rsid w:val="005A315F"/>
    <w:rsid w:val="005A38BF"/>
    <w:rsid w:val="005A5A99"/>
    <w:rsid w:val="005B04E4"/>
    <w:rsid w:val="005B4208"/>
    <w:rsid w:val="005B536C"/>
    <w:rsid w:val="005B5939"/>
    <w:rsid w:val="005B5A5E"/>
    <w:rsid w:val="005B5A69"/>
    <w:rsid w:val="005B6BAE"/>
    <w:rsid w:val="005C05E1"/>
    <w:rsid w:val="005C19AB"/>
    <w:rsid w:val="005D0E35"/>
    <w:rsid w:val="005D4745"/>
    <w:rsid w:val="005D5ACD"/>
    <w:rsid w:val="005E17EF"/>
    <w:rsid w:val="005E1A0E"/>
    <w:rsid w:val="005E33B9"/>
    <w:rsid w:val="005E5D7E"/>
    <w:rsid w:val="005E780D"/>
    <w:rsid w:val="005F186F"/>
    <w:rsid w:val="0060081B"/>
    <w:rsid w:val="00600C16"/>
    <w:rsid w:val="00603D4B"/>
    <w:rsid w:val="00604702"/>
    <w:rsid w:val="00605B58"/>
    <w:rsid w:val="00607EEC"/>
    <w:rsid w:val="006112DC"/>
    <w:rsid w:val="00611D22"/>
    <w:rsid w:val="00614005"/>
    <w:rsid w:val="00615ED1"/>
    <w:rsid w:val="0061749C"/>
    <w:rsid w:val="006174E9"/>
    <w:rsid w:val="00621776"/>
    <w:rsid w:val="00623AAF"/>
    <w:rsid w:val="006269B3"/>
    <w:rsid w:val="00626CA4"/>
    <w:rsid w:val="006315C1"/>
    <w:rsid w:val="00634368"/>
    <w:rsid w:val="00634512"/>
    <w:rsid w:val="0063656E"/>
    <w:rsid w:val="006375D8"/>
    <w:rsid w:val="00641618"/>
    <w:rsid w:val="00641BCC"/>
    <w:rsid w:val="00643CB7"/>
    <w:rsid w:val="00645CA6"/>
    <w:rsid w:val="00650A65"/>
    <w:rsid w:val="00650F75"/>
    <w:rsid w:val="006600D2"/>
    <w:rsid w:val="00661C06"/>
    <w:rsid w:val="00664D29"/>
    <w:rsid w:val="00671CCF"/>
    <w:rsid w:val="0067209F"/>
    <w:rsid w:val="006748CC"/>
    <w:rsid w:val="00674906"/>
    <w:rsid w:val="0067559A"/>
    <w:rsid w:val="00683C51"/>
    <w:rsid w:val="0068552B"/>
    <w:rsid w:val="00685A12"/>
    <w:rsid w:val="00686A04"/>
    <w:rsid w:val="006901E4"/>
    <w:rsid w:val="006911D8"/>
    <w:rsid w:val="006930A3"/>
    <w:rsid w:val="006976AD"/>
    <w:rsid w:val="006A3243"/>
    <w:rsid w:val="006A6592"/>
    <w:rsid w:val="006B54D1"/>
    <w:rsid w:val="006B66DF"/>
    <w:rsid w:val="006C00CD"/>
    <w:rsid w:val="006C14FF"/>
    <w:rsid w:val="006C224F"/>
    <w:rsid w:val="006C2E31"/>
    <w:rsid w:val="006C3FD1"/>
    <w:rsid w:val="006C4D25"/>
    <w:rsid w:val="006C5446"/>
    <w:rsid w:val="006C5D1C"/>
    <w:rsid w:val="006C7D36"/>
    <w:rsid w:val="006D1066"/>
    <w:rsid w:val="006D2881"/>
    <w:rsid w:val="006D3015"/>
    <w:rsid w:val="006D3035"/>
    <w:rsid w:val="006D597B"/>
    <w:rsid w:val="006D61BC"/>
    <w:rsid w:val="006D6E5C"/>
    <w:rsid w:val="006E06BB"/>
    <w:rsid w:val="006E097D"/>
    <w:rsid w:val="006E79AF"/>
    <w:rsid w:val="006F1E82"/>
    <w:rsid w:val="006F36BD"/>
    <w:rsid w:val="006F3B2A"/>
    <w:rsid w:val="006F46EE"/>
    <w:rsid w:val="006F5144"/>
    <w:rsid w:val="006F58CC"/>
    <w:rsid w:val="006F7391"/>
    <w:rsid w:val="00700B62"/>
    <w:rsid w:val="0070100D"/>
    <w:rsid w:val="00701620"/>
    <w:rsid w:val="0070292A"/>
    <w:rsid w:val="007031AA"/>
    <w:rsid w:val="00703FF8"/>
    <w:rsid w:val="007058DD"/>
    <w:rsid w:val="00707F54"/>
    <w:rsid w:val="00710849"/>
    <w:rsid w:val="00712298"/>
    <w:rsid w:val="00717438"/>
    <w:rsid w:val="00717D26"/>
    <w:rsid w:val="0072008A"/>
    <w:rsid w:val="007211F2"/>
    <w:rsid w:val="00722469"/>
    <w:rsid w:val="00724462"/>
    <w:rsid w:val="00724A57"/>
    <w:rsid w:val="007251C3"/>
    <w:rsid w:val="00725D60"/>
    <w:rsid w:val="00726B88"/>
    <w:rsid w:val="007329AF"/>
    <w:rsid w:val="00732A44"/>
    <w:rsid w:val="00732D5A"/>
    <w:rsid w:val="00733384"/>
    <w:rsid w:val="00735A5C"/>
    <w:rsid w:val="0073757B"/>
    <w:rsid w:val="00737981"/>
    <w:rsid w:val="00745144"/>
    <w:rsid w:val="00745485"/>
    <w:rsid w:val="0074693E"/>
    <w:rsid w:val="00746CF7"/>
    <w:rsid w:val="007477ED"/>
    <w:rsid w:val="007526AF"/>
    <w:rsid w:val="007536A8"/>
    <w:rsid w:val="007548A8"/>
    <w:rsid w:val="00754C16"/>
    <w:rsid w:val="00755D45"/>
    <w:rsid w:val="0076027F"/>
    <w:rsid w:val="00760C84"/>
    <w:rsid w:val="007610FF"/>
    <w:rsid w:val="0076130E"/>
    <w:rsid w:val="007625AA"/>
    <w:rsid w:val="007637F8"/>
    <w:rsid w:val="0076577C"/>
    <w:rsid w:val="00770AFD"/>
    <w:rsid w:val="00771D31"/>
    <w:rsid w:val="00771F9B"/>
    <w:rsid w:val="0077248E"/>
    <w:rsid w:val="007738BE"/>
    <w:rsid w:val="0077598E"/>
    <w:rsid w:val="00780EB6"/>
    <w:rsid w:val="007856E7"/>
    <w:rsid w:val="007906AE"/>
    <w:rsid w:val="00791935"/>
    <w:rsid w:val="00791CE8"/>
    <w:rsid w:val="00791FAC"/>
    <w:rsid w:val="0079363A"/>
    <w:rsid w:val="00795E12"/>
    <w:rsid w:val="007972DD"/>
    <w:rsid w:val="007A032A"/>
    <w:rsid w:val="007A04B9"/>
    <w:rsid w:val="007A385E"/>
    <w:rsid w:val="007A4E14"/>
    <w:rsid w:val="007A5355"/>
    <w:rsid w:val="007A65CF"/>
    <w:rsid w:val="007B1B49"/>
    <w:rsid w:val="007B2525"/>
    <w:rsid w:val="007B4E08"/>
    <w:rsid w:val="007B4E78"/>
    <w:rsid w:val="007B5D53"/>
    <w:rsid w:val="007B7BF6"/>
    <w:rsid w:val="007C0C5B"/>
    <w:rsid w:val="007C15E0"/>
    <w:rsid w:val="007C16F9"/>
    <w:rsid w:val="007C3D16"/>
    <w:rsid w:val="007C3F6A"/>
    <w:rsid w:val="007C4A94"/>
    <w:rsid w:val="007C6ECC"/>
    <w:rsid w:val="007C706E"/>
    <w:rsid w:val="007D14A9"/>
    <w:rsid w:val="007D1769"/>
    <w:rsid w:val="007D1B4D"/>
    <w:rsid w:val="007D2B0A"/>
    <w:rsid w:val="007D3E88"/>
    <w:rsid w:val="007D5F42"/>
    <w:rsid w:val="007D7645"/>
    <w:rsid w:val="007E012D"/>
    <w:rsid w:val="007E22A6"/>
    <w:rsid w:val="007E3980"/>
    <w:rsid w:val="007E770E"/>
    <w:rsid w:val="007F31BC"/>
    <w:rsid w:val="007F6863"/>
    <w:rsid w:val="00800990"/>
    <w:rsid w:val="00800E6B"/>
    <w:rsid w:val="00801809"/>
    <w:rsid w:val="00802232"/>
    <w:rsid w:val="00802602"/>
    <w:rsid w:val="00804076"/>
    <w:rsid w:val="00804941"/>
    <w:rsid w:val="00806C6D"/>
    <w:rsid w:val="00806D60"/>
    <w:rsid w:val="0081086C"/>
    <w:rsid w:val="00813433"/>
    <w:rsid w:val="00816645"/>
    <w:rsid w:val="008206BD"/>
    <w:rsid w:val="00822A93"/>
    <w:rsid w:val="008230AC"/>
    <w:rsid w:val="008232FC"/>
    <w:rsid w:val="00825265"/>
    <w:rsid w:val="0082673D"/>
    <w:rsid w:val="0083000B"/>
    <w:rsid w:val="0083024F"/>
    <w:rsid w:val="00834D4A"/>
    <w:rsid w:val="008356C0"/>
    <w:rsid w:val="00837040"/>
    <w:rsid w:val="00837486"/>
    <w:rsid w:val="0084045E"/>
    <w:rsid w:val="00844236"/>
    <w:rsid w:val="008444D0"/>
    <w:rsid w:val="00845753"/>
    <w:rsid w:val="008507BA"/>
    <w:rsid w:val="00850C4E"/>
    <w:rsid w:val="00852F8C"/>
    <w:rsid w:val="0085627C"/>
    <w:rsid w:val="008575C3"/>
    <w:rsid w:val="00857F80"/>
    <w:rsid w:val="00860CB3"/>
    <w:rsid w:val="0086336A"/>
    <w:rsid w:val="008638FE"/>
    <w:rsid w:val="00864321"/>
    <w:rsid w:val="00866711"/>
    <w:rsid w:val="00870ADC"/>
    <w:rsid w:val="00870D1B"/>
    <w:rsid w:val="00875F11"/>
    <w:rsid w:val="0088050B"/>
    <w:rsid w:val="0088169C"/>
    <w:rsid w:val="00883EAC"/>
    <w:rsid w:val="0088422B"/>
    <w:rsid w:val="00885BA8"/>
    <w:rsid w:val="008862F8"/>
    <w:rsid w:val="008863EA"/>
    <w:rsid w:val="00890A54"/>
    <w:rsid w:val="0089123D"/>
    <w:rsid w:val="0089152B"/>
    <w:rsid w:val="00892DA8"/>
    <w:rsid w:val="0089510F"/>
    <w:rsid w:val="00897D84"/>
    <w:rsid w:val="008A2B51"/>
    <w:rsid w:val="008A4CED"/>
    <w:rsid w:val="008A61AB"/>
    <w:rsid w:val="008A725E"/>
    <w:rsid w:val="008B022F"/>
    <w:rsid w:val="008B05F7"/>
    <w:rsid w:val="008B12C6"/>
    <w:rsid w:val="008B23D9"/>
    <w:rsid w:val="008B5168"/>
    <w:rsid w:val="008B5661"/>
    <w:rsid w:val="008C13AC"/>
    <w:rsid w:val="008C1820"/>
    <w:rsid w:val="008C2AC8"/>
    <w:rsid w:val="008C38BA"/>
    <w:rsid w:val="008C46D2"/>
    <w:rsid w:val="008C6856"/>
    <w:rsid w:val="008C6CF8"/>
    <w:rsid w:val="008C75B5"/>
    <w:rsid w:val="008C7669"/>
    <w:rsid w:val="008D0921"/>
    <w:rsid w:val="008D4C71"/>
    <w:rsid w:val="008E47B8"/>
    <w:rsid w:val="008E4F66"/>
    <w:rsid w:val="008E5F31"/>
    <w:rsid w:val="008E6A48"/>
    <w:rsid w:val="008E7B15"/>
    <w:rsid w:val="008E7DD4"/>
    <w:rsid w:val="008F3A2E"/>
    <w:rsid w:val="008F4A67"/>
    <w:rsid w:val="008F54E9"/>
    <w:rsid w:val="008F5DE6"/>
    <w:rsid w:val="008F723A"/>
    <w:rsid w:val="00900055"/>
    <w:rsid w:val="00903883"/>
    <w:rsid w:val="009040FF"/>
    <w:rsid w:val="00907E0B"/>
    <w:rsid w:val="00907F28"/>
    <w:rsid w:val="00912ECC"/>
    <w:rsid w:val="00913B0B"/>
    <w:rsid w:val="00914321"/>
    <w:rsid w:val="00917B23"/>
    <w:rsid w:val="009202D6"/>
    <w:rsid w:val="00922B4B"/>
    <w:rsid w:val="009276C2"/>
    <w:rsid w:val="00927D01"/>
    <w:rsid w:val="009400DA"/>
    <w:rsid w:val="0094145C"/>
    <w:rsid w:val="0094396B"/>
    <w:rsid w:val="009448D0"/>
    <w:rsid w:val="00944F12"/>
    <w:rsid w:val="00954464"/>
    <w:rsid w:val="00955FAB"/>
    <w:rsid w:val="00965863"/>
    <w:rsid w:val="0097002F"/>
    <w:rsid w:val="00971F0F"/>
    <w:rsid w:val="00976A3F"/>
    <w:rsid w:val="00977240"/>
    <w:rsid w:val="0098025C"/>
    <w:rsid w:val="009807B6"/>
    <w:rsid w:val="009811EA"/>
    <w:rsid w:val="0098446B"/>
    <w:rsid w:val="009847F4"/>
    <w:rsid w:val="0098585C"/>
    <w:rsid w:val="0099169D"/>
    <w:rsid w:val="00994770"/>
    <w:rsid w:val="00997868"/>
    <w:rsid w:val="00997A5C"/>
    <w:rsid w:val="009A2958"/>
    <w:rsid w:val="009A2F45"/>
    <w:rsid w:val="009A40F7"/>
    <w:rsid w:val="009A4594"/>
    <w:rsid w:val="009B0EF6"/>
    <w:rsid w:val="009B48FE"/>
    <w:rsid w:val="009B54ED"/>
    <w:rsid w:val="009B7DF9"/>
    <w:rsid w:val="009B7E37"/>
    <w:rsid w:val="009C1404"/>
    <w:rsid w:val="009C2775"/>
    <w:rsid w:val="009C29B2"/>
    <w:rsid w:val="009C584C"/>
    <w:rsid w:val="009C61D0"/>
    <w:rsid w:val="009D12BB"/>
    <w:rsid w:val="009D4D37"/>
    <w:rsid w:val="009D501A"/>
    <w:rsid w:val="009E0524"/>
    <w:rsid w:val="009E0A63"/>
    <w:rsid w:val="009E1CF6"/>
    <w:rsid w:val="009E301A"/>
    <w:rsid w:val="009E76BD"/>
    <w:rsid w:val="009F118D"/>
    <w:rsid w:val="009F3228"/>
    <w:rsid w:val="00A0161D"/>
    <w:rsid w:val="00A03B79"/>
    <w:rsid w:val="00A03C61"/>
    <w:rsid w:val="00A053CF"/>
    <w:rsid w:val="00A05633"/>
    <w:rsid w:val="00A06B0D"/>
    <w:rsid w:val="00A10BC4"/>
    <w:rsid w:val="00A11C26"/>
    <w:rsid w:val="00A1502A"/>
    <w:rsid w:val="00A16992"/>
    <w:rsid w:val="00A20873"/>
    <w:rsid w:val="00A214A2"/>
    <w:rsid w:val="00A21ACB"/>
    <w:rsid w:val="00A23C43"/>
    <w:rsid w:val="00A30B94"/>
    <w:rsid w:val="00A31D2E"/>
    <w:rsid w:val="00A35BFF"/>
    <w:rsid w:val="00A374A6"/>
    <w:rsid w:val="00A37A35"/>
    <w:rsid w:val="00A37B8A"/>
    <w:rsid w:val="00A37C6C"/>
    <w:rsid w:val="00A44A3B"/>
    <w:rsid w:val="00A46463"/>
    <w:rsid w:val="00A46691"/>
    <w:rsid w:val="00A46703"/>
    <w:rsid w:val="00A469ED"/>
    <w:rsid w:val="00A47512"/>
    <w:rsid w:val="00A50803"/>
    <w:rsid w:val="00A5086E"/>
    <w:rsid w:val="00A51D4C"/>
    <w:rsid w:val="00A525EE"/>
    <w:rsid w:val="00A52A12"/>
    <w:rsid w:val="00A52F15"/>
    <w:rsid w:val="00A5378B"/>
    <w:rsid w:val="00A62D5D"/>
    <w:rsid w:val="00A644C6"/>
    <w:rsid w:val="00A72E80"/>
    <w:rsid w:val="00A7496F"/>
    <w:rsid w:val="00A74A62"/>
    <w:rsid w:val="00A75666"/>
    <w:rsid w:val="00A77172"/>
    <w:rsid w:val="00A8120C"/>
    <w:rsid w:val="00A8279F"/>
    <w:rsid w:val="00A84781"/>
    <w:rsid w:val="00A85238"/>
    <w:rsid w:val="00A85649"/>
    <w:rsid w:val="00A86A2C"/>
    <w:rsid w:val="00A90B86"/>
    <w:rsid w:val="00A9225D"/>
    <w:rsid w:val="00A940E1"/>
    <w:rsid w:val="00AA2CC1"/>
    <w:rsid w:val="00AA3E80"/>
    <w:rsid w:val="00AA4A66"/>
    <w:rsid w:val="00AA4C00"/>
    <w:rsid w:val="00AB2F67"/>
    <w:rsid w:val="00AB35D8"/>
    <w:rsid w:val="00AB50CB"/>
    <w:rsid w:val="00AB5C0D"/>
    <w:rsid w:val="00AB6054"/>
    <w:rsid w:val="00AB62DC"/>
    <w:rsid w:val="00AB6504"/>
    <w:rsid w:val="00AB6F33"/>
    <w:rsid w:val="00AB7568"/>
    <w:rsid w:val="00AC2816"/>
    <w:rsid w:val="00AC2EB7"/>
    <w:rsid w:val="00AC4137"/>
    <w:rsid w:val="00AC79DE"/>
    <w:rsid w:val="00AC79E0"/>
    <w:rsid w:val="00AC7F51"/>
    <w:rsid w:val="00AD06A5"/>
    <w:rsid w:val="00AD325C"/>
    <w:rsid w:val="00AD3D35"/>
    <w:rsid w:val="00AD5662"/>
    <w:rsid w:val="00AD6B46"/>
    <w:rsid w:val="00AD7EA1"/>
    <w:rsid w:val="00AE0A92"/>
    <w:rsid w:val="00AE13A6"/>
    <w:rsid w:val="00AE7BB3"/>
    <w:rsid w:val="00AF05AA"/>
    <w:rsid w:val="00AF4476"/>
    <w:rsid w:val="00AF4643"/>
    <w:rsid w:val="00AF5DC1"/>
    <w:rsid w:val="00B00F7A"/>
    <w:rsid w:val="00B02A76"/>
    <w:rsid w:val="00B05AC6"/>
    <w:rsid w:val="00B063E8"/>
    <w:rsid w:val="00B06A5F"/>
    <w:rsid w:val="00B07651"/>
    <w:rsid w:val="00B10D52"/>
    <w:rsid w:val="00B13BFF"/>
    <w:rsid w:val="00B156A9"/>
    <w:rsid w:val="00B16716"/>
    <w:rsid w:val="00B17B91"/>
    <w:rsid w:val="00B20079"/>
    <w:rsid w:val="00B22ACC"/>
    <w:rsid w:val="00B25212"/>
    <w:rsid w:val="00B30F7F"/>
    <w:rsid w:val="00B32347"/>
    <w:rsid w:val="00B418B9"/>
    <w:rsid w:val="00B45E22"/>
    <w:rsid w:val="00B4761D"/>
    <w:rsid w:val="00B503E2"/>
    <w:rsid w:val="00B50B0D"/>
    <w:rsid w:val="00B52120"/>
    <w:rsid w:val="00B52596"/>
    <w:rsid w:val="00B52606"/>
    <w:rsid w:val="00B54D6E"/>
    <w:rsid w:val="00B559A5"/>
    <w:rsid w:val="00B60F61"/>
    <w:rsid w:val="00B66A71"/>
    <w:rsid w:val="00B675A3"/>
    <w:rsid w:val="00B761B7"/>
    <w:rsid w:val="00B8090A"/>
    <w:rsid w:val="00B81D15"/>
    <w:rsid w:val="00B8652B"/>
    <w:rsid w:val="00B87562"/>
    <w:rsid w:val="00B9140E"/>
    <w:rsid w:val="00B9272E"/>
    <w:rsid w:val="00B96507"/>
    <w:rsid w:val="00BA1D7F"/>
    <w:rsid w:val="00BA27CA"/>
    <w:rsid w:val="00BA2DF1"/>
    <w:rsid w:val="00BA4B0D"/>
    <w:rsid w:val="00BA5574"/>
    <w:rsid w:val="00BB18FF"/>
    <w:rsid w:val="00BB63E8"/>
    <w:rsid w:val="00BB7079"/>
    <w:rsid w:val="00BC12E6"/>
    <w:rsid w:val="00BC156C"/>
    <w:rsid w:val="00BC5446"/>
    <w:rsid w:val="00BC7054"/>
    <w:rsid w:val="00BC74AE"/>
    <w:rsid w:val="00BC7B47"/>
    <w:rsid w:val="00BD1225"/>
    <w:rsid w:val="00BD4464"/>
    <w:rsid w:val="00BD7611"/>
    <w:rsid w:val="00BD76B9"/>
    <w:rsid w:val="00BE3D28"/>
    <w:rsid w:val="00BE48AA"/>
    <w:rsid w:val="00BE58A8"/>
    <w:rsid w:val="00BE6A7B"/>
    <w:rsid w:val="00BF3F6F"/>
    <w:rsid w:val="00BF425A"/>
    <w:rsid w:val="00BF51CA"/>
    <w:rsid w:val="00BF5914"/>
    <w:rsid w:val="00BF69FE"/>
    <w:rsid w:val="00BF7BD1"/>
    <w:rsid w:val="00C0335E"/>
    <w:rsid w:val="00C03383"/>
    <w:rsid w:val="00C065B5"/>
    <w:rsid w:val="00C11E6E"/>
    <w:rsid w:val="00C12452"/>
    <w:rsid w:val="00C1395D"/>
    <w:rsid w:val="00C15B72"/>
    <w:rsid w:val="00C17482"/>
    <w:rsid w:val="00C177A7"/>
    <w:rsid w:val="00C17C4C"/>
    <w:rsid w:val="00C214D9"/>
    <w:rsid w:val="00C22322"/>
    <w:rsid w:val="00C230D1"/>
    <w:rsid w:val="00C23707"/>
    <w:rsid w:val="00C238DB"/>
    <w:rsid w:val="00C2408F"/>
    <w:rsid w:val="00C2586B"/>
    <w:rsid w:val="00C259F7"/>
    <w:rsid w:val="00C30E70"/>
    <w:rsid w:val="00C320FE"/>
    <w:rsid w:val="00C426BC"/>
    <w:rsid w:val="00C42DC2"/>
    <w:rsid w:val="00C43761"/>
    <w:rsid w:val="00C454F3"/>
    <w:rsid w:val="00C45FF8"/>
    <w:rsid w:val="00C51FF2"/>
    <w:rsid w:val="00C53B8F"/>
    <w:rsid w:val="00C5479E"/>
    <w:rsid w:val="00C550C6"/>
    <w:rsid w:val="00C57D93"/>
    <w:rsid w:val="00C6070C"/>
    <w:rsid w:val="00C66DC8"/>
    <w:rsid w:val="00C677E0"/>
    <w:rsid w:val="00C71433"/>
    <w:rsid w:val="00C71BBF"/>
    <w:rsid w:val="00C72290"/>
    <w:rsid w:val="00C72F95"/>
    <w:rsid w:val="00C74004"/>
    <w:rsid w:val="00C74C16"/>
    <w:rsid w:val="00C74F2F"/>
    <w:rsid w:val="00C80FB8"/>
    <w:rsid w:val="00C81327"/>
    <w:rsid w:val="00C81646"/>
    <w:rsid w:val="00C84100"/>
    <w:rsid w:val="00C84BE4"/>
    <w:rsid w:val="00C8720D"/>
    <w:rsid w:val="00C91AE5"/>
    <w:rsid w:val="00C93131"/>
    <w:rsid w:val="00C93766"/>
    <w:rsid w:val="00C93C36"/>
    <w:rsid w:val="00C95E29"/>
    <w:rsid w:val="00C96D6E"/>
    <w:rsid w:val="00CA074F"/>
    <w:rsid w:val="00CA1156"/>
    <w:rsid w:val="00CA1CFE"/>
    <w:rsid w:val="00CA21A4"/>
    <w:rsid w:val="00CA4421"/>
    <w:rsid w:val="00CA44B8"/>
    <w:rsid w:val="00CA663F"/>
    <w:rsid w:val="00CA67F4"/>
    <w:rsid w:val="00CA77B9"/>
    <w:rsid w:val="00CB0C67"/>
    <w:rsid w:val="00CB2182"/>
    <w:rsid w:val="00CB33AC"/>
    <w:rsid w:val="00CB6963"/>
    <w:rsid w:val="00CC0D8E"/>
    <w:rsid w:val="00CC25E5"/>
    <w:rsid w:val="00CC4DD2"/>
    <w:rsid w:val="00CC5A06"/>
    <w:rsid w:val="00CD01C7"/>
    <w:rsid w:val="00CD1D23"/>
    <w:rsid w:val="00CD1DD3"/>
    <w:rsid w:val="00CD2968"/>
    <w:rsid w:val="00CD30C8"/>
    <w:rsid w:val="00CD537B"/>
    <w:rsid w:val="00CD73ED"/>
    <w:rsid w:val="00CE036E"/>
    <w:rsid w:val="00CE17CD"/>
    <w:rsid w:val="00CE2973"/>
    <w:rsid w:val="00CE478D"/>
    <w:rsid w:val="00CE531B"/>
    <w:rsid w:val="00CF0E52"/>
    <w:rsid w:val="00CF282C"/>
    <w:rsid w:val="00CF2831"/>
    <w:rsid w:val="00CF4256"/>
    <w:rsid w:val="00D00BCB"/>
    <w:rsid w:val="00D020AC"/>
    <w:rsid w:val="00D041AB"/>
    <w:rsid w:val="00D0630B"/>
    <w:rsid w:val="00D1289D"/>
    <w:rsid w:val="00D14A30"/>
    <w:rsid w:val="00D16D6E"/>
    <w:rsid w:val="00D174CB"/>
    <w:rsid w:val="00D20664"/>
    <w:rsid w:val="00D22B0D"/>
    <w:rsid w:val="00D245BC"/>
    <w:rsid w:val="00D2653B"/>
    <w:rsid w:val="00D32C11"/>
    <w:rsid w:val="00D34275"/>
    <w:rsid w:val="00D361AA"/>
    <w:rsid w:val="00D40557"/>
    <w:rsid w:val="00D40917"/>
    <w:rsid w:val="00D43AE5"/>
    <w:rsid w:val="00D44FD2"/>
    <w:rsid w:val="00D46009"/>
    <w:rsid w:val="00D46480"/>
    <w:rsid w:val="00D47107"/>
    <w:rsid w:val="00D50FF8"/>
    <w:rsid w:val="00D550EF"/>
    <w:rsid w:val="00D559F2"/>
    <w:rsid w:val="00D6070B"/>
    <w:rsid w:val="00D650E4"/>
    <w:rsid w:val="00D7139E"/>
    <w:rsid w:val="00D72516"/>
    <w:rsid w:val="00D761C9"/>
    <w:rsid w:val="00D776D9"/>
    <w:rsid w:val="00D77AC9"/>
    <w:rsid w:val="00D82340"/>
    <w:rsid w:val="00D87E04"/>
    <w:rsid w:val="00D92060"/>
    <w:rsid w:val="00D960D9"/>
    <w:rsid w:val="00DA1835"/>
    <w:rsid w:val="00DA4FFF"/>
    <w:rsid w:val="00DA7A80"/>
    <w:rsid w:val="00DB1F4F"/>
    <w:rsid w:val="00DB3030"/>
    <w:rsid w:val="00DB3D51"/>
    <w:rsid w:val="00DB3ED8"/>
    <w:rsid w:val="00DB44B2"/>
    <w:rsid w:val="00DB4AE7"/>
    <w:rsid w:val="00DB6D22"/>
    <w:rsid w:val="00DB7017"/>
    <w:rsid w:val="00DB78F0"/>
    <w:rsid w:val="00DC0E58"/>
    <w:rsid w:val="00DC1F77"/>
    <w:rsid w:val="00DC3CAF"/>
    <w:rsid w:val="00DC4E3F"/>
    <w:rsid w:val="00DC5531"/>
    <w:rsid w:val="00DD14F7"/>
    <w:rsid w:val="00DD2835"/>
    <w:rsid w:val="00DD3EDB"/>
    <w:rsid w:val="00DD4684"/>
    <w:rsid w:val="00DD5CFF"/>
    <w:rsid w:val="00DE0D3D"/>
    <w:rsid w:val="00DE3BE6"/>
    <w:rsid w:val="00DE3DF9"/>
    <w:rsid w:val="00DE45C1"/>
    <w:rsid w:val="00DE4A4A"/>
    <w:rsid w:val="00DF038D"/>
    <w:rsid w:val="00DF1AED"/>
    <w:rsid w:val="00DF29B6"/>
    <w:rsid w:val="00DF2DC5"/>
    <w:rsid w:val="00DF2F2F"/>
    <w:rsid w:val="00E00504"/>
    <w:rsid w:val="00E014AA"/>
    <w:rsid w:val="00E016A5"/>
    <w:rsid w:val="00E04F6C"/>
    <w:rsid w:val="00E058F7"/>
    <w:rsid w:val="00E11D0E"/>
    <w:rsid w:val="00E158E5"/>
    <w:rsid w:val="00E174F6"/>
    <w:rsid w:val="00E20ADC"/>
    <w:rsid w:val="00E20FD1"/>
    <w:rsid w:val="00E21C76"/>
    <w:rsid w:val="00E22972"/>
    <w:rsid w:val="00E231A3"/>
    <w:rsid w:val="00E30E4A"/>
    <w:rsid w:val="00E30F00"/>
    <w:rsid w:val="00E36C20"/>
    <w:rsid w:val="00E37C4B"/>
    <w:rsid w:val="00E40F0D"/>
    <w:rsid w:val="00E41D65"/>
    <w:rsid w:val="00E41DC5"/>
    <w:rsid w:val="00E4282A"/>
    <w:rsid w:val="00E4286B"/>
    <w:rsid w:val="00E4491C"/>
    <w:rsid w:val="00E469DE"/>
    <w:rsid w:val="00E52CC3"/>
    <w:rsid w:val="00E535CF"/>
    <w:rsid w:val="00E53B09"/>
    <w:rsid w:val="00E54A92"/>
    <w:rsid w:val="00E56AA9"/>
    <w:rsid w:val="00E57F6A"/>
    <w:rsid w:val="00E62AD0"/>
    <w:rsid w:val="00E63267"/>
    <w:rsid w:val="00E63511"/>
    <w:rsid w:val="00E652F7"/>
    <w:rsid w:val="00E70862"/>
    <w:rsid w:val="00E71A8C"/>
    <w:rsid w:val="00E76B22"/>
    <w:rsid w:val="00E77789"/>
    <w:rsid w:val="00E80AF5"/>
    <w:rsid w:val="00E817F0"/>
    <w:rsid w:val="00E83E12"/>
    <w:rsid w:val="00E84838"/>
    <w:rsid w:val="00E91D8B"/>
    <w:rsid w:val="00E92175"/>
    <w:rsid w:val="00E9336A"/>
    <w:rsid w:val="00E9509A"/>
    <w:rsid w:val="00E964C2"/>
    <w:rsid w:val="00E96ECD"/>
    <w:rsid w:val="00EA33FC"/>
    <w:rsid w:val="00EA3FF8"/>
    <w:rsid w:val="00EA4F59"/>
    <w:rsid w:val="00EB04C3"/>
    <w:rsid w:val="00EB090C"/>
    <w:rsid w:val="00EB1673"/>
    <w:rsid w:val="00EB1CD6"/>
    <w:rsid w:val="00EB2504"/>
    <w:rsid w:val="00EB298A"/>
    <w:rsid w:val="00EB4BCE"/>
    <w:rsid w:val="00EB65DA"/>
    <w:rsid w:val="00EC108E"/>
    <w:rsid w:val="00EC2F64"/>
    <w:rsid w:val="00EC3936"/>
    <w:rsid w:val="00EC39B3"/>
    <w:rsid w:val="00EC4394"/>
    <w:rsid w:val="00ED10D2"/>
    <w:rsid w:val="00ED21E1"/>
    <w:rsid w:val="00ED3B81"/>
    <w:rsid w:val="00ED3E50"/>
    <w:rsid w:val="00ED4588"/>
    <w:rsid w:val="00ED462F"/>
    <w:rsid w:val="00ED4AF7"/>
    <w:rsid w:val="00ED64B0"/>
    <w:rsid w:val="00ED67B2"/>
    <w:rsid w:val="00ED78EE"/>
    <w:rsid w:val="00EE11EA"/>
    <w:rsid w:val="00EE2732"/>
    <w:rsid w:val="00EE2B21"/>
    <w:rsid w:val="00EE4353"/>
    <w:rsid w:val="00EE46E9"/>
    <w:rsid w:val="00EE4E46"/>
    <w:rsid w:val="00EE5FED"/>
    <w:rsid w:val="00EF042A"/>
    <w:rsid w:val="00EF0C5B"/>
    <w:rsid w:val="00EF4326"/>
    <w:rsid w:val="00EF4EF2"/>
    <w:rsid w:val="00EF5902"/>
    <w:rsid w:val="00EF5FF7"/>
    <w:rsid w:val="00EF6396"/>
    <w:rsid w:val="00F00D44"/>
    <w:rsid w:val="00F019E0"/>
    <w:rsid w:val="00F02CB4"/>
    <w:rsid w:val="00F045B1"/>
    <w:rsid w:val="00F05E99"/>
    <w:rsid w:val="00F07942"/>
    <w:rsid w:val="00F10EEE"/>
    <w:rsid w:val="00F126E4"/>
    <w:rsid w:val="00F1430C"/>
    <w:rsid w:val="00F14FD1"/>
    <w:rsid w:val="00F20FE1"/>
    <w:rsid w:val="00F216D1"/>
    <w:rsid w:val="00F21AE4"/>
    <w:rsid w:val="00F22F79"/>
    <w:rsid w:val="00F24AFC"/>
    <w:rsid w:val="00F25E63"/>
    <w:rsid w:val="00F302B9"/>
    <w:rsid w:val="00F30B41"/>
    <w:rsid w:val="00F330B5"/>
    <w:rsid w:val="00F36433"/>
    <w:rsid w:val="00F36E7D"/>
    <w:rsid w:val="00F37944"/>
    <w:rsid w:val="00F40683"/>
    <w:rsid w:val="00F43E18"/>
    <w:rsid w:val="00F440A2"/>
    <w:rsid w:val="00F46460"/>
    <w:rsid w:val="00F47ACB"/>
    <w:rsid w:val="00F5168A"/>
    <w:rsid w:val="00F52038"/>
    <w:rsid w:val="00F54569"/>
    <w:rsid w:val="00F55ED1"/>
    <w:rsid w:val="00F60368"/>
    <w:rsid w:val="00F60AA7"/>
    <w:rsid w:val="00F60B4F"/>
    <w:rsid w:val="00F6100E"/>
    <w:rsid w:val="00F6303E"/>
    <w:rsid w:val="00F644E8"/>
    <w:rsid w:val="00F748D0"/>
    <w:rsid w:val="00F77371"/>
    <w:rsid w:val="00F77F31"/>
    <w:rsid w:val="00F80D05"/>
    <w:rsid w:val="00F81FBF"/>
    <w:rsid w:val="00F845BD"/>
    <w:rsid w:val="00F940E7"/>
    <w:rsid w:val="00FA112A"/>
    <w:rsid w:val="00FA21E5"/>
    <w:rsid w:val="00FA25A4"/>
    <w:rsid w:val="00FA2A4F"/>
    <w:rsid w:val="00FA3D87"/>
    <w:rsid w:val="00FA559A"/>
    <w:rsid w:val="00FA592F"/>
    <w:rsid w:val="00FA5ACA"/>
    <w:rsid w:val="00FA7BE2"/>
    <w:rsid w:val="00FB0826"/>
    <w:rsid w:val="00FB39CE"/>
    <w:rsid w:val="00FB59D6"/>
    <w:rsid w:val="00FB63FB"/>
    <w:rsid w:val="00FB7DF2"/>
    <w:rsid w:val="00FC1696"/>
    <w:rsid w:val="00FC1972"/>
    <w:rsid w:val="00FC2485"/>
    <w:rsid w:val="00FC3160"/>
    <w:rsid w:val="00FC7DBC"/>
    <w:rsid w:val="00FD0536"/>
    <w:rsid w:val="00FD1F56"/>
    <w:rsid w:val="00FD251F"/>
    <w:rsid w:val="00FD3188"/>
    <w:rsid w:val="00FD56E5"/>
    <w:rsid w:val="00FD6D06"/>
    <w:rsid w:val="00FD747F"/>
    <w:rsid w:val="00FE0B2B"/>
    <w:rsid w:val="00FE4D4E"/>
    <w:rsid w:val="00FE6D21"/>
    <w:rsid w:val="00FE7809"/>
    <w:rsid w:val="00FF0FDA"/>
    <w:rsid w:val="00FF1E5D"/>
    <w:rsid w:val="00FF3222"/>
    <w:rsid w:val="00FF414B"/>
    <w:rsid w:val="00FF43AB"/>
    <w:rsid w:val="00FF4703"/>
    <w:rsid w:val="00FF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B396"/>
  <w15:docId w15:val="{86128401-4571-4C84-A325-EE9E354AC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  <w:style w:type="paragraph" w:customStyle="1" w:styleId="Default">
    <w:name w:val="Default"/>
    <w:rsid w:val="0067209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04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04C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B04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4C3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0E5F35"/>
    <w:pPr>
      <w:widowControl w:val="0"/>
      <w:autoSpaceDE w:val="0"/>
      <w:autoSpaceDN w:val="0"/>
      <w:ind w:left="836" w:right="155"/>
      <w:jc w:val="both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E5F35"/>
    <w:rPr>
      <w:rFonts w:ascii="Arial" w:eastAsia="Arial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8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68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229">
      <w:bodyDiv w:val="1"/>
      <w:marLeft w:val="165"/>
      <w:marRight w:val="165"/>
      <w:marTop w:val="165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30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6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7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74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909A5-A965-449B-A39D-14CA16209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799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Wolnicka Agata</cp:lastModifiedBy>
  <cp:revision>5</cp:revision>
  <cp:lastPrinted>2020-09-14T11:23:00Z</cp:lastPrinted>
  <dcterms:created xsi:type="dcterms:W3CDTF">2021-03-29T12:45:00Z</dcterms:created>
  <dcterms:modified xsi:type="dcterms:W3CDTF">2021-03-29T13:04:00Z</dcterms:modified>
</cp:coreProperties>
</file>