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F46" w:rsidRDefault="00924F46" w:rsidP="00924F46">
      <w:pPr>
        <w:spacing w:after="0" w:line="370" w:lineRule="exact"/>
        <w:jc w:val="center"/>
        <w:rPr>
          <w:rFonts w:ascii="Arial" w:hAnsi="Arial" w:cs="Arial"/>
          <w:b/>
          <w:sz w:val="24"/>
          <w:szCs w:val="24"/>
        </w:rPr>
      </w:pPr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924F46" w:rsidRPr="00574C13" w:rsidRDefault="00924F46" w:rsidP="00924F46">
      <w:pPr>
        <w:spacing w:after="0" w:line="370" w:lineRule="exact"/>
        <w:jc w:val="center"/>
        <w:rPr>
          <w:rFonts w:ascii="Arial" w:hAnsi="Arial" w:cs="Arial"/>
          <w:b/>
          <w:sz w:val="24"/>
          <w:szCs w:val="24"/>
        </w:rPr>
      </w:pPr>
    </w:p>
    <w:p w:rsidR="00924F46" w:rsidRDefault="00924F46" w:rsidP="00924F46">
      <w:pPr>
        <w:spacing w:after="0" w:line="36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115BCF">
        <w:rPr>
          <w:rFonts w:ascii="Arial" w:eastAsia="Calibri" w:hAnsi="Arial" w:cs="Arial"/>
          <w:sz w:val="24"/>
          <w:szCs w:val="24"/>
        </w:rPr>
        <w:t>Niniejsze zarządzenie zmieniające zarządzenie Nr 166/2019/DSOZ Prezesa Narodowego Funduszu Zdrowia z dnia 29 listopada 2019 r. w sprawie warunków zawierania i realizacji umów w rodzaju leczenie szpitalne – świadczenia kompleksowe</w:t>
      </w:r>
      <w:r>
        <w:rPr>
          <w:rFonts w:ascii="Arial" w:eastAsia="Calibri" w:hAnsi="Arial" w:cs="Arial"/>
          <w:sz w:val="24"/>
          <w:szCs w:val="24"/>
        </w:rPr>
        <w:t xml:space="preserve"> (z późn. zm.)</w:t>
      </w:r>
      <w:r w:rsidRPr="00115BCF">
        <w:rPr>
          <w:rFonts w:ascii="Arial" w:eastAsia="Calibri" w:hAnsi="Arial" w:cs="Arial"/>
          <w:sz w:val="24"/>
          <w:szCs w:val="24"/>
        </w:rPr>
        <w:t xml:space="preserve">, stanowi wykonanie upoważnienia ustawowego zawartego </w:t>
      </w:r>
      <w:r>
        <w:rPr>
          <w:rFonts w:ascii="Arial" w:eastAsia="Calibri" w:hAnsi="Arial" w:cs="Arial"/>
          <w:sz w:val="24"/>
          <w:szCs w:val="24"/>
        </w:rPr>
        <w:t xml:space="preserve">w art. 146 ust. 1 ustawy </w:t>
      </w:r>
      <w:r w:rsidRPr="00115BCF">
        <w:rPr>
          <w:rFonts w:ascii="Arial" w:eastAsia="Calibri" w:hAnsi="Arial" w:cs="Arial"/>
          <w:sz w:val="24"/>
          <w:szCs w:val="24"/>
        </w:rPr>
        <w:t>z dnia 27 sierpnia 2004 r. o świadczeniach opieki zdrowotnej finans</w:t>
      </w:r>
      <w:r>
        <w:rPr>
          <w:rFonts w:ascii="Arial" w:eastAsia="Calibri" w:hAnsi="Arial" w:cs="Arial"/>
          <w:sz w:val="24"/>
          <w:szCs w:val="24"/>
        </w:rPr>
        <w:t xml:space="preserve">owanych ze środków publicznych </w:t>
      </w:r>
      <w:r>
        <w:rPr>
          <w:rFonts w:ascii="Arial" w:hAnsi="Arial" w:cs="Arial"/>
          <w:sz w:val="24"/>
          <w:szCs w:val="24"/>
        </w:rPr>
        <w:t>(Dz. U. z 2020 r. poz. 1398</w:t>
      </w:r>
      <w:r w:rsidR="00E97595">
        <w:rPr>
          <w:rFonts w:ascii="Arial" w:hAnsi="Arial" w:cs="Arial"/>
          <w:sz w:val="24"/>
          <w:szCs w:val="24"/>
        </w:rPr>
        <w:t>,</w:t>
      </w:r>
      <w:r w:rsidR="00B94BE4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B94BE4">
        <w:rPr>
          <w:rFonts w:ascii="Arial" w:hAnsi="Arial" w:cs="Arial"/>
          <w:sz w:val="24"/>
          <w:szCs w:val="24"/>
        </w:rPr>
        <w:t>późn</w:t>
      </w:r>
      <w:proofErr w:type="spellEnd"/>
      <w:r w:rsidR="00B94BE4">
        <w:rPr>
          <w:rFonts w:ascii="Arial" w:hAnsi="Arial" w:cs="Arial"/>
          <w:sz w:val="24"/>
          <w:szCs w:val="24"/>
        </w:rPr>
        <w:t xml:space="preserve"> zm.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>.</w:t>
      </w:r>
    </w:p>
    <w:p w:rsidR="00BD51C2" w:rsidRDefault="002C5169" w:rsidP="00075CC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związku ze zmianami wprowadzanymi zarządzeniem Nr 25/2020/DSOZ Prezesa Narodowego Funduszu Zdrowia z dnia 28 lutego 2020 r. zmieniającym</w:t>
      </w:r>
      <w:r w:rsidRPr="002C5169">
        <w:rPr>
          <w:rFonts w:ascii="Arial" w:hAnsi="Arial" w:cs="Arial"/>
          <w:bCs/>
          <w:sz w:val="24"/>
          <w:szCs w:val="24"/>
        </w:rPr>
        <w:t xml:space="preserve"> zarządzenie w sprawie określenia warunków zawierania i realizacji umów o udzielanie świadczeń opieki zdrowotnej w rodzaju ambulatoryjna opieka specjalistyczna</w:t>
      </w:r>
      <w:r>
        <w:rPr>
          <w:rFonts w:ascii="Arial" w:hAnsi="Arial" w:cs="Arial"/>
          <w:bCs/>
          <w:sz w:val="24"/>
          <w:szCs w:val="24"/>
        </w:rPr>
        <w:t xml:space="preserve"> w celu symetryzacji przepisów </w:t>
      </w:r>
      <w:r w:rsidR="00EC2EE7">
        <w:rPr>
          <w:rFonts w:ascii="Arial" w:hAnsi="Arial" w:cs="Arial"/>
          <w:sz w:val="24"/>
          <w:szCs w:val="24"/>
        </w:rPr>
        <w:t>zmodyfikowano</w:t>
      </w:r>
      <w:r w:rsidRPr="007056D1">
        <w:rPr>
          <w:rFonts w:ascii="Arial" w:hAnsi="Arial" w:cs="Arial"/>
          <w:sz w:val="24"/>
          <w:szCs w:val="24"/>
        </w:rPr>
        <w:t xml:space="preserve"> wycenę punktową </w:t>
      </w:r>
      <w:r w:rsidR="00EC2EE7">
        <w:rPr>
          <w:rFonts w:ascii="Arial" w:hAnsi="Arial" w:cs="Arial"/>
          <w:sz w:val="24"/>
          <w:szCs w:val="24"/>
        </w:rPr>
        <w:t>następujących produktów rozliczeniowych:</w:t>
      </w:r>
    </w:p>
    <w:p w:rsidR="00BD51C2" w:rsidRPr="002C5169" w:rsidRDefault="00BD51C2" w:rsidP="00075CC4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2C5169">
        <w:rPr>
          <w:rFonts w:ascii="Arial" w:hAnsi="Arial" w:cs="Arial"/>
          <w:sz w:val="24"/>
          <w:szCs w:val="24"/>
        </w:rPr>
        <w:t xml:space="preserve">5.53.01.0005008  Plan kompleksowego leczenia po zawale serca </w:t>
      </w:r>
    </w:p>
    <w:p w:rsidR="00BD51C2" w:rsidRPr="002C5169" w:rsidRDefault="00BD51C2" w:rsidP="00075CC4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Arial" w:hAnsi="Arial" w:cs="Arial"/>
          <w:bCs/>
          <w:sz w:val="24"/>
          <w:szCs w:val="24"/>
        </w:rPr>
      </w:pPr>
      <w:r w:rsidRPr="002C5169">
        <w:rPr>
          <w:rFonts w:ascii="Arial" w:hAnsi="Arial" w:cs="Arial"/>
          <w:bCs/>
          <w:sz w:val="24"/>
          <w:szCs w:val="24"/>
        </w:rPr>
        <w:t xml:space="preserve">5.53.01.0005009 Wizyta koordynująca - kontrolna </w:t>
      </w:r>
    </w:p>
    <w:p w:rsidR="00BD51C2" w:rsidRPr="002C5169" w:rsidRDefault="00BD51C2" w:rsidP="00075CC4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Arial" w:hAnsi="Arial" w:cs="Arial"/>
          <w:bCs/>
          <w:sz w:val="24"/>
          <w:szCs w:val="24"/>
        </w:rPr>
      </w:pPr>
      <w:r w:rsidRPr="002C5169">
        <w:rPr>
          <w:rFonts w:ascii="Arial" w:hAnsi="Arial" w:cs="Arial"/>
          <w:bCs/>
          <w:sz w:val="24"/>
          <w:szCs w:val="24"/>
        </w:rPr>
        <w:t xml:space="preserve">5.52. 01.0001507 Specjalistyczna opieka kardiologiczna </w:t>
      </w:r>
    </w:p>
    <w:p w:rsidR="002C5169" w:rsidRPr="002C5169" w:rsidRDefault="00BD51C2" w:rsidP="00075CC4">
      <w:pPr>
        <w:pStyle w:val="Akapitzlist"/>
        <w:numPr>
          <w:ilvl w:val="0"/>
          <w:numId w:val="2"/>
        </w:numPr>
        <w:spacing w:after="0" w:line="360" w:lineRule="auto"/>
        <w:ind w:left="709" w:hanging="425"/>
        <w:jc w:val="both"/>
        <w:rPr>
          <w:rFonts w:ascii="Arial" w:hAnsi="Arial" w:cs="Arial"/>
          <w:bCs/>
          <w:sz w:val="24"/>
          <w:szCs w:val="24"/>
        </w:rPr>
      </w:pPr>
      <w:r w:rsidRPr="002C5169">
        <w:rPr>
          <w:rFonts w:ascii="Arial" w:hAnsi="Arial" w:cs="Arial"/>
          <w:bCs/>
          <w:sz w:val="24"/>
          <w:szCs w:val="24"/>
        </w:rPr>
        <w:t xml:space="preserve">5.52. 01.0001508  Specjalistyczna opieka kardiologiczna - bilans opieki.  </w:t>
      </w:r>
    </w:p>
    <w:p w:rsidR="00924F46" w:rsidRPr="007D4FA2" w:rsidRDefault="007D4FA2" w:rsidP="00075CC4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7D4FA2">
        <w:rPr>
          <w:rFonts w:ascii="Arial" w:hAnsi="Arial" w:cs="Arial"/>
          <w:bCs/>
          <w:sz w:val="24"/>
          <w:szCs w:val="24"/>
        </w:rPr>
        <w:t>W związku z powyższym</w:t>
      </w:r>
      <w:r w:rsidR="00D44C74">
        <w:rPr>
          <w:rFonts w:ascii="Arial" w:hAnsi="Arial" w:cs="Arial"/>
          <w:bCs/>
          <w:sz w:val="24"/>
          <w:szCs w:val="24"/>
        </w:rPr>
        <w:t>,</w:t>
      </w:r>
      <w:r w:rsidR="0083722F">
        <w:rPr>
          <w:rFonts w:ascii="Arial" w:hAnsi="Arial" w:cs="Arial"/>
          <w:bCs/>
          <w:sz w:val="24"/>
          <w:szCs w:val="24"/>
        </w:rPr>
        <w:t xml:space="preserve"> zmianie uległ załącznik </w:t>
      </w:r>
      <w:r w:rsidR="002C5169">
        <w:rPr>
          <w:rFonts w:ascii="Arial" w:hAnsi="Arial" w:cs="Arial"/>
          <w:bCs/>
          <w:sz w:val="24"/>
          <w:szCs w:val="24"/>
        </w:rPr>
        <w:t xml:space="preserve">nr 1k </w:t>
      </w:r>
      <w:r w:rsidRPr="007D4FA2">
        <w:rPr>
          <w:rFonts w:ascii="Arial" w:hAnsi="Arial" w:cs="Arial"/>
          <w:bCs/>
          <w:sz w:val="24"/>
          <w:szCs w:val="24"/>
        </w:rPr>
        <w:t xml:space="preserve">do zarządzenia stanowiący </w:t>
      </w:r>
      <w:r w:rsidR="00924F46" w:rsidRPr="002C5169">
        <w:rPr>
          <w:rFonts w:ascii="Arial" w:hAnsi="Arial" w:cs="Arial"/>
          <w:bCs/>
          <w:sz w:val="24"/>
          <w:szCs w:val="24"/>
        </w:rPr>
        <w:t xml:space="preserve"> </w:t>
      </w:r>
      <w:r w:rsidR="00D44C74" w:rsidRPr="002C5169">
        <w:rPr>
          <w:rFonts w:ascii="Arial" w:hAnsi="Arial" w:cs="Arial"/>
          <w:bCs/>
          <w:sz w:val="24"/>
          <w:szCs w:val="24"/>
        </w:rPr>
        <w:t>załącznik</w:t>
      </w:r>
      <w:r w:rsidR="00924F46" w:rsidRPr="002C5169">
        <w:rPr>
          <w:rFonts w:ascii="Arial" w:hAnsi="Arial" w:cs="Arial"/>
          <w:bCs/>
          <w:sz w:val="24"/>
          <w:szCs w:val="24"/>
        </w:rPr>
        <w:t xml:space="preserve"> </w:t>
      </w:r>
      <w:bookmarkStart w:id="0" w:name="_GoBack"/>
      <w:bookmarkEnd w:id="0"/>
      <w:r w:rsidR="00924F46" w:rsidRPr="002C5169">
        <w:rPr>
          <w:rFonts w:ascii="Arial" w:hAnsi="Arial" w:cs="Arial"/>
          <w:bCs/>
          <w:sz w:val="24"/>
          <w:szCs w:val="24"/>
        </w:rPr>
        <w:t xml:space="preserve"> do niniejszego</w:t>
      </w:r>
      <w:r w:rsidR="002C5169">
        <w:rPr>
          <w:rFonts w:ascii="Arial" w:eastAsia="Calibri" w:hAnsi="Arial" w:cs="Arial"/>
          <w:sz w:val="24"/>
          <w:szCs w:val="24"/>
        </w:rPr>
        <w:t xml:space="preserve"> zarządzenia.</w:t>
      </w:r>
      <w:r w:rsidR="00924F46">
        <w:rPr>
          <w:rFonts w:ascii="Arial" w:eastAsia="Calibri" w:hAnsi="Arial" w:cs="Arial"/>
          <w:sz w:val="24"/>
          <w:szCs w:val="24"/>
        </w:rPr>
        <w:t xml:space="preserve"> </w:t>
      </w:r>
    </w:p>
    <w:p w:rsidR="00924F46" w:rsidRDefault="00924F46" w:rsidP="00924F46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901A8">
        <w:rPr>
          <w:rFonts w:ascii="Arial" w:hAnsi="Arial" w:cs="Arial"/>
          <w:bCs/>
          <w:sz w:val="24"/>
          <w:szCs w:val="24"/>
        </w:rPr>
        <w:t>Powyższe działania zostały podjęte w ramach realizacji celu nr 2 Strategii Narodowego Funduszu Zdrowia na lata 2019-2023 – Poprawa jakości i dostępności świadczeń opieki zdrowotnej.</w:t>
      </w:r>
    </w:p>
    <w:p w:rsidR="00075CC4" w:rsidRDefault="00075CC4" w:rsidP="00075CC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75CC4">
        <w:rPr>
          <w:rFonts w:ascii="Arial" w:hAnsi="Arial" w:cs="Arial"/>
          <w:sz w:val="24"/>
          <w:szCs w:val="24"/>
        </w:rPr>
        <w:t xml:space="preserve">Szacowane skutki finansowe modyfikacji wdrożonych w niniejszym zarządzeniu określono </w:t>
      </w:r>
      <w:r w:rsidR="0014645E">
        <w:rPr>
          <w:rFonts w:ascii="Arial" w:hAnsi="Arial" w:cs="Arial"/>
          <w:sz w:val="24"/>
          <w:szCs w:val="24"/>
        </w:rPr>
        <w:t>na rok 2021</w:t>
      </w:r>
      <w:r w:rsidR="0014645E" w:rsidRPr="00075CC4">
        <w:rPr>
          <w:rFonts w:ascii="Arial" w:hAnsi="Arial" w:cs="Arial"/>
          <w:sz w:val="24"/>
          <w:szCs w:val="24"/>
        </w:rPr>
        <w:t xml:space="preserve"> </w:t>
      </w:r>
      <w:r w:rsidRPr="00075CC4">
        <w:rPr>
          <w:rFonts w:ascii="Arial" w:hAnsi="Arial" w:cs="Arial"/>
          <w:sz w:val="24"/>
          <w:szCs w:val="24"/>
        </w:rPr>
        <w:t xml:space="preserve">w wysokości </w:t>
      </w:r>
      <w:r w:rsidR="00A7051D" w:rsidRPr="00075CC4">
        <w:rPr>
          <w:rFonts w:ascii="Arial" w:hAnsi="Arial" w:cs="Arial"/>
          <w:sz w:val="24"/>
          <w:szCs w:val="24"/>
        </w:rPr>
        <w:t>ok</w:t>
      </w:r>
      <w:r w:rsidR="00A7051D">
        <w:rPr>
          <w:rFonts w:ascii="Arial" w:hAnsi="Arial" w:cs="Arial"/>
          <w:sz w:val="24"/>
          <w:szCs w:val="24"/>
        </w:rPr>
        <w:t xml:space="preserve">. </w:t>
      </w:r>
      <w:r w:rsidR="00A7051D" w:rsidRPr="00A7051D">
        <w:rPr>
          <w:rFonts w:ascii="Arial" w:hAnsi="Arial" w:cs="Arial"/>
          <w:sz w:val="24"/>
          <w:szCs w:val="24"/>
        </w:rPr>
        <w:t xml:space="preserve">784 576 </w:t>
      </w:r>
      <w:r w:rsidR="00A7051D">
        <w:rPr>
          <w:rFonts w:ascii="Arial" w:hAnsi="Arial" w:cs="Arial"/>
          <w:sz w:val="24"/>
          <w:szCs w:val="24"/>
        </w:rPr>
        <w:t>zł.</w:t>
      </w:r>
    </w:p>
    <w:p w:rsidR="00230D09" w:rsidRDefault="00230D09" w:rsidP="00924F46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 uwagi na porządkowy charakter zmian, mający na celu symetryzację </w:t>
      </w:r>
      <w:r>
        <w:rPr>
          <w:rFonts w:ascii="Arial" w:hAnsi="Arial" w:cs="Arial"/>
          <w:bCs/>
          <w:sz w:val="24"/>
          <w:szCs w:val="24"/>
        </w:rPr>
        <w:br/>
        <w:t>z wycenami produktów rozliczeniowych w zarządzeniu Nr 25/2020/DSOZ Prezesa Narodowego Funduszu Zdrowia z dnia 28 lutego 2020 r. zmieniającym</w:t>
      </w:r>
      <w:r w:rsidRPr="002C5169">
        <w:rPr>
          <w:rFonts w:ascii="Arial" w:hAnsi="Arial" w:cs="Arial"/>
          <w:bCs/>
          <w:sz w:val="24"/>
          <w:szCs w:val="24"/>
        </w:rPr>
        <w:t xml:space="preserve"> zarządzenie </w:t>
      </w:r>
      <w:r>
        <w:rPr>
          <w:rFonts w:ascii="Arial" w:hAnsi="Arial" w:cs="Arial"/>
          <w:bCs/>
          <w:sz w:val="24"/>
          <w:szCs w:val="24"/>
        </w:rPr>
        <w:br/>
      </w:r>
      <w:r w:rsidRPr="002C5169">
        <w:rPr>
          <w:rFonts w:ascii="Arial" w:hAnsi="Arial" w:cs="Arial"/>
          <w:bCs/>
          <w:sz w:val="24"/>
          <w:szCs w:val="24"/>
        </w:rPr>
        <w:t>w sprawie określenia warunków zawierania i realizacji umów o udzielanie świadczeń opieki zdrowotnej w rodzaju ambulatoryjna opieka specjalistyczna</w:t>
      </w:r>
      <w:r>
        <w:rPr>
          <w:rFonts w:ascii="Arial" w:hAnsi="Arial" w:cs="Arial"/>
          <w:bCs/>
          <w:sz w:val="24"/>
          <w:szCs w:val="24"/>
        </w:rPr>
        <w:t>,  które było poddane konsultacjom zewnętrznym podjęto decyzję o nieprzedstawianiu projektu zarządzenia do zaopiniowania określonym podmiotom.</w:t>
      </w:r>
    </w:p>
    <w:p w:rsidR="00474221" w:rsidRDefault="00474221" w:rsidP="00924F46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Przepisy zarządzenia stosuje się do rozliczania świadczeń udzielanych od dnia 1 stycznia 2021 r.</w:t>
      </w:r>
    </w:p>
    <w:p w:rsidR="00BD51C2" w:rsidRDefault="008C2BBF" w:rsidP="00075CC4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79174B">
        <w:rPr>
          <w:rFonts w:ascii="Arial" w:hAnsi="Arial" w:cs="Arial"/>
          <w:sz w:val="24"/>
          <w:szCs w:val="24"/>
        </w:rPr>
        <w:lastRenderedPageBreak/>
        <w:t>Zarządzenie</w:t>
      </w:r>
      <w:r>
        <w:rPr>
          <w:rFonts w:ascii="Arial" w:hAnsi="Arial" w:cs="Arial"/>
          <w:sz w:val="24"/>
          <w:szCs w:val="24"/>
        </w:rPr>
        <w:t xml:space="preserve"> </w:t>
      </w:r>
      <w:r w:rsidRPr="0079174B">
        <w:rPr>
          <w:rFonts w:ascii="Arial" w:hAnsi="Arial" w:cs="Arial"/>
          <w:sz w:val="24"/>
          <w:szCs w:val="24"/>
        </w:rPr>
        <w:t xml:space="preserve">wchodzi w życie </w:t>
      </w:r>
      <w:r w:rsidRPr="00C2516A">
        <w:rPr>
          <w:rFonts w:ascii="Arial" w:eastAsia="Times New Roman" w:hAnsi="Arial" w:cs="Arial"/>
          <w:spacing w:val="6"/>
          <w:sz w:val="24"/>
          <w:szCs w:val="24"/>
        </w:rPr>
        <w:t>po upływie 30 dni od dnia podpisania</w:t>
      </w:r>
      <w:r>
        <w:rPr>
          <w:rFonts w:ascii="Arial" w:eastAsia="Times New Roman" w:hAnsi="Arial" w:cs="Arial"/>
          <w:spacing w:val="6"/>
          <w:sz w:val="24"/>
          <w:szCs w:val="24"/>
        </w:rPr>
        <w:t>.</w:t>
      </w:r>
    </w:p>
    <w:sectPr w:rsidR="00BD51C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CBE" w:rsidRDefault="00323CBE">
      <w:pPr>
        <w:spacing w:after="0" w:line="240" w:lineRule="auto"/>
      </w:pPr>
      <w:r>
        <w:separator/>
      </w:r>
    </w:p>
  </w:endnote>
  <w:endnote w:type="continuationSeparator" w:id="0">
    <w:p w:rsidR="00323CBE" w:rsidRDefault="0032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D90" w:rsidRDefault="00323CBE">
    <w:pPr>
      <w:pStyle w:val="Stopka"/>
      <w:jc w:val="right"/>
    </w:pPr>
  </w:p>
  <w:p w:rsidR="00EA4D90" w:rsidRDefault="00323C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CBE" w:rsidRDefault="00323CBE">
      <w:pPr>
        <w:spacing w:after="0" w:line="240" w:lineRule="auto"/>
      </w:pPr>
      <w:r>
        <w:separator/>
      </w:r>
    </w:p>
  </w:footnote>
  <w:footnote w:type="continuationSeparator" w:id="0">
    <w:p w:rsidR="00323CBE" w:rsidRDefault="00323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B6204"/>
    <w:multiLevelType w:val="hybridMultilevel"/>
    <w:tmpl w:val="EFBEF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A5907"/>
    <w:multiLevelType w:val="hybridMultilevel"/>
    <w:tmpl w:val="FF54EA10"/>
    <w:lvl w:ilvl="0" w:tplc="C9D8E7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0A72138"/>
    <w:multiLevelType w:val="hybridMultilevel"/>
    <w:tmpl w:val="3238E2B8"/>
    <w:lvl w:ilvl="0" w:tplc="69509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B585C"/>
    <w:multiLevelType w:val="hybridMultilevel"/>
    <w:tmpl w:val="2764822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F46"/>
    <w:rsid w:val="00075CC4"/>
    <w:rsid w:val="000E4CCF"/>
    <w:rsid w:val="0012164B"/>
    <w:rsid w:val="0014645E"/>
    <w:rsid w:val="001A27D4"/>
    <w:rsid w:val="001B7882"/>
    <w:rsid w:val="001D583A"/>
    <w:rsid w:val="001E7E85"/>
    <w:rsid w:val="00230D09"/>
    <w:rsid w:val="002C5169"/>
    <w:rsid w:val="002C5921"/>
    <w:rsid w:val="00323CBE"/>
    <w:rsid w:val="00397F4A"/>
    <w:rsid w:val="003C7A8C"/>
    <w:rsid w:val="003E3BCF"/>
    <w:rsid w:val="00410BB6"/>
    <w:rsid w:val="00430F8C"/>
    <w:rsid w:val="00445477"/>
    <w:rsid w:val="00474221"/>
    <w:rsid w:val="004D5E99"/>
    <w:rsid w:val="00532774"/>
    <w:rsid w:val="0053489C"/>
    <w:rsid w:val="00576CBB"/>
    <w:rsid w:val="005A2EC4"/>
    <w:rsid w:val="005A32D1"/>
    <w:rsid w:val="006579F5"/>
    <w:rsid w:val="006E1B3D"/>
    <w:rsid w:val="007A1D60"/>
    <w:rsid w:val="007A4E57"/>
    <w:rsid w:val="007D4FA2"/>
    <w:rsid w:val="007E2D06"/>
    <w:rsid w:val="0083722F"/>
    <w:rsid w:val="00897054"/>
    <w:rsid w:val="008C2BBF"/>
    <w:rsid w:val="00907967"/>
    <w:rsid w:val="00924F46"/>
    <w:rsid w:val="009E723E"/>
    <w:rsid w:val="00A7051D"/>
    <w:rsid w:val="00A95BDF"/>
    <w:rsid w:val="00AB2345"/>
    <w:rsid w:val="00B00581"/>
    <w:rsid w:val="00B63742"/>
    <w:rsid w:val="00B666A5"/>
    <w:rsid w:val="00B94BE4"/>
    <w:rsid w:val="00BC414F"/>
    <w:rsid w:val="00BD51C2"/>
    <w:rsid w:val="00CB3574"/>
    <w:rsid w:val="00CD1D2D"/>
    <w:rsid w:val="00CE0D48"/>
    <w:rsid w:val="00D44C74"/>
    <w:rsid w:val="00DB38E2"/>
    <w:rsid w:val="00E06B27"/>
    <w:rsid w:val="00E97595"/>
    <w:rsid w:val="00EC2EE7"/>
    <w:rsid w:val="00ED31FD"/>
    <w:rsid w:val="00EE1D75"/>
    <w:rsid w:val="00F23736"/>
    <w:rsid w:val="00FA10B4"/>
    <w:rsid w:val="00FC24C7"/>
    <w:rsid w:val="00FD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AF11E9-A563-46EA-8973-B2570D1E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F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24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F46"/>
  </w:style>
  <w:style w:type="paragraph" w:styleId="Akapitzlist">
    <w:name w:val="List Paragraph"/>
    <w:basedOn w:val="Normalny"/>
    <w:uiPriority w:val="34"/>
    <w:qFormat/>
    <w:rsid w:val="00924F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F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Czekała Donata</dc:creator>
  <cp:keywords/>
  <dc:description/>
  <cp:lastModifiedBy>Michalak Alicja</cp:lastModifiedBy>
  <cp:revision>3</cp:revision>
  <dcterms:created xsi:type="dcterms:W3CDTF">2021-02-05T08:13:00Z</dcterms:created>
  <dcterms:modified xsi:type="dcterms:W3CDTF">2021-02-05T10:23:00Z</dcterms:modified>
</cp:coreProperties>
</file>