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215/2021/DSOZ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22.12.2021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360" w:lineRule="auto"/>
        <w:ind w:left="303" w:right="171"/>
      </w:pPr>
      <w:r>
        <w:rPr/>
        <w:t>zmieniające</w:t>
      </w:r>
      <w:r>
        <w:rPr>
          <w:spacing w:val="-4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określenia</w:t>
      </w:r>
      <w:r>
        <w:rPr>
          <w:spacing w:val="-2"/>
        </w:rPr>
        <w:t> </w:t>
      </w:r>
      <w:r>
        <w:rPr/>
        <w:t>warunków</w:t>
      </w:r>
      <w:r>
        <w:rPr>
          <w:spacing w:val="-5"/>
        </w:rPr>
        <w:t> </w:t>
      </w:r>
      <w:r>
        <w:rPr/>
        <w:t>zawierania</w:t>
      </w:r>
      <w:r>
        <w:rPr>
          <w:spacing w:val="-3"/>
        </w:rPr>
        <w:t> </w:t>
      </w:r>
      <w:r>
        <w:rPr/>
        <w:t>i</w:t>
      </w:r>
      <w:r>
        <w:rPr>
          <w:spacing w:val="-5"/>
        </w:rPr>
        <w:t> </w:t>
      </w:r>
      <w:r>
        <w:rPr/>
        <w:t>realizacji</w:t>
      </w:r>
      <w:r>
        <w:rPr>
          <w:spacing w:val="-63"/>
        </w:rPr>
        <w:t> </w:t>
      </w:r>
      <w:r>
        <w:rPr/>
        <w:t>umów o udzielanie świadczeń opieki zdrowotnej w rodzaju leczenie</w:t>
      </w:r>
      <w:r>
        <w:rPr>
          <w:spacing w:val="1"/>
        </w:rPr>
        <w:t> </w:t>
      </w:r>
      <w:r>
        <w:rPr/>
        <w:t>stomatologiczne</w:t>
      </w:r>
    </w:p>
    <w:p>
      <w:pPr>
        <w:pStyle w:val="BodyText"/>
        <w:rPr>
          <w:b/>
          <w:sz w:val="36"/>
        </w:rPr>
      </w:pPr>
    </w:p>
    <w:p>
      <w:pPr>
        <w:pStyle w:val="BodyText"/>
        <w:ind w:left="824"/>
      </w:pPr>
      <w:r>
        <w:rPr/>
        <w:t>Na</w:t>
      </w:r>
      <w:r>
        <w:rPr>
          <w:spacing w:val="-11"/>
        </w:rPr>
        <w:t> </w:t>
      </w:r>
      <w:r>
        <w:rPr/>
        <w:t>podstawie</w:t>
      </w:r>
      <w:r>
        <w:rPr>
          <w:spacing w:val="-10"/>
        </w:rPr>
        <w:t> </w:t>
      </w:r>
      <w:r>
        <w:rPr/>
        <w:t>art.</w:t>
      </w:r>
      <w:r>
        <w:rPr>
          <w:spacing w:val="-10"/>
        </w:rPr>
        <w:t> </w:t>
      </w:r>
      <w:r>
        <w:rPr/>
        <w:t>102</w:t>
      </w:r>
      <w:r>
        <w:rPr>
          <w:spacing w:val="-10"/>
        </w:rPr>
        <w:t> </w:t>
      </w:r>
      <w:r>
        <w:rPr/>
        <w:t>ust.</w:t>
      </w:r>
      <w:r>
        <w:rPr>
          <w:spacing w:val="-10"/>
        </w:rPr>
        <w:t> </w:t>
      </w:r>
      <w:r>
        <w:rPr/>
        <w:t>5</w:t>
      </w:r>
      <w:r>
        <w:rPr>
          <w:spacing w:val="-10"/>
        </w:rPr>
        <w:t> </w:t>
      </w:r>
      <w:r>
        <w:rPr/>
        <w:t>pkt</w:t>
      </w:r>
      <w:r>
        <w:rPr>
          <w:spacing w:val="-10"/>
        </w:rPr>
        <w:t> </w:t>
      </w:r>
      <w:r>
        <w:rPr/>
        <w:t>21</w:t>
      </w:r>
      <w:r>
        <w:rPr>
          <w:spacing w:val="-10"/>
        </w:rPr>
        <w:t> </w:t>
      </w:r>
      <w:r>
        <w:rPr/>
        <w:t>i</w:t>
      </w:r>
      <w:r>
        <w:rPr>
          <w:spacing w:val="-10"/>
        </w:rPr>
        <w:t> </w:t>
      </w:r>
      <w:r>
        <w:rPr/>
        <w:t>25</w:t>
      </w:r>
      <w:r>
        <w:rPr>
          <w:spacing w:val="-10"/>
        </w:rPr>
        <w:t> </w:t>
      </w:r>
      <w:r>
        <w:rPr/>
        <w:t>oraz</w:t>
      </w:r>
      <w:r>
        <w:rPr>
          <w:spacing w:val="-10"/>
        </w:rPr>
        <w:t> </w:t>
      </w:r>
      <w:r>
        <w:rPr/>
        <w:t>art.</w:t>
      </w:r>
      <w:r>
        <w:rPr>
          <w:spacing w:val="-10"/>
        </w:rPr>
        <w:t> </w:t>
      </w:r>
      <w:r>
        <w:rPr/>
        <w:t>146</w:t>
      </w:r>
      <w:r>
        <w:rPr>
          <w:spacing w:val="-10"/>
        </w:rPr>
        <w:t> </w:t>
      </w:r>
      <w:r>
        <w:rPr/>
        <w:t>ust.</w:t>
      </w:r>
      <w:r>
        <w:rPr>
          <w:spacing w:val="-10"/>
        </w:rPr>
        <w:t> </w:t>
      </w:r>
      <w:r>
        <w:rPr/>
        <w:t>1</w:t>
      </w:r>
      <w:r>
        <w:rPr>
          <w:spacing w:val="-10"/>
        </w:rPr>
        <w:t> </w:t>
      </w:r>
      <w:r>
        <w:rPr/>
        <w:t>pkt</w:t>
      </w:r>
      <w:r>
        <w:rPr>
          <w:spacing w:val="-10"/>
        </w:rPr>
        <w:t> </w:t>
      </w:r>
      <w:r>
        <w:rPr/>
        <w:t>1</w:t>
      </w:r>
      <w:r>
        <w:rPr>
          <w:spacing w:val="-10"/>
        </w:rPr>
        <w:t> </w:t>
      </w:r>
      <w:r>
        <w:rPr/>
        <w:t>i</w:t>
      </w:r>
      <w:r>
        <w:rPr>
          <w:spacing w:val="-10"/>
        </w:rPr>
        <w:t> </w:t>
      </w:r>
      <w:r>
        <w:rPr/>
        <w:t>2</w:t>
      </w:r>
      <w:r>
        <w:rPr>
          <w:spacing w:val="-10"/>
        </w:rPr>
        <w:t> </w:t>
      </w:r>
      <w:r>
        <w:rPr/>
        <w:t>ustawy</w:t>
      </w:r>
      <w:r>
        <w:rPr>
          <w:spacing w:val="-10"/>
        </w:rPr>
        <w:t> </w:t>
      </w:r>
      <w:r>
        <w:rPr/>
        <w:t>z</w:t>
      </w:r>
      <w:r>
        <w:rPr>
          <w:spacing w:val="-10"/>
        </w:rPr>
        <w:t> </w:t>
      </w:r>
      <w:r>
        <w:rPr/>
        <w:t>dnia</w:t>
      </w:r>
    </w:p>
    <w:p>
      <w:pPr>
        <w:pStyle w:val="BodyText"/>
        <w:spacing w:before="138"/>
        <w:ind w:left="116"/>
      </w:pPr>
      <w:r>
        <w:rPr/>
        <w:t>27</w:t>
      </w:r>
      <w:r>
        <w:rPr>
          <w:spacing w:val="50"/>
        </w:rPr>
        <w:t> </w:t>
      </w:r>
      <w:r>
        <w:rPr/>
        <w:t>sierpnia</w:t>
      </w:r>
      <w:r>
        <w:rPr>
          <w:spacing w:val="51"/>
        </w:rPr>
        <w:t> </w:t>
      </w:r>
      <w:r>
        <w:rPr/>
        <w:t>2004</w:t>
      </w:r>
      <w:r>
        <w:rPr>
          <w:spacing w:val="50"/>
        </w:rPr>
        <w:t> </w:t>
      </w:r>
      <w:r>
        <w:rPr/>
        <w:t>r.</w:t>
      </w:r>
      <w:r>
        <w:rPr>
          <w:spacing w:val="51"/>
        </w:rPr>
        <w:t> </w:t>
      </w:r>
      <w:r>
        <w:rPr/>
        <w:t>o</w:t>
      </w:r>
      <w:r>
        <w:rPr>
          <w:spacing w:val="50"/>
        </w:rPr>
        <w:t> </w:t>
      </w:r>
      <w:r>
        <w:rPr/>
        <w:t>świadczeniach</w:t>
      </w:r>
      <w:r>
        <w:rPr>
          <w:spacing w:val="51"/>
        </w:rPr>
        <w:t> </w:t>
      </w:r>
      <w:r>
        <w:rPr/>
        <w:t>opieki</w:t>
      </w:r>
      <w:r>
        <w:rPr>
          <w:spacing w:val="51"/>
        </w:rPr>
        <w:t> </w:t>
      </w:r>
      <w:r>
        <w:rPr/>
        <w:t>zdrowotnej</w:t>
      </w:r>
      <w:r>
        <w:rPr>
          <w:spacing w:val="50"/>
        </w:rPr>
        <w:t> </w:t>
      </w:r>
      <w:r>
        <w:rPr/>
        <w:t>finansowanych</w:t>
      </w:r>
      <w:r>
        <w:rPr>
          <w:spacing w:val="54"/>
        </w:rPr>
        <w:t> </w:t>
      </w:r>
      <w:r>
        <w:rPr/>
        <w:t>ze</w:t>
      </w:r>
      <w:r>
        <w:rPr>
          <w:spacing w:val="50"/>
        </w:rPr>
        <w:t> </w:t>
      </w:r>
      <w:r>
        <w:rPr/>
        <w:t>środków</w:t>
      </w:r>
    </w:p>
    <w:p>
      <w:pPr>
        <w:pStyle w:val="BodyText"/>
        <w:spacing w:before="138"/>
        <w:ind w:left="116"/>
      </w:pPr>
      <w:r>
        <w:rPr/>
        <w:t>publicznych</w:t>
      </w:r>
      <w:r>
        <w:rPr>
          <w:spacing w:val="-3"/>
        </w:rPr>
        <w:t> </w:t>
      </w:r>
      <w:r>
        <w:rPr/>
        <w:t>(Dz.</w:t>
      </w:r>
      <w:r>
        <w:rPr>
          <w:spacing w:val="-2"/>
        </w:rPr>
        <w:t> </w:t>
      </w:r>
      <w:r>
        <w:rPr/>
        <w:t>U.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/>
        <w:t>2021</w:t>
      </w:r>
      <w:r>
        <w:rPr>
          <w:spacing w:val="-2"/>
        </w:rPr>
        <w:t> </w:t>
      </w:r>
      <w:r>
        <w:rPr/>
        <w:t>r.</w:t>
      </w:r>
      <w:r>
        <w:rPr>
          <w:spacing w:val="-3"/>
        </w:rPr>
        <w:t> </w:t>
      </w:r>
      <w:r>
        <w:rPr/>
        <w:t>poz.</w:t>
      </w:r>
      <w:r>
        <w:rPr>
          <w:spacing w:val="-2"/>
        </w:rPr>
        <w:t> </w:t>
      </w:r>
      <w:r>
        <w:rPr/>
        <w:t>1285,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późn.</w:t>
      </w:r>
      <w:r>
        <w:rPr>
          <w:spacing w:val="-3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3"/>
        </w:rPr>
        <w:t> </w:t>
      </w:r>
      <w:r>
        <w:rPr/>
        <w:t>zarządza</w:t>
      </w:r>
      <w:r>
        <w:rPr>
          <w:spacing w:val="-3"/>
        </w:rPr>
        <w:t> </w:t>
      </w:r>
      <w:r>
        <w:rPr/>
        <w:t>się,</w:t>
      </w:r>
      <w:r>
        <w:rPr>
          <w:spacing w:val="-3"/>
        </w:rPr>
        <w:t> </w:t>
      </w:r>
      <w:r>
        <w:rPr/>
        <w:t>co</w:t>
      </w:r>
      <w:r>
        <w:rPr>
          <w:spacing w:val="-4"/>
        </w:rPr>
        <w:t> </w:t>
      </w:r>
      <w:r>
        <w:rPr/>
        <w:t>następuje: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360" w:lineRule="auto"/>
        <w:ind w:left="230" w:right="231" w:firstLine="709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1.</w:t>
      </w:r>
      <w:r>
        <w:rPr>
          <w:b/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zarządzeniu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47/2018/DSOZ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 z dnia 7 czerwca 2018 r. w sprawie określenia warunków zawierania i</w:t>
      </w:r>
      <w:r>
        <w:rPr>
          <w:spacing w:val="1"/>
        </w:rPr>
        <w:t> </w:t>
      </w:r>
      <w:r>
        <w:rPr/>
        <w:t>realizacji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udzielanie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>
          <w:spacing w:val="-1"/>
        </w:rPr>
        <w:t>stomatologiczne,</w:t>
      </w:r>
      <w:r>
        <w:rPr>
          <w:spacing w:val="-7"/>
        </w:rPr>
        <w:t> </w:t>
      </w:r>
      <w:r>
        <w:rPr>
          <w:spacing w:val="-1"/>
        </w:rPr>
        <w:t>zmienionym</w:t>
      </w:r>
      <w:r>
        <w:rPr>
          <w:spacing w:val="-17"/>
        </w:rPr>
        <w:t> </w:t>
      </w:r>
      <w:r>
        <w:rPr>
          <w:spacing w:val="-1"/>
        </w:rPr>
        <w:t>zarządzeniem</w:t>
      </w:r>
      <w:r>
        <w:rPr>
          <w:spacing w:val="-17"/>
        </w:rPr>
        <w:t> </w:t>
      </w:r>
      <w:r>
        <w:rPr/>
        <w:t>Nr</w:t>
      </w:r>
      <w:r>
        <w:rPr>
          <w:spacing w:val="-16"/>
        </w:rPr>
        <w:t> </w:t>
      </w:r>
      <w:r>
        <w:rPr/>
        <w:t>81/2018/DSOZ</w:t>
      </w:r>
      <w:r>
        <w:rPr>
          <w:spacing w:val="-18"/>
        </w:rPr>
        <w:t> </w:t>
      </w:r>
      <w:r>
        <w:rPr/>
        <w:t>Prezesa</w:t>
      </w:r>
      <w:r>
        <w:rPr>
          <w:spacing w:val="-15"/>
        </w:rPr>
        <w:t> </w:t>
      </w:r>
      <w:r>
        <w:rPr/>
        <w:t>Narodowego</w:t>
      </w:r>
      <w:r>
        <w:rPr>
          <w:spacing w:val="-64"/>
        </w:rPr>
        <w:t> </w:t>
      </w:r>
      <w:r>
        <w:rPr/>
        <w:t>Funduszu Zdrowia 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14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2018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76/2019/DSOZ</w:t>
      </w:r>
      <w:r>
        <w:rPr>
          <w:spacing w:val="1"/>
        </w:rPr>
        <w:t> </w:t>
      </w:r>
      <w:r>
        <w:rPr/>
        <w:t>Prezesa Narodowego Funduszu Zdrowia z dnia 27 czerwca 2019 r., zarządzeniem</w:t>
      </w:r>
      <w:r>
        <w:rPr>
          <w:spacing w:val="1"/>
        </w:rPr>
        <w:t> </w:t>
      </w:r>
      <w:r>
        <w:rPr/>
        <w:t>Nr 120/2019/DSOZ Prezesa Narodowego Funduszu Zdrowia z dnia 11 września</w:t>
      </w:r>
      <w:r>
        <w:rPr>
          <w:spacing w:val="1"/>
        </w:rPr>
        <w:t> </w:t>
      </w:r>
      <w:r>
        <w:rPr/>
        <w:t>2019 r., zarządzeniem Nr 173/2019/DSOZ Prezesa Narodowego Funduszu Zdrowia</w:t>
      </w:r>
      <w:r>
        <w:rPr>
          <w:spacing w:val="1"/>
        </w:rPr>
        <w:t> </w:t>
      </w:r>
      <w:r>
        <w:rPr/>
        <w:t>z dnia 14 grudnia 2019 r., zarządzeniem Nr 93/2020/DSOZ Prezesa 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26</w:t>
      </w:r>
      <w:r>
        <w:rPr>
          <w:spacing w:val="1"/>
        </w:rPr>
        <w:t> </w:t>
      </w:r>
      <w:r>
        <w:rPr/>
        <w:t>czerwca 2020 r., zarządzeniem Nr 33/2021/DSOZ</w:t>
      </w:r>
      <w:r>
        <w:rPr>
          <w:spacing w:val="1"/>
        </w:rPr>
        <w:t> </w:t>
      </w:r>
      <w:r>
        <w:rPr>
          <w:spacing w:val="-1"/>
        </w:rPr>
        <w:t>Prezesa Narodowego Funduszu Zdrowia z dnia 23 lutego </w:t>
      </w:r>
      <w:r>
        <w:rPr/>
        <w:t>2021 r. oraz zarządzeniem</w:t>
      </w:r>
      <w:r>
        <w:rPr>
          <w:spacing w:val="-64"/>
        </w:rPr>
        <w:t> </w:t>
      </w:r>
      <w:r>
        <w:rPr/>
        <w:t>Nr 140/2021/DSOZ Prezesa Narodowego Funduszu Zdrowia z dnia 9 sierpnia 2021</w:t>
      </w:r>
      <w:r>
        <w:rPr>
          <w:spacing w:val="1"/>
        </w:rPr>
        <w:t> </w:t>
      </w:r>
      <w:r>
        <w:rPr/>
        <w:t>r., załącznik nr 2 do zarządzenia otrzymuje brzmienie określone w załączniku do</w:t>
      </w:r>
      <w:r>
        <w:rPr>
          <w:spacing w:val="1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0"/>
        </w:rPr>
      </w:pPr>
    </w:p>
    <w:p>
      <w:pPr>
        <w:pStyle w:val="BodyText"/>
        <w:tabs>
          <w:tab w:pos="824" w:val="left" w:leader="none"/>
        </w:tabs>
        <w:ind w:left="115"/>
      </w:pPr>
      <w:r>
        <w:rPr>
          <w:b/>
          <w:u w:val="single"/>
        </w:rPr>
        <w:t> </w:t>
        <w:tab/>
      </w:r>
      <w:r>
        <w:rPr>
          <w:b/>
          <w:u w:val="single"/>
        </w:rPr>
        <w:t>§</w:t>
      </w:r>
      <w:r>
        <w:rPr>
          <w:b/>
          <w:spacing w:val="-8"/>
          <w:u w:val="single"/>
        </w:rPr>
        <w:t> </w:t>
      </w:r>
      <w:r>
        <w:rPr>
          <w:b/>
          <w:u w:val="single"/>
        </w:rPr>
        <w:t>2.</w:t>
      </w:r>
      <w:r>
        <w:rPr>
          <w:b/>
          <w:spacing w:val="-4"/>
          <w:u w:val="single"/>
        </w:rPr>
        <w:t> </w:t>
      </w:r>
      <w:r>
        <w:rPr>
          <w:u w:val="single"/>
        </w:rPr>
        <w:t>Zarządzenie</w:t>
      </w:r>
      <w:r>
        <w:rPr>
          <w:spacing w:val="-4"/>
          <w:u w:val="single"/>
        </w:rPr>
        <w:t> </w:t>
      </w:r>
      <w:r>
        <w:rPr>
          <w:u w:val="single"/>
        </w:rPr>
        <w:t>wc</w:t>
      </w:r>
      <w:r>
        <w:rPr/>
        <w:t>hodzi</w:t>
      </w:r>
      <w:r>
        <w:rPr>
          <w:spacing w:val="-8"/>
        </w:rPr>
        <w:t> </w:t>
      </w:r>
      <w:r>
        <w:rPr/>
        <w:t>w</w:t>
      </w:r>
      <w:r>
        <w:rPr>
          <w:spacing w:val="-8"/>
        </w:rPr>
        <w:t> </w:t>
      </w:r>
      <w:r>
        <w:rPr/>
        <w:t>życie</w:t>
      </w:r>
      <w:r>
        <w:rPr>
          <w:spacing w:val="-8"/>
        </w:rPr>
        <w:t> </w:t>
      </w:r>
      <w:r>
        <w:rPr/>
        <w:t>z</w:t>
      </w:r>
      <w:r>
        <w:rPr>
          <w:spacing w:val="-7"/>
        </w:rPr>
        <w:t> </w:t>
      </w:r>
      <w:r>
        <w:rPr/>
        <w:t>dniem</w:t>
      </w:r>
      <w:r>
        <w:rPr>
          <w:spacing w:val="-7"/>
        </w:rPr>
        <w:t> </w:t>
      </w:r>
      <w:r>
        <w:rPr/>
        <w:t>następującym</w:t>
      </w:r>
      <w:r>
        <w:rPr>
          <w:spacing w:val="-8"/>
        </w:rPr>
        <w:t> </w:t>
      </w:r>
      <w:r>
        <w:rPr/>
        <w:t>po</w:t>
      </w:r>
      <w:r>
        <w:rPr>
          <w:spacing w:val="-8"/>
        </w:rPr>
        <w:t> </w:t>
      </w:r>
      <w:r>
        <w:rPr/>
        <w:t>dniu</w:t>
      </w:r>
      <w:r>
        <w:rPr>
          <w:spacing w:val="-8"/>
        </w:rPr>
        <w:t> </w:t>
      </w:r>
      <w:r>
        <w:rPr/>
        <w:t>podpisania.</w:t>
      </w:r>
    </w:p>
    <w:p>
      <w:pPr>
        <w:spacing w:before="21"/>
        <w:ind w:left="115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21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2"/>
          <w:sz w:val="20"/>
        </w:rPr>
        <w:t> </w:t>
      </w:r>
      <w:r>
        <w:rPr>
          <w:sz w:val="20"/>
        </w:rPr>
        <w:t>tekstu</w:t>
      </w:r>
      <w:r>
        <w:rPr>
          <w:spacing w:val="3"/>
          <w:sz w:val="20"/>
        </w:rPr>
        <w:t> </w:t>
      </w:r>
      <w:r>
        <w:rPr>
          <w:sz w:val="20"/>
        </w:rPr>
        <w:t>jednolitego</w:t>
      </w:r>
      <w:r>
        <w:rPr>
          <w:spacing w:val="2"/>
          <w:sz w:val="20"/>
        </w:rPr>
        <w:t> </w:t>
      </w:r>
      <w:r>
        <w:rPr>
          <w:sz w:val="20"/>
        </w:rPr>
        <w:t>wymienionej</w:t>
      </w:r>
      <w:r>
        <w:rPr>
          <w:spacing w:val="2"/>
          <w:sz w:val="20"/>
        </w:rPr>
        <w:t> </w:t>
      </w:r>
      <w:r>
        <w:rPr>
          <w:sz w:val="20"/>
        </w:rPr>
        <w:t>ustawy</w:t>
      </w:r>
      <w:r>
        <w:rPr>
          <w:spacing w:val="3"/>
          <w:sz w:val="20"/>
        </w:rPr>
        <w:t> </w:t>
      </w:r>
      <w:r>
        <w:rPr>
          <w:sz w:val="20"/>
        </w:rPr>
        <w:t>zostały</w:t>
      </w:r>
      <w:r>
        <w:rPr>
          <w:spacing w:val="2"/>
          <w:sz w:val="20"/>
        </w:rPr>
        <w:t> </w:t>
      </w:r>
      <w:r>
        <w:rPr>
          <w:sz w:val="20"/>
        </w:rPr>
        <w:t>ogłoszone</w:t>
      </w:r>
      <w:r>
        <w:rPr>
          <w:spacing w:val="2"/>
          <w:sz w:val="20"/>
        </w:rPr>
        <w:t> </w:t>
      </w:r>
      <w:r>
        <w:rPr>
          <w:sz w:val="20"/>
        </w:rPr>
        <w:t>w</w:t>
      </w:r>
      <w:r>
        <w:rPr>
          <w:spacing w:val="2"/>
          <w:sz w:val="20"/>
        </w:rPr>
        <w:t> </w:t>
      </w:r>
      <w:r>
        <w:rPr>
          <w:sz w:val="20"/>
        </w:rPr>
        <w:t>Dz.U.</w:t>
      </w:r>
      <w:r>
        <w:rPr>
          <w:spacing w:val="6"/>
          <w:sz w:val="20"/>
        </w:rPr>
        <w:t> </w:t>
      </w:r>
      <w:r>
        <w:rPr>
          <w:sz w:val="20"/>
        </w:rPr>
        <w:t>z</w:t>
      </w:r>
      <w:r>
        <w:rPr>
          <w:spacing w:val="3"/>
          <w:sz w:val="20"/>
        </w:rPr>
        <w:t> </w:t>
      </w:r>
      <w:r>
        <w:rPr>
          <w:sz w:val="20"/>
        </w:rPr>
        <w:t>2021</w:t>
      </w:r>
      <w:r>
        <w:rPr>
          <w:spacing w:val="2"/>
          <w:sz w:val="20"/>
        </w:rPr>
        <w:t> </w:t>
      </w:r>
      <w:r>
        <w:rPr>
          <w:sz w:val="20"/>
        </w:rPr>
        <w:t>r.</w:t>
      </w:r>
      <w:r>
        <w:rPr>
          <w:spacing w:val="2"/>
          <w:sz w:val="20"/>
        </w:rPr>
        <w:t> </w:t>
      </w:r>
      <w:r>
        <w:rPr>
          <w:sz w:val="20"/>
        </w:rPr>
        <w:t>poz.</w:t>
      </w:r>
      <w:r>
        <w:rPr>
          <w:spacing w:val="3"/>
          <w:sz w:val="20"/>
        </w:rPr>
        <w:t> </w:t>
      </w:r>
      <w:r>
        <w:rPr>
          <w:sz w:val="20"/>
        </w:rPr>
        <w:t>1292,</w:t>
      </w:r>
      <w:r>
        <w:rPr>
          <w:spacing w:val="2"/>
          <w:sz w:val="20"/>
        </w:rPr>
        <w:t> </w:t>
      </w:r>
      <w:r>
        <w:rPr>
          <w:sz w:val="20"/>
        </w:rPr>
        <w:t>1559,</w:t>
      </w:r>
      <w:r>
        <w:rPr>
          <w:spacing w:val="1"/>
          <w:sz w:val="20"/>
        </w:rPr>
        <w:t> </w:t>
      </w:r>
      <w:r>
        <w:rPr>
          <w:sz w:val="20"/>
        </w:rPr>
        <w:t>1773,</w:t>
      </w:r>
      <w:r>
        <w:rPr>
          <w:spacing w:val="-1"/>
          <w:sz w:val="20"/>
        </w:rPr>
        <w:t> </w:t>
      </w:r>
      <w:r>
        <w:rPr>
          <w:sz w:val="20"/>
        </w:rPr>
        <w:t>1834,1981, 2120 i 2270.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8"/>
        </w:rPr>
      </w:pPr>
    </w:p>
    <w:p>
      <w:pPr>
        <w:pStyle w:val="Heading1"/>
        <w:spacing w:line="360" w:lineRule="auto" w:before="92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spacing w:before="0"/>
        <w:ind w:left="4561" w:right="171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Bernard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Waśko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rPr>
          <w:rFonts w:ascii="Times New Roman"/>
          <w:sz w:val="18"/>
        </w:rPr>
      </w:pPr>
    </w:p>
    <w:p>
      <w:pPr>
        <w:spacing w:before="0"/>
        <w:ind w:left="4562" w:right="171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zastępstwie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Prezesa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Narodowego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Funduszu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Zdrowia</w:t>
      </w:r>
    </w:p>
    <w:p>
      <w:pPr>
        <w:spacing w:before="115"/>
        <w:ind w:left="4561" w:right="171" w:firstLine="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6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sectPr>
      <w:pgSz w:w="11900" w:h="16840"/>
      <w:pgMar w:top="16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2021-12-22T15:15:35Z</dcterms:created>
  <dcterms:modified xsi:type="dcterms:W3CDTF">2021-12-22T15:15:35Z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2021-12-17T00:00:00Z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2021-12-22T00:00:00Z</vt:filetime>
  </property>
</Properties>
</file>