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F01801">
        <w:rPr>
          <w:rFonts w:ascii="Arial" w:hAnsi="Arial" w:cs="Arial"/>
          <w:b/>
          <w:bCs/>
          <w:sz w:val="24"/>
          <w:szCs w:val="24"/>
        </w:rPr>
        <w:t>ZARZĄDZENIE Nr</w:t>
      </w:r>
      <w:r w:rsidR="00CC74E5">
        <w:rPr>
          <w:rFonts w:ascii="Arial" w:hAnsi="Arial" w:cs="Arial"/>
          <w:b/>
          <w:bCs/>
          <w:sz w:val="24"/>
          <w:szCs w:val="24"/>
        </w:rPr>
        <w:t xml:space="preserve"> 47</w:t>
      </w:r>
      <w:r w:rsidRPr="00F01801">
        <w:rPr>
          <w:rFonts w:ascii="Arial" w:hAnsi="Arial" w:cs="Arial"/>
          <w:b/>
          <w:bCs/>
          <w:sz w:val="24"/>
          <w:szCs w:val="24"/>
        </w:rPr>
        <w:t>/20</w:t>
      </w:r>
      <w:r w:rsidR="00F01801" w:rsidRPr="00F01801">
        <w:rPr>
          <w:rFonts w:ascii="Arial" w:hAnsi="Arial" w:cs="Arial"/>
          <w:b/>
          <w:bCs/>
          <w:sz w:val="24"/>
          <w:szCs w:val="24"/>
        </w:rPr>
        <w:t>20</w:t>
      </w:r>
      <w:r w:rsidRPr="00F01801">
        <w:rPr>
          <w:rFonts w:ascii="Arial" w:hAnsi="Arial" w:cs="Arial"/>
          <w:b/>
          <w:bCs/>
          <w:sz w:val="24"/>
          <w:szCs w:val="24"/>
        </w:rPr>
        <w:t>/DSOZ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F01801">
        <w:rPr>
          <w:rFonts w:ascii="Arial" w:hAnsi="Arial" w:cs="Arial"/>
          <w:bCs/>
          <w:sz w:val="24"/>
          <w:szCs w:val="24"/>
        </w:rPr>
        <w:t>z dnia</w:t>
      </w:r>
      <w:r w:rsidR="00620E87">
        <w:rPr>
          <w:rFonts w:ascii="Arial" w:hAnsi="Arial" w:cs="Arial"/>
          <w:bCs/>
          <w:sz w:val="24"/>
          <w:szCs w:val="24"/>
        </w:rPr>
        <w:t xml:space="preserve"> </w:t>
      </w:r>
      <w:r w:rsidR="00CC74E5">
        <w:rPr>
          <w:rFonts w:ascii="Arial" w:hAnsi="Arial" w:cs="Arial"/>
          <w:bCs/>
          <w:sz w:val="24"/>
          <w:szCs w:val="24"/>
        </w:rPr>
        <w:t xml:space="preserve">31 marca </w:t>
      </w:r>
      <w:r w:rsidRPr="00F01801">
        <w:rPr>
          <w:rFonts w:ascii="Arial" w:hAnsi="Arial" w:cs="Arial"/>
          <w:bCs/>
          <w:sz w:val="24"/>
          <w:szCs w:val="24"/>
        </w:rPr>
        <w:t>20</w:t>
      </w:r>
      <w:r w:rsidR="00F01801" w:rsidRPr="00F01801">
        <w:rPr>
          <w:rFonts w:ascii="Arial" w:hAnsi="Arial" w:cs="Arial"/>
          <w:bCs/>
          <w:sz w:val="24"/>
          <w:szCs w:val="24"/>
        </w:rPr>
        <w:t>20</w:t>
      </w:r>
      <w:r w:rsidRPr="00F01801">
        <w:rPr>
          <w:rFonts w:ascii="Arial" w:hAnsi="Arial" w:cs="Arial"/>
          <w:bCs/>
          <w:sz w:val="24"/>
          <w:szCs w:val="24"/>
        </w:rPr>
        <w:t xml:space="preserve"> r.</w:t>
      </w:r>
    </w:p>
    <w:p w:rsidR="00A23CB7" w:rsidRDefault="00F01801" w:rsidP="00A23C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w sprawie warunków zaw</w:t>
      </w:r>
      <w:r w:rsidR="00A23CB7">
        <w:rPr>
          <w:rFonts w:ascii="Arial" w:hAnsi="Arial" w:cs="Arial"/>
          <w:b/>
          <w:bCs/>
          <w:sz w:val="24"/>
          <w:szCs w:val="24"/>
        </w:rPr>
        <w:t>ierania</w:t>
      </w:r>
      <w:r w:rsidR="00917A14">
        <w:rPr>
          <w:rFonts w:ascii="Arial" w:hAnsi="Arial" w:cs="Arial"/>
          <w:b/>
          <w:bCs/>
          <w:sz w:val="24"/>
          <w:szCs w:val="24"/>
        </w:rPr>
        <w:t xml:space="preserve"> i realizacji umów </w:t>
      </w:r>
      <w:r w:rsidR="00A23CB7">
        <w:rPr>
          <w:rFonts w:ascii="Arial" w:hAnsi="Arial" w:cs="Arial"/>
          <w:b/>
          <w:bCs/>
          <w:sz w:val="24"/>
          <w:szCs w:val="24"/>
        </w:rPr>
        <w:t>w rodzaju świadczeń zaopatrzenie w wyroby medyczne</w:t>
      </w:r>
    </w:p>
    <w:p w:rsidR="00A23CB7" w:rsidRDefault="00A23CB7" w:rsidP="00A23C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334A" w:rsidRDefault="0045334A" w:rsidP="00537A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1801">
        <w:rPr>
          <w:rFonts w:ascii="Arial" w:hAnsi="Arial" w:cs="Arial"/>
          <w:sz w:val="24"/>
          <w:szCs w:val="24"/>
        </w:rPr>
        <w:t>Na podstawie art. 102 ust. 5</w:t>
      </w:r>
      <w:r w:rsidR="00CF6972">
        <w:rPr>
          <w:rFonts w:ascii="Arial" w:hAnsi="Arial" w:cs="Arial"/>
          <w:sz w:val="24"/>
          <w:szCs w:val="24"/>
        </w:rPr>
        <w:t xml:space="preserve"> pkt 21 i 25 oraz art. 159 ust. </w:t>
      </w:r>
      <w:r w:rsidR="00BF6DD6">
        <w:rPr>
          <w:rFonts w:ascii="Arial" w:hAnsi="Arial" w:cs="Arial"/>
          <w:sz w:val="24"/>
          <w:szCs w:val="24"/>
        </w:rPr>
        <w:t>2 ustawy z dnia 27 </w:t>
      </w:r>
      <w:r w:rsidRPr="00F01801">
        <w:rPr>
          <w:rFonts w:ascii="Arial" w:hAnsi="Arial" w:cs="Arial"/>
          <w:sz w:val="24"/>
          <w:szCs w:val="24"/>
        </w:rPr>
        <w:t>sierpnia 2004 r. o świadczeniach opieki zdrowotnej finansowanych</w:t>
      </w:r>
      <w:r w:rsidR="00CF6972">
        <w:rPr>
          <w:rFonts w:ascii="Arial" w:hAnsi="Arial" w:cs="Arial"/>
          <w:sz w:val="24"/>
          <w:szCs w:val="24"/>
        </w:rPr>
        <w:t xml:space="preserve"> ze środków publicznych (Dz. U. </w:t>
      </w:r>
      <w:r w:rsidRPr="00F01801">
        <w:rPr>
          <w:rFonts w:ascii="Arial" w:hAnsi="Arial" w:cs="Arial"/>
          <w:sz w:val="24"/>
          <w:szCs w:val="24"/>
        </w:rPr>
        <w:t>z 2019 r. poz. 1373, z późn. zm.</w:t>
      </w:r>
      <w:r w:rsidRPr="00F01801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F01801">
        <w:rPr>
          <w:rFonts w:ascii="Arial" w:hAnsi="Arial" w:cs="Arial"/>
          <w:sz w:val="24"/>
          <w:szCs w:val="24"/>
        </w:rPr>
        <w:t>) zarządza się, co następuje:</w:t>
      </w:r>
    </w:p>
    <w:p w:rsidR="00CF6972" w:rsidRDefault="00CF6972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3A2C2B" w:rsidRDefault="00CF6972" w:rsidP="00C4160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zarządzeniu Nr 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131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/20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19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/DSOZ Prezesa Narodowego Funduszu Zdrowia z dnia 1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października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20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19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zmieni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onym zarządzeniem Nr</w:t>
      </w:r>
      <w:r w:rsidR="003D57C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>173/2019/DSOZ Prezesa Narodowego Funduszu Zdrowia z dnia 14 grudnia 2019</w:t>
      </w:r>
      <w:r w:rsidR="003D57C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 xml:space="preserve">r., 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7F6FFD" w:rsidRPr="00C41604">
        <w:rPr>
          <w:rFonts w:ascii="Arial" w:eastAsia="Times New Roman" w:hAnsi="Arial" w:cs="Arial"/>
          <w:sz w:val="24"/>
          <w:szCs w:val="24"/>
          <w:lang w:eastAsia="pl-PL"/>
        </w:rPr>
        <w:t>§ 13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>wprowadza się następujące zmiany</w:t>
      </w:r>
      <w:r w:rsidR="00A54150" w:rsidRPr="00C4160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45334A" w:rsidRPr="00C41604" w:rsidRDefault="00B85C99" w:rsidP="00537A34">
      <w:pPr>
        <w:pStyle w:val="Akapitzlist"/>
        <w:numPr>
          <w:ilvl w:val="0"/>
          <w:numId w:val="7"/>
        </w:numPr>
        <w:spacing w:after="0" w:line="360" w:lineRule="auto"/>
        <w:ind w:left="1276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uchyla się </w:t>
      </w:r>
      <w:r w:rsidR="00A54150" w:rsidRPr="00C41604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4035F9" w:rsidRPr="00C41604">
        <w:rPr>
          <w:rFonts w:ascii="Arial" w:eastAsia="Times New Roman" w:hAnsi="Arial" w:cs="Arial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41604" w:rsidRDefault="00C41604" w:rsidP="00537A34">
      <w:pPr>
        <w:pStyle w:val="Akapitzlist"/>
        <w:numPr>
          <w:ilvl w:val="0"/>
          <w:numId w:val="7"/>
        </w:numPr>
        <w:spacing w:after="0" w:line="360" w:lineRule="auto"/>
        <w:ind w:left="1276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41604">
        <w:rPr>
          <w:rFonts w:ascii="Arial" w:eastAsia="Times New Roman" w:hAnsi="Arial" w:cs="Arial"/>
          <w:sz w:val="24"/>
          <w:szCs w:val="24"/>
          <w:lang w:eastAsia="pl-PL"/>
        </w:rPr>
        <w:t>ust. 5</w:t>
      </w:r>
      <w:r w:rsidR="00B85C9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85C99" w:rsidRPr="00C41604">
        <w:rPr>
          <w:rFonts w:ascii="Arial" w:eastAsia="Times New Roman" w:hAnsi="Arial" w:cs="Arial"/>
          <w:sz w:val="24"/>
          <w:szCs w:val="24"/>
          <w:lang w:eastAsia="pl-PL"/>
        </w:rPr>
        <w:t>otrzymuje brzmienie</w:t>
      </w:r>
      <w:r w:rsidR="00B85C9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B85C99" w:rsidRPr="00C41604" w:rsidRDefault="00B85C99" w:rsidP="00B85C99">
      <w:pPr>
        <w:spacing w:after="0" w:line="360" w:lineRule="auto"/>
        <w:ind w:left="1985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1604">
        <w:rPr>
          <w:rFonts w:ascii="Arial" w:eastAsia="Times New Roman" w:hAnsi="Arial" w:cs="Arial"/>
          <w:sz w:val="24"/>
          <w:szCs w:val="24"/>
          <w:lang w:eastAsia="pl-PL"/>
        </w:rPr>
        <w:t>„</w:t>
      </w: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>okumenty rozliczeniowe przesyłane do oddziału Funduszu obejmują:</w:t>
      </w:r>
    </w:p>
    <w:p w:rsidR="00B85C99" w:rsidRPr="00C41604" w:rsidRDefault="00B85C99" w:rsidP="00B85C99">
      <w:pPr>
        <w:pStyle w:val="Akapitzlist"/>
        <w:spacing w:after="0" w:line="360" w:lineRule="auto"/>
        <w:ind w:left="2268" w:hanging="42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41604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ab/>
        <w:t>raport statystyczny w formie elektronicznej, zgodny ze szczegółowym komunikatem sprawozdawczym obejmującym wyroby medyczne wydane w danym okresie, tworzony przy użyciu komunikatu XML, stosowanego do wymiany informacji między świadczeniodawcami a Funduszem,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określonego w 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483C27">
        <w:rPr>
          <w:rFonts w:ascii="Arial" w:eastAsia="Times New Roman" w:hAnsi="Arial" w:cs="Arial"/>
          <w:sz w:val="24"/>
          <w:szCs w:val="24"/>
          <w:lang w:eastAsia="pl-PL"/>
        </w:rPr>
        <w:t xml:space="preserve"> ministra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właściwego do spraw zdrowia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 xml:space="preserve"> wydanym na podstawie </w:t>
      </w:r>
      <w:r w:rsidRPr="00C41604">
        <w:rPr>
          <w:rFonts w:ascii="Arial" w:hAnsi="Arial"/>
          <w:sz w:val="24"/>
          <w:szCs w:val="24"/>
        </w:rPr>
        <w:t>art. 190 ust. 1 ustawy oraz w</w:t>
      </w:r>
      <w:r>
        <w:rPr>
          <w:rFonts w:ascii="Arial" w:hAnsi="Arial"/>
          <w:sz w:val="24"/>
          <w:szCs w:val="24"/>
        </w:rPr>
        <w:t> </w:t>
      </w:r>
      <w:r w:rsidRPr="00C41604">
        <w:rPr>
          <w:rFonts w:ascii="Arial" w:hAnsi="Arial"/>
          <w:sz w:val="24"/>
          <w:szCs w:val="24"/>
        </w:rPr>
        <w:t>zarządzeniach Prezesa Funduszu;</w:t>
      </w:r>
    </w:p>
    <w:p w:rsidR="00B85C99" w:rsidRDefault="00B85C99" w:rsidP="00B85C99">
      <w:pPr>
        <w:pStyle w:val="Akapitzlist"/>
        <w:spacing w:after="0" w:line="360" w:lineRule="auto"/>
        <w:ind w:left="2268" w:hanging="425"/>
        <w:jc w:val="both"/>
        <w:textAlignment w:val="baseline"/>
        <w:rPr>
          <w:rFonts w:ascii="Arial" w:hAnsi="Arial"/>
          <w:sz w:val="24"/>
          <w:szCs w:val="24"/>
        </w:rPr>
      </w:pPr>
      <w:r w:rsidRPr="00140EB2">
        <w:rPr>
          <w:rFonts w:ascii="Arial" w:hAnsi="Arial"/>
          <w:sz w:val="24"/>
          <w:szCs w:val="24"/>
        </w:rPr>
        <w:t>2)</w:t>
      </w:r>
      <w:r w:rsidRPr="00140EB2">
        <w:rPr>
          <w:rFonts w:ascii="Arial" w:hAnsi="Arial"/>
          <w:sz w:val="24"/>
          <w:szCs w:val="24"/>
        </w:rPr>
        <w:tab/>
        <w:t>rachunek</w:t>
      </w:r>
      <w:r>
        <w:rPr>
          <w:rFonts w:ascii="Arial" w:hAnsi="Arial"/>
          <w:sz w:val="24"/>
          <w:szCs w:val="24"/>
        </w:rPr>
        <w:t>.”;</w:t>
      </w:r>
    </w:p>
    <w:p w:rsidR="00733849" w:rsidRDefault="00733849" w:rsidP="00537A34">
      <w:pPr>
        <w:pStyle w:val="Akapitzlist"/>
        <w:spacing w:after="0" w:line="360" w:lineRule="auto"/>
        <w:ind w:left="127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3849" w:rsidRPr="00C41604" w:rsidRDefault="00733849" w:rsidP="00537A34">
      <w:pPr>
        <w:pStyle w:val="Akapitzlist"/>
        <w:spacing w:after="0" w:line="360" w:lineRule="auto"/>
        <w:ind w:left="127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0012" w:rsidRPr="00DC0012" w:rsidRDefault="00C41604" w:rsidP="00537A34">
      <w:pPr>
        <w:pStyle w:val="Akapitzlist"/>
        <w:numPr>
          <w:ilvl w:val="0"/>
          <w:numId w:val="7"/>
        </w:numPr>
        <w:spacing w:after="0" w:line="360" w:lineRule="auto"/>
        <w:ind w:left="1276" w:hanging="567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 </w:t>
      </w:r>
      <w:r w:rsidR="00140EB2" w:rsidRPr="00C41604">
        <w:rPr>
          <w:rFonts w:ascii="Arial" w:eastAsia="Times New Roman" w:hAnsi="Arial" w:cs="Arial"/>
          <w:sz w:val="24"/>
          <w:szCs w:val="24"/>
          <w:lang w:eastAsia="pl-PL"/>
        </w:rPr>
        <w:t xml:space="preserve">6. </w:t>
      </w:r>
      <w:r>
        <w:rPr>
          <w:rFonts w:ascii="Arial" w:eastAsia="Times New Roman" w:hAnsi="Arial" w:cs="Arial"/>
          <w:sz w:val="24"/>
          <w:szCs w:val="24"/>
          <w:lang w:eastAsia="pl-PL"/>
        </w:rPr>
        <w:t>otrzymuje brzmienie:</w:t>
      </w:r>
    </w:p>
    <w:p w:rsidR="00140EB2" w:rsidRPr="00140EB2" w:rsidRDefault="00DC0012" w:rsidP="00537A34">
      <w:pPr>
        <w:pStyle w:val="Akapitzlist"/>
        <w:spacing w:after="0" w:line="360" w:lineRule="auto"/>
        <w:ind w:left="1276" w:firstLine="282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„6. Świadczeniodawca obowiązany jest do przechowywania oryginałów zleceń na zasadach </w:t>
      </w:r>
      <w:r w:rsidR="00140EB2" w:rsidRPr="00140EB2">
        <w:rPr>
          <w:rFonts w:ascii="Arial" w:hAnsi="Arial"/>
          <w:sz w:val="24"/>
          <w:szCs w:val="24"/>
        </w:rPr>
        <w:t>określonych w art. 38d ust. 12-14 ustawy o refundacji, a także do przedstawiania ich do wglądu na żądanie Funduszu.</w:t>
      </w:r>
      <w:r>
        <w:rPr>
          <w:rFonts w:ascii="Arial" w:hAnsi="Arial"/>
          <w:sz w:val="24"/>
          <w:szCs w:val="24"/>
        </w:rPr>
        <w:t>”.</w:t>
      </w:r>
    </w:p>
    <w:p w:rsidR="00477EEF" w:rsidRPr="00477EEF" w:rsidRDefault="00477EEF" w:rsidP="00477EEF">
      <w:pPr>
        <w:spacing w:after="0" w:line="380" w:lineRule="exac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45334A" w:rsidRPr="00F01801" w:rsidRDefault="0045334A" w:rsidP="008D15AD">
      <w:pPr>
        <w:spacing w:after="0" w:line="380" w:lineRule="exact"/>
        <w:ind w:left="426" w:firstLine="141"/>
        <w:jc w:val="both"/>
        <w:rPr>
          <w:rFonts w:ascii="Arial" w:hAnsi="Arial"/>
          <w:sz w:val="24"/>
          <w:szCs w:val="24"/>
        </w:rPr>
      </w:pPr>
      <w:r w:rsidRPr="00F01801">
        <w:rPr>
          <w:rFonts w:ascii="Arial" w:hAnsi="Arial"/>
          <w:b/>
          <w:bCs/>
          <w:sz w:val="24"/>
          <w:szCs w:val="24"/>
        </w:rPr>
        <w:t>§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="00477EEF">
        <w:rPr>
          <w:rFonts w:ascii="Arial" w:hAnsi="Arial"/>
          <w:b/>
          <w:bCs/>
          <w:sz w:val="24"/>
          <w:szCs w:val="24"/>
        </w:rPr>
        <w:t>2</w:t>
      </w:r>
      <w:r w:rsidRPr="00F01801">
        <w:rPr>
          <w:rFonts w:ascii="Arial" w:hAnsi="Arial"/>
          <w:b/>
          <w:bCs/>
          <w:sz w:val="24"/>
          <w:szCs w:val="24"/>
        </w:rPr>
        <w:t>.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Pr="00F01801">
        <w:rPr>
          <w:rFonts w:ascii="Arial" w:hAnsi="Arial"/>
          <w:sz w:val="24"/>
          <w:szCs w:val="24"/>
        </w:rPr>
        <w:t xml:space="preserve">Zarządzenie wchodzi w życie </w:t>
      </w:r>
      <w:r w:rsidR="00733849">
        <w:rPr>
          <w:rFonts w:ascii="Arial" w:hAnsi="Arial"/>
          <w:sz w:val="24"/>
          <w:szCs w:val="24"/>
        </w:rPr>
        <w:t>z dniem</w:t>
      </w:r>
      <w:r w:rsidR="00F01801" w:rsidRPr="00F01801">
        <w:rPr>
          <w:rFonts w:ascii="Arial" w:hAnsi="Arial"/>
          <w:sz w:val="24"/>
          <w:szCs w:val="24"/>
        </w:rPr>
        <w:t xml:space="preserve"> </w:t>
      </w:r>
      <w:r w:rsidR="00E906A4">
        <w:rPr>
          <w:rFonts w:ascii="Arial" w:hAnsi="Arial"/>
          <w:sz w:val="24"/>
          <w:szCs w:val="24"/>
        </w:rPr>
        <w:t>następującym po dniu</w:t>
      </w:r>
      <w:r w:rsidR="00F01801" w:rsidRPr="00F01801">
        <w:rPr>
          <w:rFonts w:ascii="Arial" w:hAnsi="Arial"/>
          <w:sz w:val="24"/>
          <w:szCs w:val="24"/>
        </w:rPr>
        <w:t xml:space="preserve"> podpisania</w:t>
      </w:r>
      <w:r w:rsidRPr="00F01801">
        <w:rPr>
          <w:rFonts w:ascii="Arial" w:hAnsi="Arial"/>
          <w:sz w:val="24"/>
          <w:szCs w:val="24"/>
        </w:rPr>
        <w:t xml:space="preserve">. </w:t>
      </w:r>
    </w:p>
    <w:p w:rsidR="0045334A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035F9" w:rsidRPr="00F01801" w:rsidRDefault="004035F9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5334A" w:rsidRPr="00F01801" w:rsidRDefault="0045334A" w:rsidP="0045334A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PREZES</w:t>
      </w:r>
    </w:p>
    <w:p w:rsidR="003C376A" w:rsidRDefault="0045334A" w:rsidP="00620E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NARODOWEGO FUNDUSZU ZDROWIA</w:t>
      </w:r>
    </w:p>
    <w:p w:rsidR="00CC74E5" w:rsidRDefault="00CC74E5" w:rsidP="00CC74E5">
      <w:pPr>
        <w:tabs>
          <w:tab w:val="left" w:pos="0"/>
        </w:tabs>
        <w:spacing w:line="390" w:lineRule="exact"/>
        <w:ind w:left="424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Adam Niedzielski</w:t>
      </w:r>
    </w:p>
    <w:p w:rsidR="00620E87" w:rsidRPr="00620E87" w:rsidRDefault="00620E87" w:rsidP="00620E87">
      <w:pPr>
        <w:pStyle w:val="Default"/>
        <w:spacing w:line="360" w:lineRule="auto"/>
        <w:ind w:left="4248"/>
        <w:jc w:val="center"/>
        <w:rPr>
          <w:bCs/>
          <w:color w:val="222222"/>
        </w:rPr>
      </w:pPr>
    </w:p>
    <w:sectPr w:rsidR="00620E87" w:rsidRPr="00620E87" w:rsidSect="00537A3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33" w:rsidRDefault="00AA7F33" w:rsidP="0045334A">
      <w:pPr>
        <w:spacing w:after="0" w:line="240" w:lineRule="auto"/>
      </w:pPr>
      <w:r>
        <w:separator/>
      </w:r>
    </w:p>
  </w:endnote>
  <w:endnote w:type="continuationSeparator" w:id="0">
    <w:p w:rsidR="00AA7F33" w:rsidRDefault="00AA7F33" w:rsidP="0045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33" w:rsidRDefault="00AA7F33" w:rsidP="0045334A">
      <w:pPr>
        <w:spacing w:after="0" w:line="240" w:lineRule="auto"/>
      </w:pPr>
      <w:r>
        <w:separator/>
      </w:r>
    </w:p>
  </w:footnote>
  <w:footnote w:type="continuationSeparator" w:id="0">
    <w:p w:rsidR="00AA7F33" w:rsidRDefault="00AA7F33" w:rsidP="0045334A">
      <w:pPr>
        <w:spacing w:after="0" w:line="240" w:lineRule="auto"/>
      </w:pPr>
      <w:r>
        <w:continuationSeparator/>
      </w:r>
    </w:p>
  </w:footnote>
  <w:footnote w:id="1">
    <w:p w:rsidR="0045334A" w:rsidRDefault="0045334A" w:rsidP="007058D2">
      <w:pPr>
        <w:pStyle w:val="Tekstprzypisudolnego"/>
        <w:jc w:val="both"/>
      </w:pPr>
      <w:r>
        <w:rPr>
          <w:rStyle w:val="Odwoanieprzypisudolnego"/>
        </w:rPr>
        <w:t>1)</w:t>
      </w:r>
      <w:r>
        <w:t xml:space="preserve"> </w:t>
      </w:r>
      <w:r w:rsidRPr="006E3477">
        <w:rPr>
          <w:rFonts w:ascii="Arial" w:hAnsi="Arial" w:cs="Arial"/>
          <w:sz w:val="16"/>
          <w:szCs w:val="16"/>
        </w:rPr>
        <w:t>Zmiany tekstu jednolitego wymienionej ustawy zostały ogłoszone w Dz.U. 2019</w:t>
      </w:r>
      <w:r w:rsidR="004E4F4E">
        <w:rPr>
          <w:rFonts w:ascii="Arial" w:hAnsi="Arial" w:cs="Arial"/>
          <w:sz w:val="16"/>
          <w:szCs w:val="16"/>
        </w:rPr>
        <w:t xml:space="preserve"> </w:t>
      </w:r>
      <w:r w:rsidRPr="006E3477">
        <w:rPr>
          <w:rFonts w:ascii="Arial" w:hAnsi="Arial" w:cs="Arial"/>
          <w:sz w:val="16"/>
          <w:szCs w:val="16"/>
        </w:rPr>
        <w:t>poz. 1394, 1590, 1694, 1726,1818,1905</w:t>
      </w:r>
      <w:r>
        <w:rPr>
          <w:rFonts w:ascii="Arial" w:hAnsi="Arial" w:cs="Arial"/>
          <w:sz w:val="16"/>
          <w:szCs w:val="16"/>
        </w:rPr>
        <w:t>,</w:t>
      </w:r>
      <w:r w:rsidRPr="006E3477">
        <w:rPr>
          <w:rFonts w:ascii="Arial" w:hAnsi="Arial" w:cs="Arial"/>
          <w:sz w:val="16"/>
          <w:szCs w:val="16"/>
        </w:rPr>
        <w:t xml:space="preserve"> 2020</w:t>
      </w:r>
      <w:r w:rsidR="007058D2"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sz w:val="16"/>
          <w:szCs w:val="16"/>
        </w:rPr>
        <w:t>2473</w:t>
      </w:r>
      <w:r w:rsidRPr="006E347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176"/>
    <w:multiLevelType w:val="hybridMultilevel"/>
    <w:tmpl w:val="867810D4"/>
    <w:lvl w:ilvl="0" w:tplc="83D03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B97B0C"/>
    <w:multiLevelType w:val="hybridMultilevel"/>
    <w:tmpl w:val="B2BE911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3B0AA40">
      <w:start w:val="1"/>
      <w:numFmt w:val="lowerLetter"/>
      <w:lvlText w:val="%3)"/>
      <w:lvlJc w:val="left"/>
      <w:pPr>
        <w:ind w:left="135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4A2448"/>
    <w:multiLevelType w:val="hybridMultilevel"/>
    <w:tmpl w:val="1D84B762"/>
    <w:lvl w:ilvl="0" w:tplc="1BD41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7A60CF"/>
    <w:multiLevelType w:val="hybridMultilevel"/>
    <w:tmpl w:val="921A8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012F3"/>
    <w:multiLevelType w:val="hybridMultilevel"/>
    <w:tmpl w:val="0E702FFC"/>
    <w:lvl w:ilvl="0" w:tplc="C2802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4A"/>
    <w:rsid w:val="00014F9B"/>
    <w:rsid w:val="00034184"/>
    <w:rsid w:val="00067A0B"/>
    <w:rsid w:val="00084AFD"/>
    <w:rsid w:val="00092092"/>
    <w:rsid w:val="000B7965"/>
    <w:rsid w:val="000C4A03"/>
    <w:rsid w:val="000D6D05"/>
    <w:rsid w:val="000F0FBD"/>
    <w:rsid w:val="000F5AE1"/>
    <w:rsid w:val="00100E54"/>
    <w:rsid w:val="001210A2"/>
    <w:rsid w:val="00140EB2"/>
    <w:rsid w:val="0019427D"/>
    <w:rsid w:val="001A01EA"/>
    <w:rsid w:val="002158CC"/>
    <w:rsid w:val="00221CDF"/>
    <w:rsid w:val="002319EE"/>
    <w:rsid w:val="00291D90"/>
    <w:rsid w:val="002D0A2B"/>
    <w:rsid w:val="002E1535"/>
    <w:rsid w:val="002E4803"/>
    <w:rsid w:val="002E574A"/>
    <w:rsid w:val="00331005"/>
    <w:rsid w:val="00335E2A"/>
    <w:rsid w:val="00351E2A"/>
    <w:rsid w:val="003A2C2B"/>
    <w:rsid w:val="003C376A"/>
    <w:rsid w:val="003D57CD"/>
    <w:rsid w:val="004035F9"/>
    <w:rsid w:val="004266F4"/>
    <w:rsid w:val="0045334A"/>
    <w:rsid w:val="00464DC6"/>
    <w:rsid w:val="00476763"/>
    <w:rsid w:val="00477EEF"/>
    <w:rsid w:val="00483C27"/>
    <w:rsid w:val="004B5777"/>
    <w:rsid w:val="004E4F4E"/>
    <w:rsid w:val="00537A34"/>
    <w:rsid w:val="005445E2"/>
    <w:rsid w:val="005753D4"/>
    <w:rsid w:val="005769F8"/>
    <w:rsid w:val="005B1ED0"/>
    <w:rsid w:val="005C715A"/>
    <w:rsid w:val="00620E87"/>
    <w:rsid w:val="006337A7"/>
    <w:rsid w:val="00646000"/>
    <w:rsid w:val="00651F7D"/>
    <w:rsid w:val="006800E4"/>
    <w:rsid w:val="00682156"/>
    <w:rsid w:val="006D011C"/>
    <w:rsid w:val="007058C8"/>
    <w:rsid w:val="007058D2"/>
    <w:rsid w:val="007122F8"/>
    <w:rsid w:val="00733849"/>
    <w:rsid w:val="00784CEA"/>
    <w:rsid w:val="007A4270"/>
    <w:rsid w:val="007E11E3"/>
    <w:rsid w:val="007F6FFD"/>
    <w:rsid w:val="00807C7E"/>
    <w:rsid w:val="00812FF6"/>
    <w:rsid w:val="008134E5"/>
    <w:rsid w:val="00814C59"/>
    <w:rsid w:val="00822BBE"/>
    <w:rsid w:val="0084561E"/>
    <w:rsid w:val="00850108"/>
    <w:rsid w:val="00891FDE"/>
    <w:rsid w:val="008A1E02"/>
    <w:rsid w:val="008C4D47"/>
    <w:rsid w:val="008D04D9"/>
    <w:rsid w:val="008D15AD"/>
    <w:rsid w:val="00917A14"/>
    <w:rsid w:val="009322B6"/>
    <w:rsid w:val="009B60EE"/>
    <w:rsid w:val="009E2EE3"/>
    <w:rsid w:val="009E4EB1"/>
    <w:rsid w:val="009F3472"/>
    <w:rsid w:val="00A072BE"/>
    <w:rsid w:val="00A144D9"/>
    <w:rsid w:val="00A22DC6"/>
    <w:rsid w:val="00A23CB7"/>
    <w:rsid w:val="00A307CE"/>
    <w:rsid w:val="00A54150"/>
    <w:rsid w:val="00A60278"/>
    <w:rsid w:val="00A62BA8"/>
    <w:rsid w:val="00AA46EA"/>
    <w:rsid w:val="00AA7F33"/>
    <w:rsid w:val="00AF04DE"/>
    <w:rsid w:val="00AF399B"/>
    <w:rsid w:val="00B23755"/>
    <w:rsid w:val="00B44CEA"/>
    <w:rsid w:val="00B707AE"/>
    <w:rsid w:val="00B85C99"/>
    <w:rsid w:val="00BF6DD6"/>
    <w:rsid w:val="00C326FD"/>
    <w:rsid w:val="00C41604"/>
    <w:rsid w:val="00C45B38"/>
    <w:rsid w:val="00C54388"/>
    <w:rsid w:val="00C920EF"/>
    <w:rsid w:val="00C9416B"/>
    <w:rsid w:val="00C957C3"/>
    <w:rsid w:val="00CC74E5"/>
    <w:rsid w:val="00CE4417"/>
    <w:rsid w:val="00CE664A"/>
    <w:rsid w:val="00CF6972"/>
    <w:rsid w:val="00D05314"/>
    <w:rsid w:val="00D8283F"/>
    <w:rsid w:val="00D8427A"/>
    <w:rsid w:val="00D917BD"/>
    <w:rsid w:val="00DA152B"/>
    <w:rsid w:val="00DA2451"/>
    <w:rsid w:val="00DC0012"/>
    <w:rsid w:val="00DC46DC"/>
    <w:rsid w:val="00DD5331"/>
    <w:rsid w:val="00DE53A8"/>
    <w:rsid w:val="00DF06CA"/>
    <w:rsid w:val="00DF0B68"/>
    <w:rsid w:val="00DF703D"/>
    <w:rsid w:val="00DF7AD1"/>
    <w:rsid w:val="00E906A4"/>
    <w:rsid w:val="00EA29CE"/>
    <w:rsid w:val="00EF777C"/>
    <w:rsid w:val="00F01801"/>
    <w:rsid w:val="00F70C22"/>
    <w:rsid w:val="00F77EF2"/>
    <w:rsid w:val="00F94A3D"/>
    <w:rsid w:val="00FA002A"/>
    <w:rsid w:val="00FA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3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33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334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5334A"/>
    <w:pPr>
      <w:ind w:left="720"/>
      <w:contextualSpacing/>
    </w:pPr>
  </w:style>
  <w:style w:type="paragraph" w:customStyle="1" w:styleId="Default">
    <w:name w:val="Default"/>
    <w:rsid w:val="004533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45334A"/>
    <w:rPr>
      <w:vertAlign w:val="superscript"/>
    </w:rPr>
  </w:style>
  <w:style w:type="table" w:styleId="Tabela-Siatka">
    <w:name w:val="Table Grid"/>
    <w:basedOn w:val="Standardowy"/>
    <w:uiPriority w:val="39"/>
    <w:rsid w:val="000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6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6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5B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3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33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334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5334A"/>
    <w:pPr>
      <w:ind w:left="720"/>
      <w:contextualSpacing/>
    </w:pPr>
  </w:style>
  <w:style w:type="paragraph" w:customStyle="1" w:styleId="Default">
    <w:name w:val="Default"/>
    <w:rsid w:val="004533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45334A"/>
    <w:rPr>
      <w:vertAlign w:val="superscript"/>
    </w:rPr>
  </w:style>
  <w:style w:type="table" w:styleId="Tabela-Siatka">
    <w:name w:val="Table Grid"/>
    <w:basedOn w:val="Standardowy"/>
    <w:uiPriority w:val="39"/>
    <w:rsid w:val="000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6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6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5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E9B16-C6BB-448B-BD73-05817ADF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4</cp:revision>
  <cp:lastPrinted>2020-03-31T14:56:00Z</cp:lastPrinted>
  <dcterms:created xsi:type="dcterms:W3CDTF">2020-03-31T13:59:00Z</dcterms:created>
  <dcterms:modified xsi:type="dcterms:W3CDTF">2020-03-31T14:57:00Z</dcterms:modified>
</cp:coreProperties>
</file>