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16" w:rsidRDefault="00F51116" w:rsidP="009775E1">
      <w:pPr>
        <w:pStyle w:val="Tekstpodstawowy3"/>
        <w:tabs>
          <w:tab w:val="left" w:pos="426"/>
        </w:tabs>
        <w:overflowPunct/>
        <w:adjustRightInd/>
        <w:spacing w:after="0" w:line="360" w:lineRule="auto"/>
        <w:jc w:val="center"/>
        <w:textAlignment w:val="auto"/>
        <w:rPr>
          <w:b/>
          <w:bCs/>
          <w:sz w:val="28"/>
          <w:szCs w:val="28"/>
        </w:rPr>
      </w:pPr>
      <w:r w:rsidRPr="009775E1">
        <w:rPr>
          <w:b/>
          <w:bCs/>
          <w:sz w:val="28"/>
          <w:szCs w:val="28"/>
        </w:rPr>
        <w:t>Katalog zakresów świadczeń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066"/>
        <w:gridCol w:w="1874"/>
        <w:gridCol w:w="3420"/>
        <w:gridCol w:w="2160"/>
        <w:gridCol w:w="1974"/>
      </w:tblGrid>
      <w:tr w:rsidR="006F2A52" w:rsidRPr="006F2A52" w:rsidTr="00D91584">
        <w:tc>
          <w:tcPr>
            <w:tcW w:w="648" w:type="dxa"/>
            <w:shd w:val="clear" w:color="auto" w:fill="auto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D9158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D91584">
              <w:rPr>
                <w:rFonts w:ascii="Arial" w:hAnsi="Arial" w:cs="Arial"/>
                <w:b/>
                <w:sz w:val="20"/>
                <w:szCs w:val="20"/>
              </w:rPr>
              <w:t>Nazwa zakresu świadczeń kontraktowanych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D91584">
              <w:rPr>
                <w:rFonts w:ascii="Arial" w:hAnsi="Arial" w:cs="Arial"/>
                <w:b/>
                <w:sz w:val="20"/>
                <w:szCs w:val="20"/>
              </w:rPr>
              <w:t>Kod zakresu świadczeń kontraktowanych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D91584">
              <w:rPr>
                <w:rFonts w:ascii="Arial" w:hAnsi="Arial" w:cs="Arial"/>
                <w:b/>
                <w:sz w:val="20"/>
                <w:szCs w:val="20"/>
              </w:rPr>
              <w:t>Nazwa świadczenia sprawozdawanego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D91584">
              <w:rPr>
                <w:rFonts w:ascii="Arial" w:hAnsi="Arial" w:cs="Arial"/>
                <w:b/>
                <w:sz w:val="20"/>
                <w:szCs w:val="20"/>
              </w:rPr>
              <w:t>Kod świadczenia sprawozdawanego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D91584">
              <w:rPr>
                <w:rFonts w:ascii="Arial" w:hAnsi="Arial" w:cs="Arial"/>
                <w:b/>
                <w:sz w:val="20"/>
                <w:szCs w:val="20"/>
              </w:rPr>
              <w:t>Jednostka rozliczeniowa zakresu świadczeń kontraktowanych</w:t>
            </w:r>
          </w:p>
        </w:tc>
      </w:tr>
      <w:tr w:rsidR="006F2A52" w:rsidRPr="006F2A52" w:rsidTr="00D91584">
        <w:tc>
          <w:tcPr>
            <w:tcW w:w="648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i/>
              </w:rPr>
            </w:pPr>
            <w:r w:rsidRPr="00D91584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4066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i/>
              </w:rPr>
            </w:pPr>
            <w:r w:rsidRPr="00D91584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874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i/>
              </w:rPr>
            </w:pPr>
            <w:r w:rsidRPr="00D91584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3420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i/>
              </w:rPr>
            </w:pPr>
            <w:r w:rsidRPr="00D91584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2160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i/>
              </w:rPr>
            </w:pPr>
            <w:r w:rsidRPr="00D91584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974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i/>
              </w:rPr>
            </w:pPr>
            <w:r w:rsidRPr="00D91584">
              <w:rPr>
                <w:rFonts w:ascii="Arial" w:hAnsi="Arial" w:cs="Arial"/>
                <w:i/>
              </w:rPr>
              <w:t>6</w:t>
            </w:r>
          </w:p>
        </w:tc>
      </w:tr>
      <w:tr w:rsidR="006F2A52" w:rsidTr="00CB1730">
        <w:trPr>
          <w:trHeight w:val="794"/>
        </w:trPr>
        <w:tc>
          <w:tcPr>
            <w:tcW w:w="648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66" w:type="dxa"/>
            <w:vAlign w:val="center"/>
          </w:tcPr>
          <w:p w:rsidR="006F2A52" w:rsidRPr="00D91584" w:rsidRDefault="006D5084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świadczenia udzielane przez podstawowe zespoły ratownictwa medycznego</w:t>
            </w:r>
          </w:p>
        </w:tc>
        <w:tc>
          <w:tcPr>
            <w:tcW w:w="1874" w:type="dxa"/>
            <w:vAlign w:val="center"/>
          </w:tcPr>
          <w:p w:rsidR="006F2A52" w:rsidRPr="00D91584" w:rsidRDefault="00265E64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</w:t>
            </w:r>
            <w:r w:rsidR="006D5084" w:rsidRPr="00D91584">
              <w:rPr>
                <w:rFonts w:ascii="Arial" w:hAnsi="Arial" w:cs="Arial"/>
                <w:sz w:val="20"/>
                <w:szCs w:val="20"/>
              </w:rPr>
              <w:t>112.032.08</w:t>
            </w:r>
          </w:p>
        </w:tc>
        <w:tc>
          <w:tcPr>
            <w:tcW w:w="3420" w:type="dxa"/>
            <w:vAlign w:val="center"/>
          </w:tcPr>
          <w:p w:rsidR="006F2A52" w:rsidRPr="00D91584" w:rsidRDefault="009775E1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 xml:space="preserve">wyjazd </w:t>
            </w:r>
            <w:r w:rsidR="00CD0488" w:rsidRPr="00D91584">
              <w:rPr>
                <w:rFonts w:ascii="Arial" w:hAnsi="Arial" w:cs="Arial"/>
                <w:sz w:val="20"/>
                <w:szCs w:val="20"/>
              </w:rPr>
              <w:t xml:space="preserve">podstawowego </w:t>
            </w:r>
            <w:r w:rsidRPr="00D91584">
              <w:rPr>
                <w:rFonts w:ascii="Arial" w:hAnsi="Arial" w:cs="Arial"/>
                <w:sz w:val="20"/>
                <w:szCs w:val="20"/>
              </w:rPr>
              <w:t xml:space="preserve">zespołu </w:t>
            </w:r>
            <w:r w:rsidR="00B85315" w:rsidRPr="00D91584">
              <w:rPr>
                <w:rFonts w:ascii="Arial" w:hAnsi="Arial" w:cs="Arial"/>
                <w:sz w:val="20"/>
                <w:szCs w:val="20"/>
              </w:rPr>
              <w:t xml:space="preserve">ratownictwa medycznego </w:t>
            </w:r>
          </w:p>
        </w:tc>
        <w:tc>
          <w:tcPr>
            <w:tcW w:w="2160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5.14.00.0000001</w:t>
            </w:r>
          </w:p>
        </w:tc>
        <w:tc>
          <w:tcPr>
            <w:tcW w:w="1974" w:type="dxa"/>
            <w:vAlign w:val="center"/>
          </w:tcPr>
          <w:p w:rsidR="006F2A52" w:rsidRPr="00D91584" w:rsidRDefault="00E53C94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 xml:space="preserve">ryczałt </w:t>
            </w:r>
          </w:p>
        </w:tc>
      </w:tr>
      <w:tr w:rsidR="006F2A52" w:rsidTr="00CB1730">
        <w:trPr>
          <w:trHeight w:val="834"/>
        </w:trPr>
        <w:tc>
          <w:tcPr>
            <w:tcW w:w="648" w:type="dxa"/>
            <w:vAlign w:val="center"/>
          </w:tcPr>
          <w:p w:rsidR="006F2A52" w:rsidRPr="00D91584" w:rsidRDefault="006F2A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66" w:type="dxa"/>
            <w:vAlign w:val="center"/>
          </w:tcPr>
          <w:p w:rsidR="006F2A52" w:rsidRPr="00D91584" w:rsidRDefault="006D5084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świadczenia udzielane przez specjalistyczne zespoły ratownictwa medycznego</w:t>
            </w:r>
          </w:p>
        </w:tc>
        <w:tc>
          <w:tcPr>
            <w:tcW w:w="1874" w:type="dxa"/>
            <w:vAlign w:val="center"/>
          </w:tcPr>
          <w:p w:rsidR="006F2A52" w:rsidRPr="00D91584" w:rsidRDefault="00265E64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</w:t>
            </w:r>
            <w:r w:rsidR="006D5084" w:rsidRPr="00D91584">
              <w:rPr>
                <w:rFonts w:ascii="Arial" w:hAnsi="Arial" w:cs="Arial"/>
                <w:sz w:val="20"/>
                <w:szCs w:val="20"/>
              </w:rPr>
              <w:t>114.032.08</w:t>
            </w:r>
          </w:p>
        </w:tc>
        <w:tc>
          <w:tcPr>
            <w:tcW w:w="3420" w:type="dxa"/>
            <w:vAlign w:val="center"/>
          </w:tcPr>
          <w:p w:rsidR="006F2A52" w:rsidRPr="00D91584" w:rsidRDefault="006D5084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w</w:t>
            </w:r>
            <w:r w:rsidR="009775E1" w:rsidRPr="00D91584">
              <w:rPr>
                <w:rFonts w:ascii="Arial" w:hAnsi="Arial" w:cs="Arial"/>
                <w:sz w:val="20"/>
                <w:szCs w:val="20"/>
              </w:rPr>
              <w:t>yjazd</w:t>
            </w:r>
            <w:r w:rsidR="00CD0488" w:rsidRPr="00D91584">
              <w:rPr>
                <w:rFonts w:ascii="Arial" w:hAnsi="Arial" w:cs="Arial"/>
                <w:sz w:val="20"/>
                <w:szCs w:val="20"/>
              </w:rPr>
              <w:t xml:space="preserve"> specjalistycznego</w:t>
            </w:r>
            <w:r w:rsidR="009775E1" w:rsidRPr="00D91584">
              <w:rPr>
                <w:rFonts w:ascii="Arial" w:hAnsi="Arial" w:cs="Arial"/>
                <w:sz w:val="20"/>
                <w:szCs w:val="20"/>
              </w:rPr>
              <w:t xml:space="preserve"> zespołu </w:t>
            </w:r>
            <w:r w:rsidR="00B85315" w:rsidRPr="00D91584">
              <w:rPr>
                <w:rFonts w:ascii="Arial" w:hAnsi="Arial" w:cs="Arial"/>
                <w:sz w:val="20"/>
                <w:szCs w:val="20"/>
              </w:rPr>
              <w:t xml:space="preserve">ratownictwa medycznego </w:t>
            </w:r>
          </w:p>
        </w:tc>
        <w:tc>
          <w:tcPr>
            <w:tcW w:w="2160" w:type="dxa"/>
            <w:vAlign w:val="center"/>
          </w:tcPr>
          <w:p w:rsidR="006F2A52" w:rsidRPr="00D91584" w:rsidRDefault="009775E1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5.14.00.000000</w:t>
            </w:r>
            <w:r w:rsidR="00D15EFC" w:rsidRPr="00D9158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74" w:type="dxa"/>
            <w:vAlign w:val="center"/>
          </w:tcPr>
          <w:p w:rsidR="006F2A52" w:rsidRPr="00D91584" w:rsidRDefault="00E53C94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 xml:space="preserve">ryczałt </w:t>
            </w:r>
          </w:p>
        </w:tc>
      </w:tr>
      <w:tr w:rsidR="004A47CB" w:rsidRPr="00D925EB" w:rsidTr="00CB1730">
        <w:tblPrEx>
          <w:tblLook w:val="04A0" w:firstRow="1" w:lastRow="0" w:firstColumn="1" w:lastColumn="0" w:noHBand="0" w:noVBand="1"/>
        </w:tblPrEx>
        <w:trPr>
          <w:trHeight w:val="845"/>
        </w:trPr>
        <w:tc>
          <w:tcPr>
            <w:tcW w:w="648" w:type="dxa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  <w:p w:rsidR="004A47CB" w:rsidRPr="00D91584" w:rsidRDefault="00373F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66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 xml:space="preserve">świadczenia udzielane przez wodne podstawowe zespoły ratownictwa medycznego </w:t>
            </w:r>
          </w:p>
        </w:tc>
        <w:tc>
          <w:tcPr>
            <w:tcW w:w="1874" w:type="dxa"/>
            <w:vAlign w:val="center"/>
          </w:tcPr>
          <w:p w:rsidR="004A47CB" w:rsidRPr="00D91584" w:rsidRDefault="004A47CB" w:rsidP="00D915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16.9152.</w:t>
            </w:r>
            <w:r w:rsidR="00584BFD">
              <w:rPr>
                <w:rFonts w:ascii="Arial" w:hAnsi="Arial" w:cs="Arial"/>
                <w:sz w:val="20"/>
                <w:szCs w:val="20"/>
              </w:rPr>
              <w:t>0</w:t>
            </w:r>
            <w:r w:rsidRPr="00D91584">
              <w:rPr>
                <w:rFonts w:ascii="Arial" w:hAnsi="Arial" w:cs="Arial"/>
                <w:sz w:val="20"/>
                <w:szCs w:val="20"/>
              </w:rPr>
              <w:t>32.08</w:t>
            </w:r>
          </w:p>
        </w:tc>
        <w:tc>
          <w:tcPr>
            <w:tcW w:w="3420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akcja ratownicza</w:t>
            </w:r>
          </w:p>
        </w:tc>
        <w:tc>
          <w:tcPr>
            <w:tcW w:w="2160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5.14.00.0000012</w:t>
            </w:r>
          </w:p>
        </w:tc>
        <w:tc>
          <w:tcPr>
            <w:tcW w:w="1974" w:type="dxa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 xml:space="preserve">ryczałt </w:t>
            </w:r>
          </w:p>
        </w:tc>
      </w:tr>
      <w:tr w:rsidR="004A47CB" w:rsidRPr="00D925EB" w:rsidTr="00D91584">
        <w:tblPrEx>
          <w:tblLook w:val="04A0" w:firstRow="1" w:lastRow="0" w:firstColumn="1" w:lastColumn="0" w:noHBand="0" w:noVBand="1"/>
        </w:tblPrEx>
        <w:trPr>
          <w:trHeight w:val="894"/>
        </w:trPr>
        <w:tc>
          <w:tcPr>
            <w:tcW w:w="648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  <w:p w:rsidR="004A47CB" w:rsidRPr="00D91584" w:rsidRDefault="00373F52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66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świadczenia udzielane przez wodne specjalistyczne zespoły ratownictwa medycznego</w:t>
            </w:r>
          </w:p>
        </w:tc>
        <w:tc>
          <w:tcPr>
            <w:tcW w:w="1874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16.9154.032.08</w:t>
            </w:r>
          </w:p>
        </w:tc>
        <w:tc>
          <w:tcPr>
            <w:tcW w:w="3420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akcja ratownicza</w:t>
            </w:r>
          </w:p>
        </w:tc>
        <w:tc>
          <w:tcPr>
            <w:tcW w:w="2160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5.14.00.0000014</w:t>
            </w:r>
          </w:p>
        </w:tc>
        <w:tc>
          <w:tcPr>
            <w:tcW w:w="1974" w:type="dxa"/>
            <w:vAlign w:val="center"/>
          </w:tcPr>
          <w:p w:rsidR="004A47CB" w:rsidRPr="00D91584" w:rsidRDefault="004A47CB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</w:tr>
      <w:tr w:rsidR="00471BC8" w:rsidRPr="00D925EB" w:rsidTr="00D91584">
        <w:tblPrEx>
          <w:tblLook w:val="04A0" w:firstRow="1" w:lastRow="0" w:firstColumn="1" w:lastColumn="0" w:noHBand="0" w:noVBand="1"/>
        </w:tblPrEx>
        <w:trPr>
          <w:trHeight w:val="894"/>
        </w:trPr>
        <w:tc>
          <w:tcPr>
            <w:tcW w:w="648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66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świadczenia udzielane czasowo przez podstawowe zespoły ratownictwa medycznego</w:t>
            </w:r>
          </w:p>
        </w:tc>
        <w:tc>
          <w:tcPr>
            <w:tcW w:w="1874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16.9113.032.08</w:t>
            </w:r>
          </w:p>
        </w:tc>
        <w:tc>
          <w:tcPr>
            <w:tcW w:w="342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wyjazd podstawowego zespołu ratownictwa medycznego</w:t>
            </w:r>
          </w:p>
        </w:tc>
        <w:tc>
          <w:tcPr>
            <w:tcW w:w="216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5.14.00.0000001</w:t>
            </w:r>
          </w:p>
        </w:tc>
        <w:tc>
          <w:tcPr>
            <w:tcW w:w="1974" w:type="dxa"/>
            <w:vAlign w:val="center"/>
          </w:tcPr>
          <w:p w:rsidR="00471BC8" w:rsidRDefault="005A187E" w:rsidP="00D91584">
            <w:pPr>
              <w:jc w:val="center"/>
            </w:pPr>
            <w:r w:rsidRPr="00D91584">
              <w:rPr>
                <w:rFonts w:ascii="Arial" w:hAnsi="Arial" w:cs="Arial"/>
                <w:sz w:val="20"/>
                <w:szCs w:val="20"/>
              </w:rPr>
              <w:t>r</w:t>
            </w:r>
            <w:r w:rsidR="00471BC8" w:rsidRPr="00D91584">
              <w:rPr>
                <w:rFonts w:ascii="Arial" w:hAnsi="Arial" w:cs="Arial"/>
                <w:sz w:val="20"/>
                <w:szCs w:val="20"/>
              </w:rPr>
              <w:t>yczałt</w:t>
            </w:r>
          </w:p>
        </w:tc>
      </w:tr>
      <w:tr w:rsidR="00471BC8" w:rsidRPr="00D925EB" w:rsidTr="007D597B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648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66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świadczenia udzielane czasowo przez specjalistyczne zespoły ratownictwa medycznego</w:t>
            </w:r>
          </w:p>
        </w:tc>
        <w:tc>
          <w:tcPr>
            <w:tcW w:w="1874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16.9115.032.08</w:t>
            </w:r>
          </w:p>
        </w:tc>
        <w:tc>
          <w:tcPr>
            <w:tcW w:w="342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wyjazd specjalistycznego zespołu ratownictwa medycznego</w:t>
            </w:r>
          </w:p>
        </w:tc>
        <w:tc>
          <w:tcPr>
            <w:tcW w:w="216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5.14.00.0000002</w:t>
            </w:r>
          </w:p>
        </w:tc>
        <w:tc>
          <w:tcPr>
            <w:tcW w:w="1974" w:type="dxa"/>
            <w:vAlign w:val="center"/>
          </w:tcPr>
          <w:p w:rsidR="00471BC8" w:rsidRDefault="005A187E" w:rsidP="00D91584">
            <w:pPr>
              <w:jc w:val="center"/>
            </w:pPr>
            <w:r w:rsidRPr="00D91584">
              <w:rPr>
                <w:rFonts w:ascii="Arial" w:hAnsi="Arial" w:cs="Arial"/>
                <w:sz w:val="20"/>
                <w:szCs w:val="20"/>
              </w:rPr>
              <w:t>r</w:t>
            </w:r>
            <w:r w:rsidR="00471BC8" w:rsidRPr="00D91584">
              <w:rPr>
                <w:rFonts w:ascii="Arial" w:hAnsi="Arial" w:cs="Arial"/>
                <w:sz w:val="20"/>
                <w:szCs w:val="20"/>
              </w:rPr>
              <w:t>yczałt</w:t>
            </w:r>
          </w:p>
        </w:tc>
      </w:tr>
      <w:tr w:rsidR="00471BC8" w:rsidRPr="00D925EB" w:rsidTr="00D91584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648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066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świadczenia udzielane czasowo przez wodne podstawowe zespoły ratownictwa medycznego</w:t>
            </w:r>
          </w:p>
        </w:tc>
        <w:tc>
          <w:tcPr>
            <w:tcW w:w="1874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16.9153.</w:t>
            </w:r>
            <w:r w:rsidR="00584BFD">
              <w:rPr>
                <w:rFonts w:ascii="Arial" w:hAnsi="Arial" w:cs="Arial"/>
                <w:sz w:val="20"/>
                <w:szCs w:val="20"/>
              </w:rPr>
              <w:t>0</w:t>
            </w:r>
            <w:r w:rsidRPr="00D91584">
              <w:rPr>
                <w:rFonts w:ascii="Arial" w:hAnsi="Arial" w:cs="Arial"/>
                <w:sz w:val="20"/>
                <w:szCs w:val="20"/>
              </w:rPr>
              <w:t>32.08</w:t>
            </w:r>
          </w:p>
        </w:tc>
        <w:tc>
          <w:tcPr>
            <w:tcW w:w="342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akcja ratownicza</w:t>
            </w:r>
          </w:p>
        </w:tc>
        <w:tc>
          <w:tcPr>
            <w:tcW w:w="216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5.14.00.0000012</w:t>
            </w:r>
          </w:p>
        </w:tc>
        <w:tc>
          <w:tcPr>
            <w:tcW w:w="1974" w:type="dxa"/>
            <w:vAlign w:val="center"/>
          </w:tcPr>
          <w:p w:rsidR="00471BC8" w:rsidRDefault="005A187E" w:rsidP="00D91584">
            <w:pPr>
              <w:jc w:val="center"/>
            </w:pPr>
            <w:r w:rsidRPr="00D91584">
              <w:rPr>
                <w:rFonts w:ascii="Arial" w:hAnsi="Arial" w:cs="Arial"/>
                <w:sz w:val="20"/>
                <w:szCs w:val="20"/>
              </w:rPr>
              <w:t>r</w:t>
            </w:r>
            <w:r w:rsidR="00471BC8" w:rsidRPr="00D91584">
              <w:rPr>
                <w:rFonts w:ascii="Arial" w:hAnsi="Arial" w:cs="Arial"/>
                <w:sz w:val="20"/>
                <w:szCs w:val="20"/>
              </w:rPr>
              <w:t>yczałt</w:t>
            </w:r>
          </w:p>
        </w:tc>
      </w:tr>
      <w:tr w:rsidR="00471BC8" w:rsidRPr="00D925EB" w:rsidTr="007D597B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648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066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świadczenia udzielane czasowo przez wodne specjalistyczne zespoły ratownictwa medycznego</w:t>
            </w:r>
          </w:p>
        </w:tc>
        <w:tc>
          <w:tcPr>
            <w:tcW w:w="1874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16.9155.032.08</w:t>
            </w:r>
          </w:p>
        </w:tc>
        <w:tc>
          <w:tcPr>
            <w:tcW w:w="342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91584">
              <w:rPr>
                <w:rFonts w:ascii="Arial" w:hAnsi="Arial" w:cs="Arial"/>
                <w:sz w:val="20"/>
                <w:szCs w:val="20"/>
              </w:rPr>
              <w:t>akcja ratownicza</w:t>
            </w:r>
          </w:p>
        </w:tc>
        <w:tc>
          <w:tcPr>
            <w:tcW w:w="2160" w:type="dxa"/>
            <w:vAlign w:val="center"/>
          </w:tcPr>
          <w:p w:rsidR="00471BC8" w:rsidRPr="00D91584" w:rsidRDefault="00471BC8" w:rsidP="00D91584">
            <w:pPr>
              <w:pStyle w:val="Tekstpodstawowy3"/>
              <w:tabs>
                <w:tab w:val="left" w:pos="426"/>
              </w:tabs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91584">
              <w:rPr>
                <w:rFonts w:ascii="Arial" w:hAnsi="Arial" w:cs="Arial"/>
                <w:sz w:val="22"/>
                <w:szCs w:val="22"/>
              </w:rPr>
              <w:t>5.14.00.0000014</w:t>
            </w:r>
          </w:p>
        </w:tc>
        <w:tc>
          <w:tcPr>
            <w:tcW w:w="1974" w:type="dxa"/>
            <w:vAlign w:val="center"/>
          </w:tcPr>
          <w:p w:rsidR="00471BC8" w:rsidRDefault="005A187E" w:rsidP="00D91584">
            <w:pPr>
              <w:jc w:val="center"/>
            </w:pPr>
            <w:r w:rsidRPr="00D91584">
              <w:rPr>
                <w:rFonts w:ascii="Arial" w:hAnsi="Arial" w:cs="Arial"/>
                <w:sz w:val="20"/>
                <w:szCs w:val="20"/>
              </w:rPr>
              <w:t>r</w:t>
            </w:r>
            <w:r w:rsidR="00471BC8" w:rsidRPr="00D91584">
              <w:rPr>
                <w:rFonts w:ascii="Arial" w:hAnsi="Arial" w:cs="Arial"/>
                <w:sz w:val="20"/>
                <w:szCs w:val="20"/>
              </w:rPr>
              <w:t>yczałt</w:t>
            </w:r>
          </w:p>
        </w:tc>
      </w:tr>
    </w:tbl>
    <w:p w:rsidR="00F51116" w:rsidRPr="00CB1730" w:rsidRDefault="00F51116" w:rsidP="00CB1730">
      <w:pPr>
        <w:tabs>
          <w:tab w:val="left" w:pos="2775"/>
        </w:tabs>
      </w:pPr>
    </w:p>
    <w:sectPr w:rsidR="00F51116" w:rsidRPr="00CB1730" w:rsidSect="00BC7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8" w:bottom="1134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E41" w:rsidRDefault="00E66E41">
      <w:r>
        <w:separator/>
      </w:r>
    </w:p>
  </w:endnote>
  <w:endnote w:type="continuationSeparator" w:id="0">
    <w:p w:rsidR="00E66E41" w:rsidRDefault="00E6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F52" w:rsidRDefault="003E1B91" w:rsidP="00C854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73F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3F52" w:rsidRDefault="00373F52" w:rsidP="0053101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F52" w:rsidRDefault="00373F52" w:rsidP="0053101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ABB" w:rsidRDefault="00FB1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E41" w:rsidRDefault="00E66E41">
      <w:r>
        <w:separator/>
      </w:r>
    </w:p>
  </w:footnote>
  <w:footnote w:type="continuationSeparator" w:id="0">
    <w:p w:rsidR="00E66E41" w:rsidRDefault="00E66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ABB" w:rsidRDefault="00FB1A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30" w:rsidRDefault="00CB1730" w:rsidP="00922F10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Załączniki do zarządzenia Nr</w:t>
    </w:r>
    <w:r w:rsidR="00D23030">
      <w:rPr>
        <w:rFonts w:ascii="Arial" w:hAnsi="Arial" w:cs="Arial"/>
        <w:sz w:val="16"/>
        <w:szCs w:val="16"/>
      </w:rPr>
      <w:t xml:space="preserve"> </w:t>
    </w:r>
    <w:r w:rsidR="00FB1ABB">
      <w:rPr>
        <w:rFonts w:ascii="Arial" w:hAnsi="Arial" w:cs="Arial"/>
        <w:sz w:val="16"/>
        <w:szCs w:val="16"/>
      </w:rPr>
      <w:t>179</w:t>
    </w:r>
    <w:r w:rsidR="00F6180B">
      <w:rPr>
        <w:rFonts w:ascii="Arial" w:hAnsi="Arial" w:cs="Arial"/>
        <w:sz w:val="16"/>
        <w:szCs w:val="16"/>
      </w:rPr>
      <w:t>/20</w:t>
    </w:r>
    <w:r w:rsidR="0073429D">
      <w:rPr>
        <w:rFonts w:ascii="Arial" w:hAnsi="Arial" w:cs="Arial"/>
        <w:sz w:val="16"/>
        <w:szCs w:val="16"/>
      </w:rPr>
      <w:t>20</w:t>
    </w:r>
    <w:r w:rsidR="00F6180B">
      <w:rPr>
        <w:rFonts w:ascii="Arial" w:hAnsi="Arial" w:cs="Arial"/>
        <w:sz w:val="16"/>
        <w:szCs w:val="16"/>
      </w:rPr>
      <w:t>/DSM</w:t>
    </w:r>
  </w:p>
  <w:p w:rsidR="00922F10" w:rsidRDefault="00922F10" w:rsidP="00922F10">
    <w:pPr>
      <w:pStyle w:val="Nagwek"/>
      <w:jc w:val="right"/>
      <w:rPr>
        <w:rFonts w:ascii="Arial" w:hAnsi="Arial" w:cs="Arial"/>
        <w:sz w:val="16"/>
        <w:szCs w:val="16"/>
      </w:rPr>
    </w:pPr>
    <w:r w:rsidRPr="00ED3886">
      <w:rPr>
        <w:rFonts w:ascii="Arial" w:hAnsi="Arial" w:cs="Arial"/>
        <w:sz w:val="16"/>
        <w:szCs w:val="16"/>
      </w:rPr>
      <w:t>Prezesa Narodowego Funduszu Zdrowia</w:t>
    </w:r>
    <w:r w:rsidR="00CE14AD">
      <w:rPr>
        <w:rFonts w:ascii="Arial" w:hAnsi="Arial" w:cs="Arial"/>
        <w:sz w:val="16"/>
        <w:szCs w:val="16"/>
      </w:rPr>
      <w:t xml:space="preserve"> </w:t>
    </w:r>
    <w:r w:rsidR="00CE14AD">
      <w:rPr>
        <w:rFonts w:ascii="Arial" w:hAnsi="Arial" w:cs="Arial"/>
        <w:sz w:val="16"/>
        <w:szCs w:val="16"/>
      </w:rPr>
      <w:br/>
      <w:t>z dnia</w:t>
    </w:r>
    <w:r w:rsidR="00F6180B">
      <w:rPr>
        <w:rFonts w:ascii="Arial" w:hAnsi="Arial" w:cs="Arial"/>
        <w:sz w:val="16"/>
        <w:szCs w:val="16"/>
      </w:rPr>
      <w:t xml:space="preserve"> </w:t>
    </w:r>
    <w:r w:rsidR="00FB1ABB">
      <w:rPr>
        <w:rFonts w:ascii="Arial" w:hAnsi="Arial" w:cs="Arial"/>
        <w:sz w:val="16"/>
        <w:szCs w:val="16"/>
      </w:rPr>
      <w:t xml:space="preserve">12 </w:t>
    </w:r>
    <w:r w:rsidR="00FB1ABB">
      <w:rPr>
        <w:rFonts w:ascii="Arial" w:hAnsi="Arial" w:cs="Arial"/>
        <w:sz w:val="16"/>
        <w:szCs w:val="16"/>
      </w:rPr>
      <w:t>listopada</w:t>
    </w:r>
    <w:bookmarkStart w:id="0" w:name="_GoBack"/>
    <w:bookmarkEnd w:id="0"/>
    <w:r w:rsidR="006C7BA6">
      <w:rPr>
        <w:rFonts w:ascii="Arial" w:hAnsi="Arial" w:cs="Arial"/>
        <w:sz w:val="16"/>
        <w:szCs w:val="16"/>
      </w:rPr>
      <w:t xml:space="preserve"> </w:t>
    </w:r>
    <w:r w:rsidR="00624ED8">
      <w:rPr>
        <w:rFonts w:ascii="Arial" w:hAnsi="Arial" w:cs="Arial"/>
        <w:sz w:val="16"/>
        <w:szCs w:val="16"/>
      </w:rPr>
      <w:t>20</w:t>
    </w:r>
    <w:r w:rsidR="0073429D">
      <w:rPr>
        <w:rFonts w:ascii="Arial" w:hAnsi="Arial" w:cs="Arial"/>
        <w:sz w:val="16"/>
        <w:szCs w:val="16"/>
      </w:rPr>
      <w:t>20</w:t>
    </w:r>
    <w:r w:rsidR="00CE14AD">
      <w:rPr>
        <w:rFonts w:ascii="Arial" w:hAnsi="Arial" w:cs="Arial"/>
        <w:sz w:val="16"/>
        <w:szCs w:val="16"/>
      </w:rPr>
      <w:t xml:space="preserve"> r.</w:t>
    </w:r>
  </w:p>
  <w:p w:rsidR="00CB1730" w:rsidRPr="00ED3886" w:rsidRDefault="00CB1730" w:rsidP="00922F10">
    <w:pPr>
      <w:pStyle w:val="Nagwek"/>
      <w:jc w:val="right"/>
      <w:rPr>
        <w:rFonts w:ascii="Arial" w:hAnsi="Arial" w:cs="Arial"/>
        <w:sz w:val="16"/>
        <w:szCs w:val="16"/>
      </w:rPr>
    </w:pPr>
  </w:p>
  <w:p w:rsidR="00922F10" w:rsidRPr="00CB1730" w:rsidRDefault="00CB1730" w:rsidP="00CB1730">
    <w:pPr>
      <w:pStyle w:val="Nagwek"/>
      <w:jc w:val="right"/>
      <w:rPr>
        <w:rFonts w:ascii="Arial" w:hAnsi="Arial" w:cs="Arial"/>
        <w:sz w:val="16"/>
      </w:rPr>
    </w:pPr>
    <w:r w:rsidRPr="00CB1730">
      <w:rPr>
        <w:rFonts w:ascii="Arial" w:hAnsi="Arial" w:cs="Arial"/>
        <w:sz w:val="16"/>
      </w:rPr>
      <w:t>Załącznik nr 1</w:t>
    </w:r>
  </w:p>
  <w:p w:rsidR="00922F10" w:rsidRDefault="00922F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ABB" w:rsidRDefault="00FB1A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24DC0"/>
    <w:multiLevelType w:val="hybridMultilevel"/>
    <w:tmpl w:val="103878F6"/>
    <w:lvl w:ilvl="0" w:tplc="3786A052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D410D4"/>
    <w:multiLevelType w:val="hybridMultilevel"/>
    <w:tmpl w:val="D94CD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E0"/>
    <w:rsid w:val="00013D4E"/>
    <w:rsid w:val="00031FFA"/>
    <w:rsid w:val="0005463E"/>
    <w:rsid w:val="00060E1F"/>
    <w:rsid w:val="000C0E18"/>
    <w:rsid w:val="000E0FD6"/>
    <w:rsid w:val="00115F29"/>
    <w:rsid w:val="00157611"/>
    <w:rsid w:val="001F4E30"/>
    <w:rsid w:val="00224A37"/>
    <w:rsid w:val="00227106"/>
    <w:rsid w:val="00237D8F"/>
    <w:rsid w:val="00265E64"/>
    <w:rsid w:val="002B10A3"/>
    <w:rsid w:val="002E142D"/>
    <w:rsid w:val="002F6384"/>
    <w:rsid w:val="0035773B"/>
    <w:rsid w:val="00362675"/>
    <w:rsid w:val="00373F52"/>
    <w:rsid w:val="003C692E"/>
    <w:rsid w:val="003D2A91"/>
    <w:rsid w:val="003D4B3D"/>
    <w:rsid w:val="003E1B91"/>
    <w:rsid w:val="00421C38"/>
    <w:rsid w:val="00453D3F"/>
    <w:rsid w:val="00471BC8"/>
    <w:rsid w:val="004A47CB"/>
    <w:rsid w:val="0053101B"/>
    <w:rsid w:val="005419FC"/>
    <w:rsid w:val="00584BFD"/>
    <w:rsid w:val="00587138"/>
    <w:rsid w:val="005A187E"/>
    <w:rsid w:val="00623288"/>
    <w:rsid w:val="00624ED8"/>
    <w:rsid w:val="00690B92"/>
    <w:rsid w:val="00690DF8"/>
    <w:rsid w:val="006A496F"/>
    <w:rsid w:val="006C7BA6"/>
    <w:rsid w:val="006D5084"/>
    <w:rsid w:val="006F2A52"/>
    <w:rsid w:val="007306F7"/>
    <w:rsid w:val="0073429D"/>
    <w:rsid w:val="00752AE6"/>
    <w:rsid w:val="007B72DE"/>
    <w:rsid w:val="007D597B"/>
    <w:rsid w:val="007F7273"/>
    <w:rsid w:val="00874593"/>
    <w:rsid w:val="0088051B"/>
    <w:rsid w:val="008C2743"/>
    <w:rsid w:val="008D1CE0"/>
    <w:rsid w:val="00922F10"/>
    <w:rsid w:val="009374AF"/>
    <w:rsid w:val="009411E9"/>
    <w:rsid w:val="009775E1"/>
    <w:rsid w:val="009B103E"/>
    <w:rsid w:val="009E004D"/>
    <w:rsid w:val="00A660DB"/>
    <w:rsid w:val="00AA1366"/>
    <w:rsid w:val="00AF5E99"/>
    <w:rsid w:val="00B16DC7"/>
    <w:rsid w:val="00B457DE"/>
    <w:rsid w:val="00B84321"/>
    <w:rsid w:val="00B85315"/>
    <w:rsid w:val="00BB5C7E"/>
    <w:rsid w:val="00BC48C0"/>
    <w:rsid w:val="00BC798B"/>
    <w:rsid w:val="00C45D2C"/>
    <w:rsid w:val="00C6026B"/>
    <w:rsid w:val="00C81E3A"/>
    <w:rsid w:val="00C85480"/>
    <w:rsid w:val="00CA1B8E"/>
    <w:rsid w:val="00CB1730"/>
    <w:rsid w:val="00CD0488"/>
    <w:rsid w:val="00CE14AD"/>
    <w:rsid w:val="00CE4F1C"/>
    <w:rsid w:val="00D15EFC"/>
    <w:rsid w:val="00D23030"/>
    <w:rsid w:val="00D3365E"/>
    <w:rsid w:val="00D70BA9"/>
    <w:rsid w:val="00D77EFB"/>
    <w:rsid w:val="00D8610B"/>
    <w:rsid w:val="00D8638C"/>
    <w:rsid w:val="00D91584"/>
    <w:rsid w:val="00D925EB"/>
    <w:rsid w:val="00DD0865"/>
    <w:rsid w:val="00E0065F"/>
    <w:rsid w:val="00E4064C"/>
    <w:rsid w:val="00E412EF"/>
    <w:rsid w:val="00E53C94"/>
    <w:rsid w:val="00E66E41"/>
    <w:rsid w:val="00E85520"/>
    <w:rsid w:val="00E91D50"/>
    <w:rsid w:val="00EC2939"/>
    <w:rsid w:val="00F51116"/>
    <w:rsid w:val="00F6180B"/>
    <w:rsid w:val="00F739F7"/>
    <w:rsid w:val="00F83BDB"/>
    <w:rsid w:val="00FB1ABB"/>
    <w:rsid w:val="00FE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33A78E5"/>
  <w15:chartTrackingRefBased/>
  <w15:docId w15:val="{AEC850AC-8410-4897-92DA-ED5ECF6C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FA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031FF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table" w:styleId="Tabela-Siatka">
    <w:name w:val="Table Grid"/>
    <w:basedOn w:val="Standardowy"/>
    <w:rsid w:val="006F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2710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5310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3101B"/>
  </w:style>
  <w:style w:type="paragraph" w:styleId="Nagwek">
    <w:name w:val="header"/>
    <w:basedOn w:val="Normalny"/>
    <w:link w:val="NagwekZnak"/>
    <w:uiPriority w:val="99"/>
    <w:rsid w:val="00E91D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2F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886E2-3BF6-48CF-B5B1-B65AAD4D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1296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Materiałów informacyjnych RTM</vt:lpstr>
    </vt:vector>
  </TitlesOfParts>
  <Company>NFZ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Materiałów informacyjnych RTM</dc:title>
  <dc:subject/>
  <dc:creator>NFZ</dc:creator>
  <cp:keywords/>
  <cp:lastModifiedBy>Popek Marta</cp:lastModifiedBy>
  <cp:revision>2</cp:revision>
  <cp:lastPrinted>2019-02-07T13:45:00Z</cp:lastPrinted>
  <dcterms:created xsi:type="dcterms:W3CDTF">2020-11-12T13:04:00Z</dcterms:created>
  <dcterms:modified xsi:type="dcterms:W3CDTF">2020-11-12T13:04:00Z</dcterms:modified>
</cp:coreProperties>
</file>