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3C" w:rsidRDefault="0035393C" w:rsidP="00DD396C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</w:p>
    <w:p w:rsidR="00DD396C" w:rsidRPr="00D477EB" w:rsidRDefault="00DD396C" w:rsidP="00DD396C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D477EB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D164C7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134</w:t>
      </w:r>
      <w:r w:rsidRPr="00D477EB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D477EB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2020/DSOZ</w:t>
      </w:r>
    </w:p>
    <w:p w:rsidR="00DD396C" w:rsidRPr="00D477EB" w:rsidRDefault="00DD396C" w:rsidP="00DD396C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D477EB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DD396C" w:rsidRPr="00D477EB" w:rsidRDefault="00DD396C" w:rsidP="00DD396C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D477EB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</w:t>
      </w:r>
      <w:bookmarkStart w:id="0" w:name="_GoBack"/>
      <w:bookmarkEnd w:id="0"/>
      <w:r w:rsidRPr="00D477EB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DROWIA</w:t>
      </w:r>
    </w:p>
    <w:p w:rsidR="00DD396C" w:rsidRPr="00D477EB" w:rsidRDefault="00DD396C" w:rsidP="00DD396C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12"/>
          <w:szCs w:val="24"/>
          <w:lang w:eastAsia="x-none"/>
        </w:rPr>
      </w:pPr>
    </w:p>
    <w:p w:rsidR="00DD396C" w:rsidRPr="00D477EB" w:rsidRDefault="00DD396C" w:rsidP="00DD396C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D477EB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D164C7">
        <w:rPr>
          <w:rFonts w:ascii="Arial" w:eastAsia="Times New Roman" w:hAnsi="Arial" w:cs="Times New Roman"/>
          <w:bCs/>
          <w:sz w:val="24"/>
          <w:szCs w:val="24"/>
          <w:lang w:eastAsia="x-none"/>
        </w:rPr>
        <w:t>28</w:t>
      </w:r>
      <w:r w:rsidRPr="00D477EB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 sierpnia </w:t>
      </w:r>
      <w:r w:rsidRPr="00D477EB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2020 r.</w:t>
      </w:r>
    </w:p>
    <w:p w:rsidR="00DD396C" w:rsidRPr="00D477EB" w:rsidRDefault="00DD396C" w:rsidP="00DD396C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DD396C" w:rsidRPr="00D477EB" w:rsidRDefault="00DD396C" w:rsidP="00DD396C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477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77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w sprawie warunków zawierania i realizacji </w:t>
      </w:r>
      <w:r w:rsidRPr="00D477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umów rodzaju </w:t>
      </w:r>
      <w:r w:rsidRPr="00D477EB">
        <w:rPr>
          <w:rFonts w:ascii="Arial" w:hAnsi="Arial" w:cs="Arial"/>
          <w:b/>
          <w:bCs/>
          <w:sz w:val="24"/>
          <w:szCs w:val="24"/>
        </w:rPr>
        <w:t xml:space="preserve">leczenie szpitalne </w:t>
      </w:r>
      <w:r w:rsidRPr="00D477EB">
        <w:rPr>
          <w:rFonts w:ascii="Arial" w:hAnsi="Arial" w:cs="Arial"/>
          <w:b/>
          <w:sz w:val="24"/>
          <w:szCs w:val="24"/>
        </w:rPr>
        <w:t>–</w:t>
      </w:r>
      <w:r w:rsidRPr="00D477EB">
        <w:rPr>
          <w:rFonts w:ascii="Arial" w:hAnsi="Arial" w:cs="Arial"/>
          <w:b/>
          <w:bCs/>
          <w:sz w:val="24"/>
          <w:szCs w:val="24"/>
        </w:rPr>
        <w:t xml:space="preserve"> świadczenia kompleksowe</w:t>
      </w:r>
    </w:p>
    <w:p w:rsidR="00DD396C" w:rsidRPr="00D477EB" w:rsidRDefault="00DD396C" w:rsidP="00DD396C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D396C" w:rsidRPr="00D477EB" w:rsidRDefault="00DD396C" w:rsidP="00DD396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77EB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146 ust. 1 pkt 1 i 2 ustawy z dnia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27 sierpnia 2004 r. o świadczeniach opieki zdrowotnej finansowanych ze środków publicznych </w:t>
      </w:r>
      <w:r w:rsidRPr="00D477EB">
        <w:rPr>
          <w:rFonts w:ascii="Arial" w:hAnsi="Arial" w:cs="Arial"/>
          <w:sz w:val="24"/>
          <w:szCs w:val="24"/>
        </w:rPr>
        <w:t>(Dz. U. z 20</w:t>
      </w:r>
      <w:r w:rsidR="00216210">
        <w:rPr>
          <w:rFonts w:ascii="Arial" w:hAnsi="Arial" w:cs="Arial"/>
          <w:sz w:val="24"/>
          <w:szCs w:val="24"/>
        </w:rPr>
        <w:t>20</w:t>
      </w:r>
      <w:r w:rsidRPr="00D477EB">
        <w:rPr>
          <w:rFonts w:ascii="Arial" w:hAnsi="Arial" w:cs="Arial"/>
          <w:sz w:val="24"/>
          <w:szCs w:val="24"/>
        </w:rPr>
        <w:t xml:space="preserve"> r. poz. 13</w:t>
      </w:r>
      <w:r w:rsidR="00216210">
        <w:rPr>
          <w:rFonts w:ascii="Arial" w:hAnsi="Arial" w:cs="Arial"/>
          <w:sz w:val="24"/>
          <w:szCs w:val="24"/>
        </w:rPr>
        <w:t>98) z</w:t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DD396C" w:rsidRPr="00D477EB" w:rsidRDefault="00DD396C" w:rsidP="00DD396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DD396C" w:rsidRDefault="00DD396C" w:rsidP="00DD396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477E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1. </w:t>
      </w:r>
      <w:r w:rsidRPr="00D477E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W zarządzeniu 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t xml:space="preserve">Nr 166/2019/DSOZ Prezesa Narodowego Funduszu Zdrowia 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477EB">
        <w:rPr>
          <w:rFonts w:ascii="Arial" w:hAnsi="Arial" w:cs="Arial"/>
          <w:sz w:val="24"/>
          <w:szCs w:val="24"/>
        </w:rPr>
        <w:t xml:space="preserve">z dnia 29 listopada 2019 r. 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477E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warunków zawierania i realizacji umów </w:t>
      </w:r>
      <w:r w:rsidRPr="00D477EB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  <w:t xml:space="preserve">w rodzaju </w:t>
      </w:r>
      <w:r w:rsidRPr="00D477EB">
        <w:rPr>
          <w:rFonts w:ascii="Arial" w:hAnsi="Arial" w:cs="Arial"/>
          <w:sz w:val="24"/>
          <w:szCs w:val="24"/>
        </w:rPr>
        <w:t>leczenie szpitalne – świadczenia kompleksowe</w:t>
      </w:r>
      <w:r w:rsidRPr="00D477EB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CF758C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B9705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>zmienionym zarządzeniem</w:t>
      </w:r>
      <w:r w:rsidR="00E47C1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E85ADA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="00E47C1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Nr 173/2019/DSOZ </w:t>
      </w:r>
      <w:r w:rsidR="00E47C1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>Prezesa Narodowego Funduszu  Zdrowia</w:t>
      </w:r>
      <w:r w:rsidR="00E47C10" w:rsidRPr="00E47C1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E47C1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z dnia </w:t>
      </w:r>
      <w:r w:rsidR="00E47C1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14 grudnia </w:t>
      </w:r>
      <w:r w:rsidR="00E85ADA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="00E47C10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2019 r. oraz </w:t>
      </w:r>
      <w:r w:rsidR="000F7077">
        <w:rPr>
          <w:rFonts w:ascii="Arial" w:eastAsia="Times New Roman" w:hAnsi="Arial" w:cs="Arial"/>
          <w:spacing w:val="6"/>
          <w:sz w:val="24"/>
          <w:szCs w:val="24"/>
          <w:lang w:eastAsia="pl-PL"/>
        </w:rPr>
        <w:t>zarządzeniem</w:t>
      </w:r>
      <w:r w:rsidR="00E47C1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="00B9705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>Nr  186</w:t>
      </w:r>
      <w:r w:rsidR="00CF758C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>/2020/DSOZ Prezesa Narodowego Fu</w:t>
      </w:r>
      <w:r w:rsidR="00B97050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>nduszu  Zdrowia z dnia 31 grudnia 2019</w:t>
      </w:r>
      <w:r w:rsidR="00CF758C" w:rsidRPr="00D477EB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r.,</w:t>
      </w:r>
      <w:r w:rsidRPr="00D477EB">
        <w:rPr>
          <w:rFonts w:ascii="Arial" w:eastAsia="Times New Roman" w:hAnsi="Arial" w:cs="Arial"/>
          <w:sz w:val="24"/>
          <w:szCs w:val="24"/>
          <w:lang w:eastAsia="pl-PL"/>
        </w:rPr>
        <w:t xml:space="preserve"> wprowadza się następujące zmiany:</w:t>
      </w:r>
    </w:p>
    <w:p w:rsidR="00585DAF" w:rsidRPr="003D0420" w:rsidRDefault="000C6346" w:rsidP="003E1EDF">
      <w:pPr>
        <w:spacing w:after="0" w:line="360" w:lineRule="auto"/>
        <w:ind w:firstLine="567"/>
        <w:jc w:val="both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B37C56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585DAF" w:rsidRPr="003D0420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85DAF" w:rsidRPr="003D0420">
        <w:rPr>
          <w:rFonts w:ascii="Arial" w:eastAsia="Times New Roman" w:hAnsi="Arial" w:cs="Arial"/>
          <w:spacing w:val="6"/>
          <w:sz w:val="24"/>
          <w:szCs w:val="24"/>
        </w:rPr>
        <w:t xml:space="preserve">§ 13 w pkt 14 dodaje się lit.g </w:t>
      </w:r>
      <w:r w:rsidR="003E1EDF">
        <w:rPr>
          <w:rFonts w:ascii="Arial" w:eastAsia="Times New Roman" w:hAnsi="Arial" w:cs="Arial"/>
          <w:spacing w:val="6"/>
          <w:sz w:val="24"/>
          <w:szCs w:val="24"/>
        </w:rPr>
        <w:t>w</w:t>
      </w:r>
      <w:r w:rsidR="00585DAF" w:rsidRPr="003D0420">
        <w:rPr>
          <w:rFonts w:ascii="Arial" w:eastAsia="Times New Roman" w:hAnsi="Arial" w:cs="Arial"/>
          <w:spacing w:val="6"/>
          <w:sz w:val="24"/>
          <w:szCs w:val="24"/>
        </w:rPr>
        <w:t xml:space="preserve"> brzmieniu:</w:t>
      </w:r>
    </w:p>
    <w:p w:rsidR="00585DAF" w:rsidRPr="00D477EB" w:rsidRDefault="00585DAF" w:rsidP="00585DAF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 w:firstLine="142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eastAsia="Times New Roman" w:hAnsi="Arial" w:cs="Arial"/>
          <w:spacing w:val="6"/>
          <w:sz w:val="24"/>
          <w:szCs w:val="24"/>
        </w:rPr>
        <w:t xml:space="preserve">„g) </w:t>
      </w:r>
      <w:r>
        <w:rPr>
          <w:rFonts w:ascii="Arial" w:hAnsi="Arial" w:cs="Arial"/>
          <w:sz w:val="24"/>
          <w:szCs w:val="24"/>
        </w:rPr>
        <w:t xml:space="preserve">w przypadku realizacji świadczeń w zakresie KOS-zawał w ramach grup: E23G, E24G, E26, E29, E04, E05, E06, E32, E33, E34, E36, wartość produktów rozliczeniowych 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>korygowana jest z zastosowaniem współczynnika o wartości 1,0</w:t>
      </w:r>
      <w:r>
        <w:rPr>
          <w:rFonts w:ascii="Arial" w:eastAsia="Times New Roman" w:hAnsi="Arial" w:cs="Arial"/>
          <w:spacing w:val="6"/>
          <w:sz w:val="24"/>
          <w:szCs w:val="24"/>
        </w:rPr>
        <w:t>8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>.</w:t>
      </w:r>
      <w:r>
        <w:rPr>
          <w:rFonts w:ascii="Arial" w:eastAsia="Times New Roman" w:hAnsi="Arial" w:cs="Arial"/>
          <w:spacing w:val="6"/>
          <w:sz w:val="24"/>
          <w:szCs w:val="24"/>
        </w:rPr>
        <w:t>”;</w:t>
      </w:r>
    </w:p>
    <w:p w:rsidR="00B97050" w:rsidRPr="00585DAF" w:rsidRDefault="00836EE1" w:rsidP="00585DA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585DAF">
        <w:rPr>
          <w:rFonts w:ascii="Arial" w:eastAsia="Times New Roman" w:hAnsi="Arial" w:cs="Arial"/>
          <w:spacing w:val="6"/>
          <w:sz w:val="24"/>
          <w:szCs w:val="24"/>
        </w:rPr>
        <w:t xml:space="preserve">po </w:t>
      </w:r>
      <w:r w:rsidR="00B97050" w:rsidRPr="00585DAF">
        <w:rPr>
          <w:rFonts w:ascii="Arial" w:eastAsia="Times New Roman" w:hAnsi="Arial" w:cs="Arial"/>
          <w:spacing w:val="6"/>
          <w:sz w:val="24"/>
          <w:szCs w:val="24"/>
        </w:rPr>
        <w:t>§ 13</w:t>
      </w:r>
      <w:r w:rsidRPr="00585DAF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="00B97050" w:rsidRPr="00585DAF">
        <w:rPr>
          <w:rFonts w:ascii="Arial" w:eastAsia="Times New Roman" w:hAnsi="Arial" w:cs="Arial"/>
          <w:spacing w:val="6"/>
          <w:sz w:val="24"/>
          <w:szCs w:val="24"/>
        </w:rPr>
        <w:t xml:space="preserve">dodaje </w:t>
      </w:r>
      <w:r w:rsidRPr="00585DAF">
        <w:rPr>
          <w:rFonts w:ascii="Arial" w:eastAsia="Times New Roman" w:hAnsi="Arial" w:cs="Arial"/>
          <w:spacing w:val="6"/>
          <w:sz w:val="24"/>
          <w:szCs w:val="24"/>
        </w:rPr>
        <w:t>się § 13a w brzmieniu:</w:t>
      </w:r>
    </w:p>
    <w:p w:rsidR="00B92230" w:rsidRPr="00D477EB" w:rsidRDefault="00B92230" w:rsidP="00B92230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D477EB">
        <w:rPr>
          <w:rFonts w:ascii="Arial" w:eastAsia="Times New Roman" w:hAnsi="Arial" w:cs="Arial"/>
          <w:spacing w:val="6"/>
          <w:sz w:val="24"/>
          <w:szCs w:val="24"/>
        </w:rPr>
        <w:t>„</w:t>
      </w:r>
      <w:r w:rsidRPr="00E85ADA">
        <w:rPr>
          <w:rFonts w:ascii="Arial" w:eastAsia="Times New Roman" w:hAnsi="Arial" w:cs="Arial"/>
          <w:spacing w:val="6"/>
          <w:sz w:val="24"/>
          <w:szCs w:val="24"/>
        </w:rPr>
        <w:t>§ 13a.</w:t>
      </w:r>
      <w:r w:rsidRPr="000F7077">
        <w:rPr>
          <w:rFonts w:ascii="Arial" w:eastAsia="Times New Roman" w:hAnsi="Arial" w:cs="Arial"/>
          <w:spacing w:val="6"/>
          <w:sz w:val="24"/>
          <w:szCs w:val="24"/>
        </w:rPr>
        <w:t xml:space="preserve"> 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>1. Dla świadczeniodawców udzielających świadczeń w zakresie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br/>
        <w:t>KOS-zawał, u których udział hospitalizowanych pacjentów z rozpoznanym ostrym zawałem serca leczonych w zakresie KOS-zawał wynosi co najmniej 60% wszystkich hospitalizowanych pacjentów z tym rozpoznaniem, u tego świadczeniodawcy, wartość produktów do rozliczenia hospitalizacji (rozliczanych grupami E10, E11, E12G, E15) korygowana jest z zastosowaniem współczynnika o wartości 1,02.</w:t>
      </w:r>
    </w:p>
    <w:p w:rsidR="00B92230" w:rsidRPr="00D477EB" w:rsidRDefault="00B92230" w:rsidP="00B92230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 w:rsidRPr="00D477EB">
        <w:rPr>
          <w:rFonts w:ascii="Arial" w:eastAsia="Times New Roman" w:hAnsi="Arial" w:cs="Arial"/>
          <w:spacing w:val="6"/>
          <w:sz w:val="24"/>
          <w:szCs w:val="24"/>
        </w:rPr>
        <w:t xml:space="preserve">2. Dla świadczeniodawców, u których udział pacjentów, u których 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lastRenderedPageBreak/>
        <w:t>zrealizowano wszystkie świadczenia wynikające z indywi</w:t>
      </w:r>
      <w:r w:rsidR="00D477EB" w:rsidRPr="00D477EB">
        <w:rPr>
          <w:rFonts w:ascii="Arial" w:eastAsia="Times New Roman" w:hAnsi="Arial" w:cs="Arial"/>
          <w:spacing w:val="6"/>
          <w:sz w:val="24"/>
          <w:szCs w:val="24"/>
        </w:rPr>
        <w:t>dualnego planu leczenia zgodnie</w:t>
      </w:r>
      <w:r w:rsidR="00D477EB" w:rsidRPr="00D477EB">
        <w:rPr>
          <w:rFonts w:ascii="Arial" w:eastAsia="Times New Roman" w:hAnsi="Arial" w:cs="Arial"/>
          <w:spacing w:val="6"/>
          <w:sz w:val="24"/>
          <w:szCs w:val="24"/>
        </w:rPr>
        <w:br/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>z założeniami KOS-zawał</w:t>
      </w:r>
      <w:r w:rsidR="0006762A">
        <w:rPr>
          <w:rFonts w:ascii="Arial" w:eastAsia="Times New Roman" w:hAnsi="Arial" w:cs="Arial"/>
          <w:spacing w:val="6"/>
          <w:sz w:val="24"/>
          <w:szCs w:val="24"/>
        </w:rPr>
        <w:t>,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 xml:space="preserve"> wynosi co najmniej 70% (z wyłączeniem zgonów)</w:t>
      </w:r>
      <w:r w:rsidR="00D477EB" w:rsidRPr="00D477EB">
        <w:rPr>
          <w:rFonts w:ascii="Arial" w:eastAsia="Times New Roman" w:hAnsi="Arial" w:cs="Arial"/>
          <w:spacing w:val="6"/>
          <w:sz w:val="24"/>
          <w:szCs w:val="24"/>
        </w:rPr>
        <w:t xml:space="preserve"> wszystkich pacjentów objętych KOS-zawał</w:t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 xml:space="preserve">, wartość produktów do rozliczenia hospitalizacji (rozliczanych grupami </w:t>
      </w:r>
      <w:r w:rsidR="00D477EB" w:rsidRPr="00D477EB">
        <w:rPr>
          <w:rFonts w:ascii="Arial" w:eastAsia="Times New Roman" w:hAnsi="Arial" w:cs="Arial"/>
          <w:spacing w:val="6"/>
          <w:sz w:val="24"/>
          <w:szCs w:val="24"/>
        </w:rPr>
        <w:t>E10, E11, E12G, E15) w zakresie</w:t>
      </w:r>
      <w:r w:rsidR="00D477EB" w:rsidRPr="00D477EB">
        <w:rPr>
          <w:rFonts w:ascii="Arial" w:eastAsia="Times New Roman" w:hAnsi="Arial" w:cs="Arial"/>
          <w:spacing w:val="6"/>
          <w:sz w:val="24"/>
          <w:szCs w:val="24"/>
        </w:rPr>
        <w:br/>
      </w:r>
      <w:r w:rsidRPr="00D477EB">
        <w:rPr>
          <w:rFonts w:ascii="Arial" w:eastAsia="Times New Roman" w:hAnsi="Arial" w:cs="Arial"/>
          <w:spacing w:val="6"/>
          <w:sz w:val="24"/>
          <w:szCs w:val="24"/>
        </w:rPr>
        <w:t>KOS-zawał, korygowana jest z zastosowaniem współczynnika o wartości 1,03.</w:t>
      </w:r>
    </w:p>
    <w:p w:rsidR="00092E5B" w:rsidRDefault="00B92230" w:rsidP="00B92230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textAlignment w:val="baseline"/>
        <w:rPr>
          <w:rFonts w:ascii="Arial" w:hAnsi="Arial" w:cs="Arial"/>
          <w:sz w:val="24"/>
          <w:szCs w:val="24"/>
        </w:rPr>
      </w:pPr>
      <w:r w:rsidRPr="00D477EB">
        <w:rPr>
          <w:rFonts w:ascii="Arial" w:eastAsia="Times New Roman" w:hAnsi="Arial" w:cs="Arial"/>
          <w:spacing w:val="6"/>
          <w:sz w:val="24"/>
          <w:szCs w:val="24"/>
        </w:rPr>
        <w:t xml:space="preserve">3. </w:t>
      </w:r>
      <w:r w:rsidR="00A14A40">
        <w:rPr>
          <w:rFonts w:ascii="Arial" w:hAnsi="Arial" w:cs="Arial"/>
          <w:sz w:val="24"/>
          <w:szCs w:val="24"/>
        </w:rPr>
        <w:t>Udział hospitalizacji, o którym mowa w ust. 1</w:t>
      </w:r>
      <w:r w:rsidR="00092E5B">
        <w:rPr>
          <w:rFonts w:ascii="Arial" w:hAnsi="Arial" w:cs="Arial"/>
          <w:sz w:val="24"/>
          <w:szCs w:val="24"/>
        </w:rPr>
        <w:t>:</w:t>
      </w:r>
      <w:r w:rsidR="00A14A40">
        <w:rPr>
          <w:rFonts w:ascii="Arial" w:hAnsi="Arial" w:cs="Arial"/>
          <w:sz w:val="24"/>
          <w:szCs w:val="24"/>
        </w:rPr>
        <w:t xml:space="preserve"> </w:t>
      </w:r>
    </w:p>
    <w:p w:rsidR="00B92230" w:rsidRPr="00D477EB" w:rsidRDefault="00092E5B" w:rsidP="00B92230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40"/>
        <w:jc w:val="both"/>
        <w:textAlignment w:val="baseline"/>
        <w:rPr>
          <w:rFonts w:ascii="Arial" w:eastAsia="Times New Roman" w:hAnsi="Arial" w:cs="Arial"/>
          <w:spacing w:val="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B92230" w:rsidRPr="00D477EB">
        <w:rPr>
          <w:rFonts w:ascii="Arial" w:hAnsi="Arial" w:cs="Arial"/>
          <w:sz w:val="24"/>
          <w:szCs w:val="24"/>
        </w:rPr>
        <w:t xml:space="preserve">w pierwszym okresie stosowania współczynnika (IV kwartał 2020 r.) </w:t>
      </w:r>
      <w:r w:rsidR="0006762A">
        <w:rPr>
          <w:rFonts w:ascii="Arial" w:hAnsi="Arial" w:cs="Arial"/>
          <w:sz w:val="24"/>
          <w:szCs w:val="24"/>
        </w:rPr>
        <w:t xml:space="preserve">- </w:t>
      </w:r>
      <w:r w:rsidR="00B92230" w:rsidRPr="00D477EB">
        <w:rPr>
          <w:rFonts w:ascii="Arial" w:hAnsi="Arial" w:cs="Arial"/>
          <w:sz w:val="24"/>
          <w:szCs w:val="24"/>
        </w:rPr>
        <w:t>obliczan</w:t>
      </w:r>
      <w:r w:rsidR="00A14A40">
        <w:rPr>
          <w:rFonts w:ascii="Arial" w:hAnsi="Arial" w:cs="Arial"/>
          <w:sz w:val="24"/>
          <w:szCs w:val="24"/>
        </w:rPr>
        <w:t>y jest w oparciu o sprawozdanie</w:t>
      </w:r>
      <w:r>
        <w:rPr>
          <w:rFonts w:ascii="Arial" w:hAnsi="Arial" w:cs="Arial"/>
          <w:sz w:val="24"/>
          <w:szCs w:val="24"/>
        </w:rPr>
        <w:t xml:space="preserve"> </w:t>
      </w:r>
      <w:r w:rsidR="00B92230" w:rsidRPr="00D477EB">
        <w:rPr>
          <w:rFonts w:ascii="Arial" w:hAnsi="Arial" w:cs="Arial"/>
          <w:sz w:val="24"/>
          <w:szCs w:val="24"/>
        </w:rPr>
        <w:t xml:space="preserve">z realizacji świadczeń za </w:t>
      </w:r>
      <w:r w:rsidR="00A14A40">
        <w:rPr>
          <w:rFonts w:ascii="Arial" w:hAnsi="Arial" w:cs="Arial"/>
          <w:sz w:val="24"/>
          <w:szCs w:val="24"/>
        </w:rPr>
        <w:t xml:space="preserve">ten kwartał </w:t>
      </w:r>
      <w:r w:rsidR="00B92230" w:rsidRPr="00D477EB">
        <w:rPr>
          <w:rFonts w:ascii="Arial" w:hAnsi="Arial" w:cs="Arial"/>
          <w:sz w:val="24"/>
          <w:szCs w:val="24"/>
        </w:rPr>
        <w:t>i jest po</w:t>
      </w:r>
      <w:r w:rsidR="00A14A40">
        <w:rPr>
          <w:rFonts w:ascii="Arial" w:hAnsi="Arial" w:cs="Arial"/>
          <w:sz w:val="24"/>
          <w:szCs w:val="24"/>
        </w:rPr>
        <w:t>dstawą stosowania współczynnika</w:t>
      </w:r>
      <w:r>
        <w:rPr>
          <w:rFonts w:ascii="Arial" w:hAnsi="Arial" w:cs="Arial"/>
          <w:sz w:val="24"/>
          <w:szCs w:val="24"/>
        </w:rPr>
        <w:t xml:space="preserve"> </w:t>
      </w:r>
      <w:r w:rsidR="00B92230" w:rsidRPr="00D477EB">
        <w:rPr>
          <w:rFonts w:ascii="Arial" w:hAnsi="Arial" w:cs="Arial"/>
          <w:sz w:val="24"/>
          <w:szCs w:val="24"/>
        </w:rPr>
        <w:t xml:space="preserve">dla świadczeń </w:t>
      </w:r>
      <w:r w:rsidR="00A14A40">
        <w:rPr>
          <w:rFonts w:ascii="Arial" w:hAnsi="Arial" w:cs="Arial"/>
          <w:sz w:val="24"/>
          <w:szCs w:val="24"/>
        </w:rPr>
        <w:t>z</w:t>
      </w:r>
      <w:r w:rsidR="00B92230" w:rsidRPr="00D477EB">
        <w:rPr>
          <w:rFonts w:ascii="Arial" w:hAnsi="Arial" w:cs="Arial"/>
          <w:sz w:val="24"/>
          <w:szCs w:val="24"/>
        </w:rPr>
        <w:t>realizowanych w IV kwartale 2020 r.</w:t>
      </w:r>
      <w:r w:rsidR="00BA372E">
        <w:rPr>
          <w:rFonts w:ascii="Arial" w:hAnsi="Arial" w:cs="Arial"/>
          <w:sz w:val="24"/>
          <w:szCs w:val="24"/>
        </w:rPr>
        <w:t>;</w:t>
      </w:r>
    </w:p>
    <w:p w:rsidR="00B92230" w:rsidRDefault="00092E5B" w:rsidP="00B92230">
      <w:pPr>
        <w:pStyle w:val="Akapitzlist"/>
        <w:spacing w:after="0" w:line="360" w:lineRule="auto"/>
        <w:ind w:left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A66EA2">
        <w:rPr>
          <w:rFonts w:ascii="Arial" w:hAnsi="Arial" w:cs="Arial"/>
          <w:sz w:val="24"/>
          <w:szCs w:val="24"/>
        </w:rPr>
        <w:t xml:space="preserve"> </w:t>
      </w:r>
      <w:r w:rsidR="00A14A40">
        <w:rPr>
          <w:rFonts w:ascii="Arial" w:hAnsi="Arial" w:cs="Arial"/>
          <w:sz w:val="24"/>
          <w:szCs w:val="24"/>
        </w:rPr>
        <w:t xml:space="preserve">na kolejne okresy stosowania </w:t>
      </w:r>
      <w:r w:rsidR="00B92230" w:rsidRPr="00D477EB">
        <w:rPr>
          <w:rFonts w:ascii="Arial" w:hAnsi="Arial" w:cs="Arial"/>
          <w:sz w:val="24"/>
          <w:szCs w:val="24"/>
        </w:rPr>
        <w:t>współczynnika</w:t>
      </w:r>
      <w:r w:rsidR="0006762A">
        <w:rPr>
          <w:rFonts w:ascii="Arial" w:hAnsi="Arial" w:cs="Arial"/>
          <w:sz w:val="24"/>
          <w:szCs w:val="24"/>
        </w:rPr>
        <w:t xml:space="preserve"> - </w:t>
      </w:r>
      <w:r w:rsidR="00B92230" w:rsidRPr="00D477EB">
        <w:rPr>
          <w:rFonts w:ascii="Arial" w:hAnsi="Arial" w:cs="Arial"/>
          <w:sz w:val="24"/>
          <w:szCs w:val="24"/>
        </w:rPr>
        <w:t xml:space="preserve"> obliczan</w:t>
      </w:r>
      <w:r w:rsidR="00A14A40">
        <w:rPr>
          <w:rFonts w:ascii="Arial" w:hAnsi="Arial" w:cs="Arial"/>
          <w:sz w:val="24"/>
          <w:szCs w:val="24"/>
        </w:rPr>
        <w:t xml:space="preserve">y jest w oparciu </w:t>
      </w:r>
      <w:r w:rsidR="00AB0E21">
        <w:rPr>
          <w:rFonts w:ascii="Arial" w:hAnsi="Arial" w:cs="Arial"/>
          <w:sz w:val="24"/>
          <w:szCs w:val="24"/>
        </w:rPr>
        <w:br/>
      </w:r>
      <w:r w:rsidR="00A14A40">
        <w:rPr>
          <w:rFonts w:ascii="Arial" w:hAnsi="Arial" w:cs="Arial"/>
          <w:sz w:val="24"/>
          <w:szCs w:val="24"/>
        </w:rPr>
        <w:t xml:space="preserve">o sprawozdanie </w:t>
      </w:r>
      <w:r w:rsidR="00B92230" w:rsidRPr="00D477EB">
        <w:rPr>
          <w:rFonts w:ascii="Arial" w:hAnsi="Arial" w:cs="Arial"/>
          <w:sz w:val="24"/>
          <w:szCs w:val="24"/>
        </w:rPr>
        <w:t>z realizacji świadczeń</w:t>
      </w:r>
      <w:r w:rsidR="00A66EA2">
        <w:rPr>
          <w:rFonts w:ascii="Arial" w:hAnsi="Arial" w:cs="Arial"/>
          <w:sz w:val="24"/>
          <w:szCs w:val="24"/>
        </w:rPr>
        <w:t xml:space="preserve"> </w:t>
      </w:r>
      <w:r w:rsidR="00A14A40">
        <w:rPr>
          <w:rFonts w:ascii="Arial" w:hAnsi="Arial" w:cs="Arial"/>
          <w:sz w:val="24"/>
          <w:szCs w:val="24"/>
        </w:rPr>
        <w:t>w</w:t>
      </w:r>
      <w:r w:rsidR="00B92230" w:rsidRPr="00D477EB">
        <w:rPr>
          <w:rFonts w:ascii="Arial" w:hAnsi="Arial" w:cs="Arial"/>
          <w:sz w:val="24"/>
          <w:szCs w:val="24"/>
        </w:rPr>
        <w:t xml:space="preserve"> </w:t>
      </w:r>
      <w:r w:rsidR="00A14A40">
        <w:rPr>
          <w:rFonts w:ascii="Arial" w:hAnsi="Arial" w:cs="Arial"/>
          <w:sz w:val="24"/>
          <w:szCs w:val="24"/>
        </w:rPr>
        <w:t>kwartale</w:t>
      </w:r>
      <w:r w:rsidR="00B92230" w:rsidRPr="00D477EB">
        <w:rPr>
          <w:rFonts w:ascii="Arial" w:hAnsi="Arial" w:cs="Arial"/>
          <w:sz w:val="24"/>
          <w:szCs w:val="24"/>
        </w:rPr>
        <w:t>, w którym stosowany jest współczynnik.</w:t>
      </w:r>
    </w:p>
    <w:p w:rsidR="00092E5B" w:rsidRDefault="00092E5B" w:rsidP="00B92230">
      <w:pPr>
        <w:pStyle w:val="Akapitzlist"/>
        <w:spacing w:after="0" w:line="360" w:lineRule="auto"/>
        <w:ind w:left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A14A40">
        <w:rPr>
          <w:rFonts w:ascii="Arial" w:hAnsi="Arial" w:cs="Arial"/>
          <w:sz w:val="24"/>
          <w:szCs w:val="24"/>
        </w:rPr>
        <w:t>. Udział pacjentów, o którym mowa w ust. 2</w:t>
      </w:r>
      <w:r>
        <w:rPr>
          <w:rFonts w:ascii="Arial" w:hAnsi="Arial" w:cs="Arial"/>
          <w:sz w:val="24"/>
          <w:szCs w:val="24"/>
        </w:rPr>
        <w:t>:</w:t>
      </w:r>
    </w:p>
    <w:p w:rsidR="00A14A40" w:rsidRDefault="00092E5B" w:rsidP="00B92230">
      <w:pPr>
        <w:pStyle w:val="Akapitzlist"/>
        <w:spacing w:after="0" w:line="360" w:lineRule="auto"/>
        <w:ind w:left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FC023E">
        <w:rPr>
          <w:rFonts w:ascii="Arial" w:hAnsi="Arial" w:cs="Arial"/>
          <w:sz w:val="24"/>
          <w:szCs w:val="24"/>
        </w:rPr>
        <w:t xml:space="preserve"> w pierwszym okresie (do </w:t>
      </w:r>
      <w:r w:rsidR="0006762A">
        <w:rPr>
          <w:rFonts w:ascii="Arial" w:hAnsi="Arial" w:cs="Arial"/>
          <w:sz w:val="24"/>
          <w:szCs w:val="24"/>
        </w:rPr>
        <w:t xml:space="preserve">dnia </w:t>
      </w:r>
      <w:r w:rsidR="00FC023E">
        <w:rPr>
          <w:rFonts w:ascii="Arial" w:hAnsi="Arial" w:cs="Arial"/>
          <w:sz w:val="24"/>
          <w:szCs w:val="24"/>
        </w:rPr>
        <w:t>10 stycznia 2021 r.) rozliczenia</w:t>
      </w:r>
      <w:r w:rsidR="00A14A40">
        <w:rPr>
          <w:rFonts w:ascii="Arial" w:hAnsi="Arial" w:cs="Arial"/>
          <w:sz w:val="24"/>
          <w:szCs w:val="24"/>
        </w:rPr>
        <w:t xml:space="preserve"> współczynnika</w:t>
      </w:r>
      <w:r w:rsidR="0006762A">
        <w:rPr>
          <w:rFonts w:ascii="Arial" w:hAnsi="Arial" w:cs="Arial"/>
          <w:sz w:val="24"/>
          <w:szCs w:val="24"/>
        </w:rPr>
        <w:t xml:space="preserve"> - </w:t>
      </w:r>
      <w:r w:rsidR="00A14A40">
        <w:rPr>
          <w:rFonts w:ascii="Arial" w:hAnsi="Arial" w:cs="Arial"/>
          <w:sz w:val="24"/>
          <w:szCs w:val="24"/>
        </w:rPr>
        <w:t xml:space="preserve"> obliczany jest w oparciu o </w:t>
      </w:r>
      <w:r w:rsidR="004715BF">
        <w:rPr>
          <w:rFonts w:ascii="Arial" w:hAnsi="Arial" w:cs="Arial"/>
          <w:sz w:val="24"/>
          <w:szCs w:val="24"/>
        </w:rPr>
        <w:t>sprawozdanie</w:t>
      </w:r>
      <w:r>
        <w:rPr>
          <w:rFonts w:ascii="Arial" w:hAnsi="Arial" w:cs="Arial"/>
          <w:sz w:val="24"/>
          <w:szCs w:val="24"/>
        </w:rPr>
        <w:t xml:space="preserve"> </w:t>
      </w:r>
      <w:r w:rsidR="00FC023E">
        <w:rPr>
          <w:rFonts w:ascii="Arial" w:hAnsi="Arial" w:cs="Arial"/>
          <w:sz w:val="24"/>
          <w:szCs w:val="24"/>
        </w:rPr>
        <w:t>z realizacji za 2020</w:t>
      </w:r>
      <w:r w:rsidR="00A14A40">
        <w:rPr>
          <w:rFonts w:ascii="Arial" w:hAnsi="Arial" w:cs="Arial"/>
          <w:sz w:val="24"/>
          <w:szCs w:val="24"/>
        </w:rPr>
        <w:t xml:space="preserve"> rok i jest podstawą stosowania współczynnika dla świa</w:t>
      </w:r>
      <w:r w:rsidR="00FC023E">
        <w:rPr>
          <w:rFonts w:ascii="Arial" w:hAnsi="Arial" w:cs="Arial"/>
          <w:sz w:val="24"/>
          <w:szCs w:val="24"/>
        </w:rPr>
        <w:t>dczeń zrealizowanych w roku 2020</w:t>
      </w:r>
      <w:r w:rsidR="00BA372E">
        <w:rPr>
          <w:rFonts w:ascii="Arial" w:hAnsi="Arial" w:cs="Arial"/>
          <w:sz w:val="24"/>
          <w:szCs w:val="24"/>
        </w:rPr>
        <w:t>;</w:t>
      </w:r>
    </w:p>
    <w:p w:rsidR="00A14A40" w:rsidRPr="00D477EB" w:rsidRDefault="00092E5B" w:rsidP="00B92230">
      <w:pPr>
        <w:pStyle w:val="Akapitzlist"/>
        <w:spacing w:after="0" w:line="360" w:lineRule="auto"/>
        <w:ind w:left="8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A66EA2">
        <w:rPr>
          <w:rFonts w:ascii="Arial" w:hAnsi="Arial" w:cs="Arial"/>
          <w:sz w:val="24"/>
          <w:szCs w:val="24"/>
        </w:rPr>
        <w:t xml:space="preserve"> </w:t>
      </w:r>
      <w:r w:rsidR="00A14A40">
        <w:rPr>
          <w:rFonts w:ascii="Arial" w:hAnsi="Arial" w:cs="Arial"/>
          <w:sz w:val="24"/>
          <w:szCs w:val="24"/>
        </w:rPr>
        <w:t>na kolejne okresy stosowania współczynnika</w:t>
      </w:r>
      <w:r w:rsidR="0006762A">
        <w:rPr>
          <w:rFonts w:ascii="Arial" w:hAnsi="Arial" w:cs="Arial"/>
          <w:sz w:val="24"/>
          <w:szCs w:val="24"/>
        </w:rPr>
        <w:t xml:space="preserve"> - </w:t>
      </w:r>
      <w:r w:rsidR="00A14A40">
        <w:rPr>
          <w:rFonts w:ascii="Arial" w:hAnsi="Arial" w:cs="Arial"/>
          <w:sz w:val="24"/>
          <w:szCs w:val="24"/>
        </w:rPr>
        <w:t xml:space="preserve"> obliczany jest w oparciu </w:t>
      </w:r>
      <w:r w:rsidR="00D27E7C">
        <w:rPr>
          <w:rFonts w:ascii="Arial" w:hAnsi="Arial" w:cs="Arial"/>
          <w:sz w:val="24"/>
          <w:szCs w:val="24"/>
        </w:rPr>
        <w:br/>
      </w:r>
      <w:r w:rsidR="00A14A40">
        <w:rPr>
          <w:rFonts w:ascii="Arial" w:hAnsi="Arial" w:cs="Arial"/>
          <w:sz w:val="24"/>
          <w:szCs w:val="24"/>
        </w:rPr>
        <w:t>o sprawozdanie z realizacji świadczeń</w:t>
      </w:r>
      <w:r w:rsidR="00BA372E">
        <w:rPr>
          <w:rFonts w:ascii="Arial" w:hAnsi="Arial" w:cs="Arial"/>
          <w:sz w:val="24"/>
          <w:szCs w:val="24"/>
        </w:rPr>
        <w:t xml:space="preserve"> </w:t>
      </w:r>
      <w:r w:rsidR="00A14A40">
        <w:rPr>
          <w:rFonts w:ascii="Arial" w:hAnsi="Arial" w:cs="Arial"/>
          <w:sz w:val="24"/>
          <w:szCs w:val="24"/>
        </w:rPr>
        <w:t>w roku, w którym stosowany jest współczynnik</w:t>
      </w:r>
      <w:r w:rsidR="00CC474F">
        <w:rPr>
          <w:rFonts w:ascii="Arial" w:hAnsi="Arial" w:cs="Arial"/>
          <w:sz w:val="24"/>
          <w:szCs w:val="24"/>
        </w:rPr>
        <w:t>;</w:t>
      </w:r>
    </w:p>
    <w:p w:rsidR="00DD396C" w:rsidRPr="00236FBB" w:rsidRDefault="003E1EDF" w:rsidP="00585DAF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 w:hanging="284"/>
        <w:jc w:val="both"/>
        <w:textAlignment w:val="baseline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3</w:t>
      </w:r>
      <w:r w:rsidR="00236FBB">
        <w:rPr>
          <w:rFonts w:ascii="Arial" w:eastAsia="Calibri" w:hAnsi="Arial" w:cs="Arial"/>
          <w:spacing w:val="-4"/>
          <w:sz w:val="24"/>
          <w:szCs w:val="24"/>
        </w:rPr>
        <w:t xml:space="preserve">) </w:t>
      </w:r>
      <w:r w:rsidR="00236FBB" w:rsidRPr="00236FBB">
        <w:rPr>
          <w:rFonts w:ascii="Arial" w:eastAsia="Calibri" w:hAnsi="Arial" w:cs="Arial"/>
          <w:spacing w:val="-4"/>
          <w:sz w:val="24"/>
          <w:szCs w:val="24"/>
        </w:rPr>
        <w:t>załą</w:t>
      </w:r>
      <w:r w:rsidR="00DD396C" w:rsidRPr="00236FBB">
        <w:rPr>
          <w:rFonts w:ascii="Arial" w:eastAsia="Calibri" w:hAnsi="Arial" w:cs="Arial"/>
          <w:spacing w:val="-4"/>
          <w:sz w:val="24"/>
          <w:szCs w:val="24"/>
        </w:rPr>
        <w:t xml:space="preserve">cznik nr 1k </w:t>
      </w:r>
      <w:r w:rsidR="00DD396C" w:rsidRPr="00236FBB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DD396C" w:rsidRPr="00236FBB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="00DD396C" w:rsidRPr="00236F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396C" w:rsidRPr="00236FBB">
        <w:rPr>
          <w:rFonts w:ascii="Arial" w:eastAsia="Calibri" w:hAnsi="Arial" w:cs="Arial"/>
          <w:spacing w:val="-4"/>
          <w:sz w:val="24"/>
          <w:szCs w:val="24"/>
        </w:rPr>
        <w:t>br</w:t>
      </w:r>
      <w:r w:rsidR="00572AEA" w:rsidRPr="00236FBB">
        <w:rPr>
          <w:rFonts w:ascii="Arial" w:eastAsia="Calibri" w:hAnsi="Arial" w:cs="Arial"/>
          <w:spacing w:val="-4"/>
          <w:sz w:val="24"/>
          <w:szCs w:val="24"/>
        </w:rPr>
        <w:t>zmienie określone w załączniku</w:t>
      </w:r>
      <w:r w:rsidR="00E611B2" w:rsidRPr="00236FBB">
        <w:rPr>
          <w:rFonts w:ascii="Arial" w:eastAsia="Calibri" w:hAnsi="Arial" w:cs="Arial"/>
          <w:spacing w:val="-4"/>
          <w:sz w:val="24"/>
          <w:szCs w:val="24"/>
        </w:rPr>
        <w:t xml:space="preserve"> nr 1</w:t>
      </w:r>
      <w:r w:rsidR="00572AEA" w:rsidRPr="00236FBB">
        <w:rPr>
          <w:rFonts w:ascii="Arial" w:eastAsia="Calibri" w:hAnsi="Arial" w:cs="Arial"/>
          <w:spacing w:val="-4"/>
          <w:sz w:val="24"/>
          <w:szCs w:val="24"/>
        </w:rPr>
        <w:br/>
      </w:r>
      <w:r w:rsidR="00DF4D0D" w:rsidRPr="00236FBB">
        <w:rPr>
          <w:rFonts w:ascii="Arial" w:eastAsia="Calibri" w:hAnsi="Arial" w:cs="Arial"/>
          <w:spacing w:val="-4"/>
          <w:sz w:val="24"/>
          <w:szCs w:val="24"/>
        </w:rPr>
        <w:t>do niniejszego zarządzenia</w:t>
      </w:r>
      <w:r w:rsidR="0006762A" w:rsidRPr="00236FBB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E611B2" w:rsidRPr="00236FBB" w:rsidRDefault="003E1EDF" w:rsidP="00236FBB">
      <w:pPr>
        <w:spacing w:after="0" w:line="360" w:lineRule="auto"/>
        <w:ind w:left="851" w:hanging="284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4</w:t>
      </w:r>
      <w:r w:rsidR="00236FBB">
        <w:rPr>
          <w:rFonts w:ascii="Arial" w:eastAsia="Calibri" w:hAnsi="Arial" w:cs="Arial"/>
          <w:spacing w:val="-4"/>
          <w:sz w:val="24"/>
          <w:szCs w:val="24"/>
        </w:rPr>
        <w:t xml:space="preserve">) </w:t>
      </w:r>
      <w:r w:rsidR="00E611B2" w:rsidRPr="00236FBB">
        <w:rPr>
          <w:rFonts w:ascii="Arial" w:eastAsia="Calibri" w:hAnsi="Arial" w:cs="Arial"/>
          <w:spacing w:val="-4"/>
          <w:sz w:val="24"/>
          <w:szCs w:val="24"/>
        </w:rPr>
        <w:t xml:space="preserve">załącznik nr 4 </w:t>
      </w:r>
      <w:r w:rsidR="00E611B2" w:rsidRPr="00236FBB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E611B2" w:rsidRPr="00236FBB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="00E611B2" w:rsidRPr="00236F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611B2" w:rsidRPr="00236FBB">
        <w:rPr>
          <w:rFonts w:ascii="Arial" w:eastAsia="Calibri" w:hAnsi="Arial" w:cs="Arial"/>
          <w:spacing w:val="-4"/>
          <w:sz w:val="24"/>
          <w:szCs w:val="24"/>
        </w:rPr>
        <w:t>brzmienie określone w załączniku nr 2</w:t>
      </w:r>
      <w:r w:rsidR="00E611B2" w:rsidRPr="00236FBB">
        <w:rPr>
          <w:rFonts w:ascii="Arial" w:eastAsia="Calibri" w:hAnsi="Arial" w:cs="Arial"/>
          <w:spacing w:val="-4"/>
          <w:sz w:val="24"/>
          <w:szCs w:val="24"/>
        </w:rPr>
        <w:br/>
        <w:t>do niniejszego zarządzenia</w:t>
      </w:r>
      <w:r w:rsidR="0098116B" w:rsidRPr="00236FBB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CF758C" w:rsidRPr="00D477EB" w:rsidRDefault="00DD396C" w:rsidP="00585DAF">
      <w:pPr>
        <w:pStyle w:val="NormalnyWeb"/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bCs/>
          <w:lang w:eastAsia="pl-PL"/>
        </w:rPr>
      </w:pPr>
      <w:r w:rsidRPr="00D477EB">
        <w:rPr>
          <w:rFonts w:ascii="Arial" w:hAnsi="Arial"/>
          <w:b/>
          <w:bCs/>
        </w:rPr>
        <w:t>§ 2.</w:t>
      </w:r>
      <w:r w:rsidRPr="00D477EB">
        <w:rPr>
          <w:rFonts w:ascii="Arial" w:hAnsi="Arial"/>
        </w:rPr>
        <w:t xml:space="preserve">  </w:t>
      </w:r>
      <w:r w:rsidR="00CF758C" w:rsidRPr="00D477EB">
        <w:rPr>
          <w:rFonts w:ascii="Arial" w:eastAsia="Times New Roman" w:hAnsi="Arial" w:cs="Arial"/>
          <w:bCs/>
          <w:lang w:eastAsia="pl-PL"/>
        </w:rPr>
        <w:t>Przepisy zarządzenia stosuje się do rozliczania świadczeń opieki zdrowo</w:t>
      </w:r>
      <w:r w:rsidR="00DB018B" w:rsidRPr="00D477EB">
        <w:rPr>
          <w:rFonts w:ascii="Arial" w:eastAsia="Times New Roman" w:hAnsi="Arial" w:cs="Arial"/>
          <w:bCs/>
          <w:lang w:eastAsia="pl-PL"/>
        </w:rPr>
        <w:t xml:space="preserve">tnej udzielanych od dnia </w:t>
      </w:r>
      <w:r w:rsidR="00D477EB" w:rsidRPr="00D477EB">
        <w:rPr>
          <w:rFonts w:ascii="Arial" w:eastAsia="Times New Roman" w:hAnsi="Arial" w:cs="Arial"/>
          <w:bCs/>
          <w:lang w:eastAsia="pl-PL"/>
        </w:rPr>
        <w:t>1 września</w:t>
      </w:r>
      <w:r w:rsidR="00CF758C" w:rsidRPr="00D477EB">
        <w:rPr>
          <w:rFonts w:ascii="Arial" w:eastAsia="Times New Roman" w:hAnsi="Arial" w:cs="Arial"/>
          <w:bCs/>
          <w:lang w:eastAsia="pl-PL"/>
        </w:rPr>
        <w:t xml:space="preserve"> 2020 r.</w:t>
      </w:r>
    </w:p>
    <w:p w:rsidR="00093299" w:rsidRPr="00D477EB" w:rsidRDefault="00817334" w:rsidP="00D477EB">
      <w:pPr>
        <w:spacing w:after="0" w:line="360" w:lineRule="auto"/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</w:t>
      </w:r>
      <w:r w:rsidR="00093299" w:rsidRPr="00D477EB">
        <w:rPr>
          <w:rFonts w:ascii="Arial" w:hAnsi="Arial"/>
          <w:b/>
          <w:bCs/>
          <w:sz w:val="24"/>
          <w:szCs w:val="24"/>
        </w:rPr>
        <w:t>§ 3.</w:t>
      </w:r>
      <w:r w:rsidR="00093299" w:rsidRPr="00D477EB">
        <w:rPr>
          <w:rFonts w:ascii="Arial" w:hAnsi="Arial"/>
          <w:sz w:val="24"/>
          <w:szCs w:val="24"/>
        </w:rPr>
        <w:t xml:space="preserve">  </w:t>
      </w:r>
      <w:r w:rsidR="00CF758C" w:rsidRPr="00D477EB">
        <w:rPr>
          <w:rFonts w:ascii="Arial" w:hAnsi="Arial"/>
          <w:bCs/>
          <w:sz w:val="24"/>
          <w:szCs w:val="24"/>
        </w:rPr>
        <w:t xml:space="preserve">Zarządzenie </w:t>
      </w:r>
      <w:r w:rsidR="00A70A5E" w:rsidRPr="00A70A5E">
        <w:rPr>
          <w:rFonts w:ascii="Arial" w:eastAsia="Calibri" w:hAnsi="Arial" w:cs="Times New Roman"/>
          <w:sz w:val="24"/>
          <w:szCs w:val="24"/>
        </w:rPr>
        <w:t>wchodzi w życie po upływie 30 dni od dnia podpisania.</w:t>
      </w:r>
    </w:p>
    <w:p w:rsidR="00DF4D0D" w:rsidRPr="00D477EB" w:rsidRDefault="00DD396C" w:rsidP="00DD396C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D477EB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DD396C" w:rsidRPr="00D477EB" w:rsidRDefault="00D164C7" w:rsidP="00DD396C">
      <w:pPr>
        <w:pStyle w:val="Default"/>
        <w:spacing w:line="360" w:lineRule="auto"/>
        <w:ind w:left="4248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 xml:space="preserve">p.o. </w:t>
      </w:r>
      <w:r w:rsidR="00DD396C" w:rsidRPr="00D477EB">
        <w:rPr>
          <w:b/>
          <w:bCs/>
          <w:color w:val="auto"/>
        </w:rPr>
        <w:t>PREZES</w:t>
      </w:r>
      <w:r>
        <w:rPr>
          <w:b/>
          <w:bCs/>
          <w:color w:val="auto"/>
        </w:rPr>
        <w:t>A</w:t>
      </w:r>
    </w:p>
    <w:p w:rsidR="00DD396C" w:rsidRPr="00D477EB" w:rsidRDefault="00DD396C" w:rsidP="00DD396C">
      <w:pPr>
        <w:pStyle w:val="Default"/>
        <w:spacing w:line="360" w:lineRule="auto"/>
        <w:ind w:left="4248"/>
        <w:jc w:val="center"/>
        <w:rPr>
          <w:b/>
          <w:bCs/>
          <w:color w:val="auto"/>
        </w:rPr>
      </w:pPr>
      <w:r w:rsidRPr="00D477EB">
        <w:rPr>
          <w:b/>
          <w:bCs/>
          <w:color w:val="auto"/>
        </w:rPr>
        <w:t xml:space="preserve"> NARODOWEGO FUNDUSZU ZDROWIA</w:t>
      </w:r>
    </w:p>
    <w:p w:rsidR="00665343" w:rsidRDefault="00DD396C" w:rsidP="0075658D">
      <w:pPr>
        <w:spacing w:after="0" w:line="360" w:lineRule="auto"/>
        <w:ind w:left="5387"/>
        <w:rPr>
          <w:rFonts w:eastAsia="Times New Roman"/>
          <w:sz w:val="28"/>
          <w:lang w:eastAsia="pl-PL"/>
        </w:rPr>
      </w:pPr>
      <w:r w:rsidRPr="00D477EB">
        <w:rPr>
          <w:b/>
          <w:bCs/>
          <w:sz w:val="28"/>
        </w:rPr>
        <w:t xml:space="preserve">  </w:t>
      </w:r>
      <w:r w:rsidR="00D164C7">
        <w:rPr>
          <w:b/>
          <w:bCs/>
          <w:sz w:val="28"/>
        </w:rPr>
        <w:t xml:space="preserve"> </w:t>
      </w:r>
      <w:r w:rsidRPr="00D477EB">
        <w:rPr>
          <w:b/>
          <w:bCs/>
          <w:sz w:val="28"/>
        </w:rPr>
        <w:t xml:space="preserve">  </w:t>
      </w:r>
      <w:r w:rsidR="00BA78CE">
        <w:rPr>
          <w:rFonts w:eastAsia="Times New Roman"/>
          <w:sz w:val="28"/>
          <w:lang w:eastAsia="pl-PL"/>
        </w:rPr>
        <w:tab/>
      </w:r>
      <w:r w:rsidR="00D164C7">
        <w:rPr>
          <w:rFonts w:eastAsia="Times New Roman"/>
          <w:sz w:val="28"/>
          <w:lang w:eastAsia="pl-PL"/>
        </w:rPr>
        <w:t>Filip Nowak</w:t>
      </w:r>
    </w:p>
    <w:sectPr w:rsidR="00665343" w:rsidSect="00DF4D0D">
      <w:footerReference w:type="default" r:id="rId8"/>
      <w:headerReference w:type="first" r:id="rId9"/>
      <w:pgSz w:w="11906" w:h="16838"/>
      <w:pgMar w:top="1134" w:right="1134" w:bottom="1276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BE" w:rsidRDefault="004C7CBE" w:rsidP="00DD396C">
      <w:pPr>
        <w:spacing w:after="0" w:line="240" w:lineRule="auto"/>
      </w:pPr>
      <w:r>
        <w:separator/>
      </w:r>
    </w:p>
  </w:endnote>
  <w:endnote w:type="continuationSeparator" w:id="0">
    <w:p w:rsidR="004C7CBE" w:rsidRDefault="004C7CBE" w:rsidP="00DD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C0014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64C7">
      <w:rPr>
        <w:noProof/>
      </w:rPr>
      <w:t>2</w:t>
    </w:r>
    <w:r>
      <w:fldChar w:fldCharType="end"/>
    </w:r>
  </w:p>
  <w:p w:rsidR="00595E3E" w:rsidRDefault="00D164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BE" w:rsidRDefault="004C7CBE" w:rsidP="00DD396C">
      <w:pPr>
        <w:spacing w:after="0" w:line="240" w:lineRule="auto"/>
      </w:pPr>
      <w:r>
        <w:separator/>
      </w:r>
    </w:p>
  </w:footnote>
  <w:footnote w:type="continuationSeparator" w:id="0">
    <w:p w:rsidR="004C7CBE" w:rsidRDefault="004C7CBE" w:rsidP="00DD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6C" w:rsidRPr="00A14A40" w:rsidRDefault="00DD396C" w:rsidP="00DD396C">
    <w:pPr>
      <w:pStyle w:val="Nagwek"/>
      <w:jc w:val="right"/>
      <w:rPr>
        <w:rFonts w:ascii="Arial" w:hAnsi="Arial" w:cs="Arial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678"/>
    <w:multiLevelType w:val="hybridMultilevel"/>
    <w:tmpl w:val="45D2DE5C"/>
    <w:lvl w:ilvl="0" w:tplc="D94AA79E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C6C49DC"/>
    <w:multiLevelType w:val="hybridMultilevel"/>
    <w:tmpl w:val="2966A650"/>
    <w:lvl w:ilvl="0" w:tplc="7DF0EF48">
      <w:start w:val="1"/>
      <w:numFmt w:val="decimal"/>
      <w:lvlText w:val="%1)"/>
      <w:lvlJc w:val="left"/>
      <w:pPr>
        <w:ind w:left="84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A937A49"/>
    <w:multiLevelType w:val="hybridMultilevel"/>
    <w:tmpl w:val="B338EE34"/>
    <w:lvl w:ilvl="0" w:tplc="F7A4065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3C1E9F"/>
    <w:multiLevelType w:val="hybridMultilevel"/>
    <w:tmpl w:val="ACE0909A"/>
    <w:lvl w:ilvl="0" w:tplc="EBFA8C7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584F2A88"/>
    <w:multiLevelType w:val="hybridMultilevel"/>
    <w:tmpl w:val="1F38FB2E"/>
    <w:lvl w:ilvl="0" w:tplc="76A6201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E77851"/>
    <w:multiLevelType w:val="hybridMultilevel"/>
    <w:tmpl w:val="15F6EB7C"/>
    <w:lvl w:ilvl="0" w:tplc="FF42375C">
      <w:start w:val="2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7D2254D5"/>
    <w:multiLevelType w:val="hybridMultilevel"/>
    <w:tmpl w:val="60FE755E"/>
    <w:lvl w:ilvl="0" w:tplc="2C6475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96C"/>
    <w:rsid w:val="000175D2"/>
    <w:rsid w:val="00030011"/>
    <w:rsid w:val="0006762A"/>
    <w:rsid w:val="0008409B"/>
    <w:rsid w:val="00092E5B"/>
    <w:rsid w:val="00093299"/>
    <w:rsid w:val="000B27CC"/>
    <w:rsid w:val="000C6346"/>
    <w:rsid w:val="000D7276"/>
    <w:rsid w:val="000F7077"/>
    <w:rsid w:val="00121BBD"/>
    <w:rsid w:val="00150041"/>
    <w:rsid w:val="00182AAB"/>
    <w:rsid w:val="00185EF0"/>
    <w:rsid w:val="001A693B"/>
    <w:rsid w:val="001E33C6"/>
    <w:rsid w:val="001E40EE"/>
    <w:rsid w:val="00216210"/>
    <w:rsid w:val="00236FBB"/>
    <w:rsid w:val="0027691C"/>
    <w:rsid w:val="00293049"/>
    <w:rsid w:val="00293EC0"/>
    <w:rsid w:val="002A3D33"/>
    <w:rsid w:val="002F096B"/>
    <w:rsid w:val="003354C9"/>
    <w:rsid w:val="0035393C"/>
    <w:rsid w:val="003C54BB"/>
    <w:rsid w:val="003D0420"/>
    <w:rsid w:val="003E1EDF"/>
    <w:rsid w:val="004715BF"/>
    <w:rsid w:val="004C7CBE"/>
    <w:rsid w:val="004D02A4"/>
    <w:rsid w:val="004D071C"/>
    <w:rsid w:val="004F0D05"/>
    <w:rsid w:val="0050636D"/>
    <w:rsid w:val="00535F12"/>
    <w:rsid w:val="00572AEA"/>
    <w:rsid w:val="00585DAF"/>
    <w:rsid w:val="00591D03"/>
    <w:rsid w:val="0066045A"/>
    <w:rsid w:val="00665343"/>
    <w:rsid w:val="00690E75"/>
    <w:rsid w:val="00695448"/>
    <w:rsid w:val="00756416"/>
    <w:rsid w:val="0075658D"/>
    <w:rsid w:val="00760274"/>
    <w:rsid w:val="00775966"/>
    <w:rsid w:val="00784686"/>
    <w:rsid w:val="00817334"/>
    <w:rsid w:val="00836EE1"/>
    <w:rsid w:val="008566A0"/>
    <w:rsid w:val="00882F49"/>
    <w:rsid w:val="008D0B03"/>
    <w:rsid w:val="008F794B"/>
    <w:rsid w:val="009461AE"/>
    <w:rsid w:val="00971C71"/>
    <w:rsid w:val="0098116B"/>
    <w:rsid w:val="009915FD"/>
    <w:rsid w:val="00A14A40"/>
    <w:rsid w:val="00A43199"/>
    <w:rsid w:val="00A66EA2"/>
    <w:rsid w:val="00A70A5E"/>
    <w:rsid w:val="00AB0E21"/>
    <w:rsid w:val="00AB2230"/>
    <w:rsid w:val="00AE0CFC"/>
    <w:rsid w:val="00AE51DD"/>
    <w:rsid w:val="00B37C56"/>
    <w:rsid w:val="00B42FC5"/>
    <w:rsid w:val="00B92230"/>
    <w:rsid w:val="00B97050"/>
    <w:rsid w:val="00BA372E"/>
    <w:rsid w:val="00BA78CE"/>
    <w:rsid w:val="00BB587A"/>
    <w:rsid w:val="00BD4684"/>
    <w:rsid w:val="00BE3FDB"/>
    <w:rsid w:val="00C00147"/>
    <w:rsid w:val="00C739E7"/>
    <w:rsid w:val="00C87648"/>
    <w:rsid w:val="00CC474F"/>
    <w:rsid w:val="00CE69DC"/>
    <w:rsid w:val="00CF758C"/>
    <w:rsid w:val="00D164C7"/>
    <w:rsid w:val="00D16A67"/>
    <w:rsid w:val="00D25A4D"/>
    <w:rsid w:val="00D27E7C"/>
    <w:rsid w:val="00D325FD"/>
    <w:rsid w:val="00D477EB"/>
    <w:rsid w:val="00DB018B"/>
    <w:rsid w:val="00DB56B0"/>
    <w:rsid w:val="00DD396C"/>
    <w:rsid w:val="00DD3F3C"/>
    <w:rsid w:val="00DF4D0D"/>
    <w:rsid w:val="00E47C10"/>
    <w:rsid w:val="00E52127"/>
    <w:rsid w:val="00E611B2"/>
    <w:rsid w:val="00E703FD"/>
    <w:rsid w:val="00E75B33"/>
    <w:rsid w:val="00E85ADA"/>
    <w:rsid w:val="00EC6101"/>
    <w:rsid w:val="00EE0140"/>
    <w:rsid w:val="00EE2244"/>
    <w:rsid w:val="00FC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9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D3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96C"/>
  </w:style>
  <w:style w:type="paragraph" w:styleId="Tekstprzypisudolnego">
    <w:name w:val="footnote text"/>
    <w:basedOn w:val="Normalny"/>
    <w:link w:val="TekstprzypisudolnegoZnak"/>
    <w:uiPriority w:val="99"/>
    <w:unhideWhenUsed/>
    <w:rsid w:val="00DD39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39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D39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DD396C"/>
    <w:pPr>
      <w:ind w:left="720"/>
      <w:contextualSpacing/>
    </w:pPr>
  </w:style>
  <w:style w:type="paragraph" w:customStyle="1" w:styleId="Default">
    <w:name w:val="Default"/>
    <w:rsid w:val="00DD39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3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96C"/>
  </w:style>
  <w:style w:type="paragraph" w:styleId="NormalnyWeb">
    <w:name w:val="Normal (Web)"/>
    <w:basedOn w:val="Normalny"/>
    <w:uiPriority w:val="99"/>
    <w:semiHidden/>
    <w:unhideWhenUsed/>
    <w:rsid w:val="00CF758C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E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E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E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E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E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E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96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D3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96C"/>
  </w:style>
  <w:style w:type="paragraph" w:styleId="Tekstprzypisudolnego">
    <w:name w:val="footnote text"/>
    <w:basedOn w:val="Normalny"/>
    <w:link w:val="TekstprzypisudolnegoZnak"/>
    <w:uiPriority w:val="99"/>
    <w:unhideWhenUsed/>
    <w:rsid w:val="00DD39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39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D39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DD396C"/>
    <w:pPr>
      <w:ind w:left="720"/>
      <w:contextualSpacing/>
    </w:pPr>
  </w:style>
  <w:style w:type="paragraph" w:customStyle="1" w:styleId="Default">
    <w:name w:val="Default"/>
    <w:rsid w:val="00DD39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3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96C"/>
  </w:style>
  <w:style w:type="paragraph" w:styleId="NormalnyWeb">
    <w:name w:val="Normal (Web)"/>
    <w:basedOn w:val="Normalny"/>
    <w:uiPriority w:val="99"/>
    <w:semiHidden/>
    <w:unhideWhenUsed/>
    <w:rsid w:val="00CF758C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6E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E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E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E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E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8</cp:revision>
  <cp:lastPrinted>2020-08-28T14:12:00Z</cp:lastPrinted>
  <dcterms:created xsi:type="dcterms:W3CDTF">2020-08-27T08:43:00Z</dcterms:created>
  <dcterms:modified xsi:type="dcterms:W3CDTF">2020-08-28T14:12:00Z</dcterms:modified>
</cp:coreProperties>
</file>