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Zarządzenie stanowi wykonanie upoważnienia ustawowego zawartego 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DB3A54">
        <w:rPr>
          <w:rFonts w:ascii="Arial" w:hAnsi="Arial" w:cs="Arial"/>
          <w:sz w:val="24"/>
          <w:szCs w:val="24"/>
        </w:rPr>
        <w:t>odków publicznych (Dz. U. z 2019 r. poz. 1373</w:t>
      </w:r>
      <w:r w:rsidR="00BB1074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BB1074">
        <w:rPr>
          <w:rFonts w:ascii="Arial" w:hAnsi="Arial" w:cs="Arial"/>
          <w:sz w:val="24"/>
          <w:szCs w:val="24"/>
        </w:rPr>
        <w:t>późn</w:t>
      </w:r>
      <w:proofErr w:type="spellEnd"/>
      <w:r w:rsidR="00BB1074">
        <w:rPr>
          <w:rFonts w:ascii="Arial" w:hAnsi="Arial" w:cs="Arial"/>
          <w:sz w:val="24"/>
          <w:szCs w:val="24"/>
        </w:rPr>
        <w:t>. zm.).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Duża liczba zmian wprowad</w:t>
      </w:r>
      <w:r w:rsidR="00E63E7C">
        <w:rPr>
          <w:rFonts w:ascii="Arial" w:hAnsi="Arial" w:cs="Arial"/>
          <w:sz w:val="24"/>
          <w:szCs w:val="24"/>
        </w:rPr>
        <w:t>z</w:t>
      </w:r>
      <w:r w:rsidR="00DB3A54">
        <w:rPr>
          <w:rFonts w:ascii="Arial" w:hAnsi="Arial" w:cs="Arial"/>
          <w:sz w:val="24"/>
          <w:szCs w:val="24"/>
        </w:rPr>
        <w:t>onych do zarządzenia Nr 39/2019</w:t>
      </w:r>
      <w:r w:rsidR="00E63E7C">
        <w:rPr>
          <w:rFonts w:ascii="Arial" w:hAnsi="Arial" w:cs="Arial"/>
          <w:sz w:val="24"/>
          <w:szCs w:val="24"/>
        </w:rPr>
        <w:t>/DSOZ</w:t>
      </w:r>
      <w:r w:rsidRPr="00BA3CBE">
        <w:rPr>
          <w:rFonts w:ascii="Arial" w:hAnsi="Arial" w:cs="Arial"/>
          <w:sz w:val="24"/>
          <w:szCs w:val="24"/>
        </w:rPr>
        <w:t xml:space="preserve"> Prezesa Narodowe</w:t>
      </w:r>
      <w:r w:rsidR="00DB3A54">
        <w:rPr>
          <w:rFonts w:ascii="Arial" w:hAnsi="Arial" w:cs="Arial"/>
          <w:sz w:val="24"/>
          <w:szCs w:val="24"/>
        </w:rPr>
        <w:t>go Funduszu Zdrowia z dnia 29</w:t>
      </w:r>
      <w:r w:rsidRPr="00BA3CBE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 xml:space="preserve">marca </w:t>
      </w:r>
      <w:r w:rsidR="00E63E7C">
        <w:rPr>
          <w:rFonts w:ascii="Arial" w:hAnsi="Arial" w:cs="Arial"/>
          <w:sz w:val="24"/>
          <w:szCs w:val="24"/>
        </w:rPr>
        <w:t>201</w:t>
      </w:r>
      <w:r w:rsidR="00DB3A54">
        <w:rPr>
          <w:rFonts w:ascii="Arial" w:hAnsi="Arial" w:cs="Arial"/>
          <w:sz w:val="24"/>
          <w:szCs w:val="24"/>
        </w:rPr>
        <w:t>9</w:t>
      </w:r>
      <w:r w:rsidRPr="00BA3CBE">
        <w:rPr>
          <w:rFonts w:ascii="Arial" w:hAnsi="Arial" w:cs="Arial"/>
          <w:sz w:val="24"/>
          <w:szCs w:val="24"/>
        </w:rPr>
        <w:t xml:space="preserve"> r. w sprawie </w:t>
      </w:r>
      <w:r w:rsidR="00E63E7C">
        <w:rPr>
          <w:rFonts w:ascii="Arial" w:hAnsi="Arial" w:cs="Arial"/>
          <w:sz w:val="24"/>
          <w:szCs w:val="24"/>
        </w:rPr>
        <w:t xml:space="preserve">szczegółowych warunków umów w systemie podstawowego szpitalnego zabezpieczenia świadczeń opieki zdrowotnej </w:t>
      </w:r>
      <w:r w:rsidRPr="00BA3CBE">
        <w:rPr>
          <w:rFonts w:ascii="Arial" w:hAnsi="Arial" w:cs="Arial"/>
          <w:sz w:val="24"/>
          <w:szCs w:val="24"/>
        </w:rPr>
        <w:t>spowodowała konieczność opracowania nowego zarządzenia.</w:t>
      </w:r>
    </w:p>
    <w:p w:rsidR="00BB0B90" w:rsidRPr="00CA1124" w:rsidRDefault="00BA3CBE" w:rsidP="00D7730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W poró</w:t>
      </w:r>
      <w:r w:rsidR="00E63E7C">
        <w:rPr>
          <w:rFonts w:ascii="Arial" w:hAnsi="Arial" w:cs="Arial"/>
          <w:sz w:val="24"/>
          <w:szCs w:val="24"/>
        </w:rPr>
        <w:t xml:space="preserve">wnaniu do zarządzenia Nr </w:t>
      </w:r>
      <w:r w:rsidR="00BB0B90">
        <w:rPr>
          <w:rFonts w:ascii="Arial" w:hAnsi="Arial" w:cs="Arial"/>
          <w:sz w:val="24"/>
          <w:szCs w:val="24"/>
        </w:rPr>
        <w:t>39/2019</w:t>
      </w:r>
      <w:r w:rsidR="00E63E7C">
        <w:rPr>
          <w:rFonts w:ascii="Arial" w:hAnsi="Arial" w:cs="Arial"/>
          <w:sz w:val="24"/>
          <w:szCs w:val="24"/>
        </w:rPr>
        <w:t>/DSOZ</w:t>
      </w:r>
      <w:r w:rsidRPr="00BA3CBE">
        <w:rPr>
          <w:rFonts w:ascii="Arial" w:hAnsi="Arial" w:cs="Arial"/>
          <w:sz w:val="24"/>
          <w:szCs w:val="24"/>
        </w:rPr>
        <w:t xml:space="preserve"> Prezesa N</w:t>
      </w:r>
      <w:r w:rsidR="00BB0B90">
        <w:rPr>
          <w:rFonts w:ascii="Arial" w:hAnsi="Arial" w:cs="Arial"/>
          <w:sz w:val="24"/>
          <w:szCs w:val="24"/>
        </w:rPr>
        <w:t xml:space="preserve">arodowego </w:t>
      </w:r>
      <w:r w:rsidRPr="00BA3CBE">
        <w:rPr>
          <w:rFonts w:ascii="Arial" w:hAnsi="Arial" w:cs="Arial"/>
          <w:sz w:val="24"/>
          <w:szCs w:val="24"/>
        </w:rPr>
        <w:t>F</w:t>
      </w:r>
      <w:r w:rsidR="00BB0B90">
        <w:rPr>
          <w:rFonts w:ascii="Arial" w:hAnsi="Arial" w:cs="Arial"/>
          <w:sz w:val="24"/>
          <w:szCs w:val="24"/>
        </w:rPr>
        <w:t xml:space="preserve">unduszu </w:t>
      </w:r>
      <w:r w:rsidRPr="00BA3CBE">
        <w:rPr>
          <w:rFonts w:ascii="Arial" w:hAnsi="Arial" w:cs="Arial"/>
          <w:sz w:val="24"/>
          <w:szCs w:val="24"/>
        </w:rPr>
        <w:t>Z</w:t>
      </w:r>
      <w:r w:rsidR="00BB0B90">
        <w:rPr>
          <w:rFonts w:ascii="Arial" w:hAnsi="Arial" w:cs="Arial"/>
          <w:sz w:val="24"/>
          <w:szCs w:val="24"/>
        </w:rPr>
        <w:t>drowia</w:t>
      </w:r>
      <w:r w:rsidRPr="00BA3CBE">
        <w:rPr>
          <w:rFonts w:ascii="Arial" w:hAnsi="Arial" w:cs="Arial"/>
          <w:sz w:val="24"/>
          <w:szCs w:val="24"/>
        </w:rPr>
        <w:t xml:space="preserve"> z dnia </w:t>
      </w:r>
      <w:r w:rsidR="00BB0B90">
        <w:rPr>
          <w:rFonts w:ascii="Arial" w:hAnsi="Arial" w:cs="Arial"/>
          <w:sz w:val="24"/>
          <w:szCs w:val="24"/>
        </w:rPr>
        <w:t>29</w:t>
      </w:r>
      <w:r w:rsidRPr="00BA3CBE">
        <w:rPr>
          <w:rFonts w:ascii="Arial" w:hAnsi="Arial" w:cs="Arial"/>
          <w:sz w:val="24"/>
          <w:szCs w:val="24"/>
        </w:rPr>
        <w:t xml:space="preserve"> </w:t>
      </w:r>
      <w:r w:rsidR="00BB0B90">
        <w:rPr>
          <w:rFonts w:ascii="Arial" w:hAnsi="Arial" w:cs="Arial"/>
          <w:sz w:val="24"/>
          <w:szCs w:val="24"/>
        </w:rPr>
        <w:t>marca 2019</w:t>
      </w:r>
      <w:r w:rsidRPr="00BA3CBE">
        <w:rPr>
          <w:rFonts w:ascii="Arial" w:hAnsi="Arial" w:cs="Arial"/>
          <w:sz w:val="24"/>
          <w:szCs w:val="24"/>
        </w:rPr>
        <w:t xml:space="preserve"> r., które poprzedziło niniejsze zarządzenie, w danym zarządzeniu uwzględniono wszystkie zmiany, które zostały dokona</w:t>
      </w:r>
      <w:r w:rsidR="00E4177F">
        <w:rPr>
          <w:rFonts w:ascii="Arial" w:hAnsi="Arial" w:cs="Arial"/>
          <w:sz w:val="24"/>
          <w:szCs w:val="24"/>
        </w:rPr>
        <w:t xml:space="preserve">ne </w:t>
      </w:r>
      <w:r w:rsidR="00D77302">
        <w:rPr>
          <w:rFonts w:ascii="Arial" w:hAnsi="Arial" w:cs="Arial"/>
          <w:sz w:val="24"/>
          <w:szCs w:val="24"/>
        </w:rPr>
        <w:t xml:space="preserve">zarządzeniami zmieniającymi, </w:t>
      </w:r>
      <w:r w:rsidR="00D77302" w:rsidRPr="00CA1124">
        <w:rPr>
          <w:rFonts w:ascii="Arial" w:hAnsi="Arial" w:cs="Arial"/>
          <w:sz w:val="24"/>
          <w:szCs w:val="24"/>
        </w:rPr>
        <w:t>a także w załączniku nr 1 do zarządzenia, w lp. 483 – 484 dodano nowe zakresy świadczeń dla produktów związ</w:t>
      </w:r>
      <w:r w:rsidR="0027644E" w:rsidRPr="00CA1124">
        <w:rPr>
          <w:rFonts w:ascii="Arial" w:hAnsi="Arial" w:cs="Arial"/>
          <w:sz w:val="24"/>
          <w:szCs w:val="24"/>
        </w:rPr>
        <w:t>anych z leczeniem pęcherzowego</w:t>
      </w:r>
      <w:r w:rsidR="00531EC2" w:rsidRPr="00CA1124">
        <w:rPr>
          <w:rFonts w:ascii="Arial" w:hAnsi="Arial" w:cs="Arial"/>
          <w:sz w:val="24"/>
          <w:szCs w:val="24"/>
        </w:rPr>
        <w:t xml:space="preserve"> oddziela</w:t>
      </w:r>
      <w:r w:rsidR="00D77302" w:rsidRPr="00CA1124">
        <w:rPr>
          <w:rFonts w:ascii="Arial" w:hAnsi="Arial" w:cs="Arial"/>
          <w:sz w:val="24"/>
          <w:szCs w:val="24"/>
        </w:rPr>
        <w:t xml:space="preserve">nia naskórka, tj. zakres chirurgia plastyczna – hospitalizacja oraz zakres chirurgia plastyczna dziecięca – hospitalizacja (produkty symetryczne </w:t>
      </w:r>
      <w:r w:rsidR="0027644E" w:rsidRPr="00CA1124">
        <w:rPr>
          <w:rFonts w:ascii="Arial" w:hAnsi="Arial" w:cs="Arial"/>
          <w:sz w:val="24"/>
          <w:szCs w:val="24"/>
        </w:rPr>
        <w:br/>
      </w:r>
      <w:r w:rsidR="00D77302" w:rsidRPr="00CA1124">
        <w:rPr>
          <w:rFonts w:ascii="Arial" w:hAnsi="Arial" w:cs="Arial"/>
          <w:sz w:val="24"/>
          <w:szCs w:val="24"/>
        </w:rPr>
        <w:t>z zarządzeniem Prezesa Narodowego Funduszu Zdrowia w sprawie określenia warunków zawierania i realizacji umów w rodzaju leczenie szpitalne oraz leczenie szpitalne – świadczenia wysokospecjalistyczne).</w:t>
      </w:r>
    </w:p>
    <w:p w:rsidR="00AA3DD3" w:rsidRDefault="00BB0B90" w:rsidP="00211E52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AA3DD3" w:rsidRPr="00AA3DD3">
        <w:rPr>
          <w:rFonts w:ascii="Arial" w:eastAsia="Times New Roman" w:hAnsi="Arial" w:cs="Arial"/>
          <w:sz w:val="24"/>
          <w:szCs w:val="24"/>
          <w:lang w:eastAsia="pl-PL"/>
        </w:rPr>
        <w:t xml:space="preserve">miany wprowadzone niniejszym zarządzeniem mają charakter wyłącznie porządkowy. </w:t>
      </w:r>
      <w:r w:rsidR="00211E52" w:rsidRPr="00211E52">
        <w:rPr>
          <w:rFonts w:ascii="Arial" w:eastAsia="Times New Roman" w:hAnsi="Arial" w:cs="Arial"/>
          <w:sz w:val="24"/>
          <w:szCs w:val="24"/>
          <w:lang w:eastAsia="pl-PL"/>
        </w:rPr>
        <w:t>Wprowadzenie jednolitej treści zarządzenia ułatwi jego odbiór zarówno świadczeniodawcom, jak i świadczeniobiorcom oraz usprawni działanie oddziałów Funduszu.</w:t>
      </w:r>
    </w:p>
    <w:p w:rsidR="005146C9" w:rsidRDefault="00CE327D" w:rsidP="00D311AC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4177F">
        <w:rPr>
          <w:rFonts w:ascii="Arial" w:eastAsia="Times New Roman" w:hAnsi="Arial" w:cs="Arial"/>
          <w:sz w:val="24"/>
          <w:szCs w:val="24"/>
        </w:rPr>
        <w:t>Przepisy p</w:t>
      </w:r>
      <w:r w:rsidR="006F5FFA" w:rsidRPr="00E4177F">
        <w:rPr>
          <w:rFonts w:ascii="Arial" w:eastAsia="Times New Roman" w:hAnsi="Arial" w:cs="Arial"/>
          <w:sz w:val="24"/>
          <w:szCs w:val="24"/>
        </w:rPr>
        <w:t>rzedmiotowe</w:t>
      </w:r>
      <w:r w:rsidRPr="00E4177F">
        <w:rPr>
          <w:rFonts w:ascii="Arial" w:eastAsia="Times New Roman" w:hAnsi="Arial" w:cs="Arial"/>
          <w:sz w:val="24"/>
          <w:szCs w:val="24"/>
        </w:rPr>
        <w:t>go</w:t>
      </w:r>
      <w:r w:rsidR="006F5FFA" w:rsidRPr="00E4177F">
        <w:rPr>
          <w:rFonts w:ascii="Arial" w:eastAsia="Times New Roman" w:hAnsi="Arial" w:cs="Arial"/>
          <w:sz w:val="24"/>
          <w:szCs w:val="24"/>
        </w:rPr>
        <w:t xml:space="preserve"> </w:t>
      </w:r>
      <w:r w:rsidRPr="00E4177F">
        <w:rPr>
          <w:rFonts w:ascii="Arial" w:eastAsia="Times New Roman" w:hAnsi="Arial" w:cs="Arial"/>
          <w:sz w:val="24"/>
          <w:szCs w:val="24"/>
        </w:rPr>
        <w:t>zarządzenia</w:t>
      </w:r>
      <w:r w:rsidR="006F5FFA" w:rsidRPr="00E4177F">
        <w:rPr>
          <w:rFonts w:ascii="Arial" w:eastAsia="Times New Roman" w:hAnsi="Arial" w:cs="Arial"/>
          <w:sz w:val="24"/>
          <w:szCs w:val="24"/>
        </w:rPr>
        <w:t xml:space="preserve"> ma</w:t>
      </w:r>
      <w:r w:rsidRPr="00E4177F">
        <w:rPr>
          <w:rFonts w:ascii="Arial" w:eastAsia="Times New Roman" w:hAnsi="Arial" w:cs="Arial"/>
          <w:sz w:val="24"/>
          <w:szCs w:val="24"/>
        </w:rPr>
        <w:t>ją</w:t>
      </w:r>
      <w:r w:rsidR="006F5FFA" w:rsidRPr="00E4177F">
        <w:rPr>
          <w:rFonts w:ascii="Arial" w:eastAsia="Times New Roman" w:hAnsi="Arial" w:cs="Arial"/>
          <w:sz w:val="24"/>
          <w:szCs w:val="24"/>
        </w:rPr>
        <w:t xml:space="preserve"> zastosowanie do świadczeń udzielanych od 1 stycznia 2020 r.</w:t>
      </w:r>
    </w:p>
    <w:sectPr w:rsidR="005146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0AD" w:rsidRDefault="006610AD" w:rsidP="00EA4D90">
      <w:pPr>
        <w:spacing w:after="0" w:line="240" w:lineRule="auto"/>
      </w:pPr>
      <w:r>
        <w:separator/>
      </w:r>
    </w:p>
  </w:endnote>
  <w:endnote w:type="continuationSeparator" w:id="0">
    <w:p w:rsidR="006610AD" w:rsidRDefault="006610AD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9F0A2D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0AD" w:rsidRDefault="006610AD" w:rsidP="00EA4D90">
      <w:pPr>
        <w:spacing w:after="0" w:line="240" w:lineRule="auto"/>
      </w:pPr>
      <w:r>
        <w:separator/>
      </w:r>
    </w:p>
  </w:footnote>
  <w:footnote w:type="continuationSeparator" w:id="0">
    <w:p w:rsidR="006610AD" w:rsidRDefault="006610AD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12037"/>
    <w:rsid w:val="00142FB8"/>
    <w:rsid w:val="0018153B"/>
    <w:rsid w:val="001959C8"/>
    <w:rsid w:val="00210334"/>
    <w:rsid w:val="00211E52"/>
    <w:rsid w:val="00256518"/>
    <w:rsid w:val="0027644E"/>
    <w:rsid w:val="002C232A"/>
    <w:rsid w:val="002D5A75"/>
    <w:rsid w:val="002F0338"/>
    <w:rsid w:val="0037581E"/>
    <w:rsid w:val="004940A4"/>
    <w:rsid w:val="005146C9"/>
    <w:rsid w:val="00531EC2"/>
    <w:rsid w:val="00571E5F"/>
    <w:rsid w:val="00574C13"/>
    <w:rsid w:val="005A3314"/>
    <w:rsid w:val="005C6360"/>
    <w:rsid w:val="005D5B8D"/>
    <w:rsid w:val="00606C5A"/>
    <w:rsid w:val="006555B7"/>
    <w:rsid w:val="006610AD"/>
    <w:rsid w:val="006F5FFA"/>
    <w:rsid w:val="007536DB"/>
    <w:rsid w:val="007C7E66"/>
    <w:rsid w:val="0081503C"/>
    <w:rsid w:val="008867CE"/>
    <w:rsid w:val="009146AC"/>
    <w:rsid w:val="009326E2"/>
    <w:rsid w:val="0096549D"/>
    <w:rsid w:val="009A6ED6"/>
    <w:rsid w:val="009D10A2"/>
    <w:rsid w:val="009F0A2D"/>
    <w:rsid w:val="00A8163A"/>
    <w:rsid w:val="00AA3DD3"/>
    <w:rsid w:val="00AB6A70"/>
    <w:rsid w:val="00B043EE"/>
    <w:rsid w:val="00B57872"/>
    <w:rsid w:val="00BA36EE"/>
    <w:rsid w:val="00BA3CBE"/>
    <w:rsid w:val="00BB0B90"/>
    <w:rsid w:val="00BB1074"/>
    <w:rsid w:val="00BD1B70"/>
    <w:rsid w:val="00CA1124"/>
    <w:rsid w:val="00CC61F1"/>
    <w:rsid w:val="00CE327D"/>
    <w:rsid w:val="00CF04C8"/>
    <w:rsid w:val="00D311AC"/>
    <w:rsid w:val="00D55B2B"/>
    <w:rsid w:val="00D77302"/>
    <w:rsid w:val="00DB3A54"/>
    <w:rsid w:val="00E319FC"/>
    <w:rsid w:val="00E4177F"/>
    <w:rsid w:val="00E538CB"/>
    <w:rsid w:val="00E553E5"/>
    <w:rsid w:val="00E63E7C"/>
    <w:rsid w:val="00EA4D90"/>
    <w:rsid w:val="00EA5AE2"/>
    <w:rsid w:val="00F130B6"/>
    <w:rsid w:val="00F72F53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26</cp:revision>
  <cp:lastPrinted>2019-12-31T13:51:00Z</cp:lastPrinted>
  <dcterms:created xsi:type="dcterms:W3CDTF">2018-01-24T11:04:00Z</dcterms:created>
  <dcterms:modified xsi:type="dcterms:W3CDTF">2019-12-31T13:51:00Z</dcterms:modified>
</cp:coreProperties>
</file>