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D2A" w:rsidRPr="00E23ABB" w:rsidRDefault="00FD7D2A" w:rsidP="00FD7D2A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E23ABB">
        <w:rPr>
          <w:rStyle w:val="Pogrubienie"/>
          <w:rFonts w:ascii="Arial" w:hAnsi="Arial" w:cs="Arial"/>
        </w:rPr>
        <w:t xml:space="preserve">ZARZĄDZENIE Nr </w:t>
      </w:r>
      <w:r w:rsidR="00B269EA">
        <w:rPr>
          <w:rStyle w:val="Pogrubienie"/>
          <w:rFonts w:ascii="Arial" w:hAnsi="Arial" w:cs="Arial"/>
        </w:rPr>
        <w:t>164</w:t>
      </w:r>
      <w:r w:rsidRPr="00E23ABB">
        <w:rPr>
          <w:rStyle w:val="Pogrubienie"/>
          <w:rFonts w:ascii="Arial" w:hAnsi="Arial" w:cs="Arial"/>
        </w:rPr>
        <w:t>/2019/DSOZ</w:t>
      </w:r>
      <w:r w:rsidRPr="00E23ABB">
        <w:rPr>
          <w:rFonts w:ascii="Arial" w:hAnsi="Arial" w:cs="Arial"/>
          <w:b/>
          <w:bCs/>
        </w:rPr>
        <w:br/>
      </w:r>
      <w:r w:rsidRPr="00E23ABB">
        <w:rPr>
          <w:rStyle w:val="Pogrubienie"/>
          <w:rFonts w:ascii="Arial" w:hAnsi="Arial" w:cs="Arial"/>
        </w:rPr>
        <w:t>PREZESA</w:t>
      </w:r>
      <w:r w:rsidRPr="00E23ABB">
        <w:rPr>
          <w:rFonts w:ascii="Arial" w:hAnsi="Arial" w:cs="Arial"/>
          <w:b/>
          <w:bCs/>
        </w:rPr>
        <w:br/>
      </w:r>
      <w:r w:rsidRPr="00E23ABB">
        <w:rPr>
          <w:rStyle w:val="Pogrubienie"/>
          <w:rFonts w:ascii="Arial" w:hAnsi="Arial" w:cs="Arial"/>
        </w:rPr>
        <w:t>NARODOWEGO FUNDUSZU  ZDROWIA</w:t>
      </w:r>
    </w:p>
    <w:p w:rsidR="00FD7D2A" w:rsidRPr="00E23ABB" w:rsidRDefault="00FD7D2A" w:rsidP="00FD7D2A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E23ABB">
        <w:rPr>
          <w:rFonts w:ascii="Arial" w:hAnsi="Arial" w:cs="Arial"/>
        </w:rPr>
        <w:t xml:space="preserve">z dnia </w:t>
      </w:r>
      <w:r w:rsidR="00B269EA">
        <w:rPr>
          <w:rFonts w:ascii="Arial" w:hAnsi="Arial" w:cs="Arial"/>
        </w:rPr>
        <w:t>29</w:t>
      </w:r>
      <w:r w:rsidR="00C753BE" w:rsidRPr="00E23ABB">
        <w:rPr>
          <w:rFonts w:ascii="Arial" w:hAnsi="Arial" w:cs="Arial"/>
        </w:rPr>
        <w:t xml:space="preserve"> </w:t>
      </w:r>
      <w:r w:rsidR="007446C9">
        <w:rPr>
          <w:rFonts w:ascii="Arial" w:hAnsi="Arial" w:cs="Arial"/>
        </w:rPr>
        <w:t>listopada</w:t>
      </w:r>
      <w:r w:rsidRPr="00E23ABB">
        <w:rPr>
          <w:rFonts w:ascii="Arial" w:hAnsi="Arial" w:cs="Arial"/>
        </w:rPr>
        <w:t xml:space="preserve"> 2019 r.</w:t>
      </w:r>
    </w:p>
    <w:p w:rsidR="00FD7D2A" w:rsidRPr="00E23ABB" w:rsidRDefault="00FD7D2A" w:rsidP="00FD7D2A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E23ABB">
        <w:rPr>
          <w:rStyle w:val="Pogrubienie"/>
          <w:rFonts w:ascii="Arial" w:hAnsi="Arial" w:cs="Arial"/>
        </w:rPr>
        <w:t xml:space="preserve">zmieniające zarządzenie w sprawie </w:t>
      </w:r>
      <w:r w:rsidR="00E73969" w:rsidRPr="00E23ABB">
        <w:rPr>
          <w:rStyle w:val="Pogrubienie"/>
          <w:rFonts w:ascii="Arial" w:hAnsi="Arial" w:cs="Arial"/>
        </w:rPr>
        <w:t>określenia warunków zawierania</w:t>
      </w:r>
      <w:r w:rsidR="00E73969" w:rsidRPr="00E23ABB">
        <w:rPr>
          <w:rStyle w:val="Pogrubienie"/>
          <w:rFonts w:ascii="Arial" w:hAnsi="Arial" w:cs="Arial"/>
        </w:rPr>
        <w:br/>
      </w:r>
      <w:r w:rsidR="00C753BE" w:rsidRPr="00E23ABB">
        <w:rPr>
          <w:rStyle w:val="Pogrubienie"/>
          <w:rFonts w:ascii="Arial" w:hAnsi="Arial" w:cs="Arial"/>
        </w:rPr>
        <w:t>i realizacji umów w rodzaju leczenie szpitalne oraz leczenie szpitalne</w:t>
      </w:r>
      <w:r w:rsidR="00C753BE" w:rsidRPr="00E23ABB">
        <w:rPr>
          <w:rStyle w:val="Pogrubienie"/>
          <w:rFonts w:ascii="Arial" w:hAnsi="Arial" w:cs="Arial"/>
        </w:rPr>
        <w:br/>
        <w:t>– świadczenia wysokospecjalistyczne</w:t>
      </w:r>
    </w:p>
    <w:p w:rsidR="00FD7D2A" w:rsidRPr="00E23ABB" w:rsidRDefault="00FD7D2A" w:rsidP="00FD7D2A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FD7D2A" w:rsidRPr="00E23ABB" w:rsidRDefault="00FD7D2A" w:rsidP="00FD7D2A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E23ABB">
        <w:rPr>
          <w:rFonts w:ascii="Arial" w:hAnsi="Arial" w:cs="Arial"/>
        </w:rPr>
        <w:t>Na podstawie art. 102 ust. 5 pkt 21 i 25</w:t>
      </w:r>
      <w:r w:rsidR="00C753BE" w:rsidRPr="00E23ABB">
        <w:rPr>
          <w:rFonts w:ascii="Arial" w:hAnsi="Arial" w:cs="Arial"/>
        </w:rPr>
        <w:t xml:space="preserve"> oraz art. 146 ust. 1 ustawy z dnia</w:t>
      </w:r>
      <w:r w:rsidR="00C753BE" w:rsidRPr="00E23ABB">
        <w:rPr>
          <w:rFonts w:ascii="Arial" w:hAnsi="Arial" w:cs="Arial"/>
        </w:rPr>
        <w:br/>
      </w:r>
      <w:r w:rsidRPr="00E23ABB">
        <w:rPr>
          <w:rFonts w:ascii="Arial" w:hAnsi="Arial" w:cs="Arial"/>
        </w:rPr>
        <w:t>27 sierpnia 2004 r. o świadczeniach opieki zdrowotnej finansowanych ze środków publicznych (</w:t>
      </w:r>
      <w:r w:rsidRPr="00E23ABB">
        <w:rPr>
          <w:rFonts w:ascii="Arial" w:hAnsi="Arial" w:cs="Arial"/>
          <w:color w:val="000000" w:themeColor="text1"/>
          <w:spacing w:val="6"/>
        </w:rPr>
        <w:t>Dz. U. z 2019 r. poz. 1373, z późn. zm.</w:t>
      </w:r>
      <w:r w:rsidRPr="00E23ABB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1"/>
      </w:r>
      <w:r w:rsidRPr="00E23ABB">
        <w:rPr>
          <w:rFonts w:ascii="Arial" w:hAnsi="Arial" w:cs="Arial"/>
          <w:color w:val="000000" w:themeColor="text1"/>
          <w:spacing w:val="6"/>
          <w:vertAlign w:val="superscript"/>
        </w:rPr>
        <w:t>)</w:t>
      </w:r>
      <w:r w:rsidRPr="00E23ABB">
        <w:rPr>
          <w:rFonts w:ascii="Arial" w:hAnsi="Arial" w:cs="Arial"/>
        </w:rPr>
        <w:t>) zarządza się, co następuje:</w:t>
      </w:r>
    </w:p>
    <w:p w:rsidR="00FD7D2A" w:rsidRPr="00E23ABB" w:rsidRDefault="00FD7D2A" w:rsidP="00FD7D2A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</w:rPr>
      </w:pPr>
    </w:p>
    <w:p w:rsidR="00E073F5" w:rsidRDefault="00FD7D2A" w:rsidP="00E352FC">
      <w:pPr>
        <w:pStyle w:val="NormalnyWeb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firstLine="567"/>
        <w:jc w:val="both"/>
        <w:rPr>
          <w:rStyle w:val="Pogrubienie"/>
          <w:rFonts w:ascii="Arial" w:hAnsi="Arial" w:cs="Arial"/>
          <w:b w:val="0"/>
        </w:rPr>
      </w:pPr>
      <w:r w:rsidRPr="00E23ABB">
        <w:rPr>
          <w:rStyle w:val="Pogrubienie"/>
          <w:rFonts w:ascii="Arial" w:hAnsi="Arial" w:cs="Arial"/>
        </w:rPr>
        <w:t>§ 1.</w:t>
      </w:r>
      <w:r w:rsidRPr="00E23ABB">
        <w:rPr>
          <w:rStyle w:val="Pogrubienie"/>
          <w:rFonts w:ascii="Arial" w:hAnsi="Arial" w:cs="Arial"/>
          <w:b w:val="0"/>
        </w:rPr>
        <w:t xml:space="preserve"> W zarządzeniu Nr </w:t>
      </w:r>
      <w:r w:rsidR="00C753BE" w:rsidRPr="00E23ABB">
        <w:rPr>
          <w:rStyle w:val="Pogrubienie"/>
          <w:rFonts w:ascii="Arial" w:hAnsi="Arial" w:cs="Arial"/>
          <w:b w:val="0"/>
        </w:rPr>
        <w:t>38</w:t>
      </w:r>
      <w:r w:rsidRPr="00E23ABB">
        <w:rPr>
          <w:rStyle w:val="Pogrubienie"/>
          <w:rFonts w:ascii="Arial" w:hAnsi="Arial" w:cs="Arial"/>
          <w:b w:val="0"/>
        </w:rPr>
        <w:t xml:space="preserve">/2019/DSOZ Prezesa Narodowego Funduszu Zdrowia z dnia 29 marca 2019 r. w sprawie </w:t>
      </w:r>
      <w:r w:rsidR="00C753BE" w:rsidRPr="00E23ABB">
        <w:rPr>
          <w:rStyle w:val="Pogrubienie"/>
          <w:rFonts w:ascii="Arial" w:hAnsi="Arial" w:cs="Arial"/>
          <w:b w:val="0"/>
        </w:rPr>
        <w:t>określenia warunków zawierania</w:t>
      </w:r>
      <w:r w:rsidR="00C753BE" w:rsidRPr="00E23ABB">
        <w:rPr>
          <w:rStyle w:val="Pogrubienie"/>
          <w:rFonts w:ascii="Arial" w:hAnsi="Arial" w:cs="Arial"/>
          <w:b w:val="0"/>
        </w:rPr>
        <w:br/>
        <w:t>i realizacji umów w rodzaju leczenie szpitalne oraz leczenie szpitalne</w:t>
      </w:r>
      <w:r w:rsidR="00C753BE" w:rsidRPr="00E23ABB">
        <w:rPr>
          <w:rStyle w:val="Pogrubienie"/>
          <w:rFonts w:ascii="Arial" w:hAnsi="Arial" w:cs="Arial"/>
          <w:b w:val="0"/>
        </w:rPr>
        <w:br/>
        <w:t>– świadczenia wysokospecjalistyczne, zmienionym zarządzeniem Nr 77</w:t>
      </w:r>
      <w:r w:rsidRPr="00E23ABB">
        <w:rPr>
          <w:rStyle w:val="Pogrubienie"/>
          <w:rFonts w:ascii="Arial" w:hAnsi="Arial" w:cs="Arial"/>
          <w:b w:val="0"/>
        </w:rPr>
        <w:t>/2019/DSOZ Prezesa</w:t>
      </w:r>
      <w:r w:rsidRPr="00E23ABB">
        <w:rPr>
          <w:rFonts w:ascii="Arial" w:eastAsiaTheme="minorHAnsi" w:hAnsi="Arial" w:cs="Arial"/>
          <w:bCs/>
          <w:lang w:eastAsia="en-US"/>
        </w:rPr>
        <w:t xml:space="preserve"> </w:t>
      </w:r>
      <w:r w:rsidRPr="00E23ABB">
        <w:rPr>
          <w:rFonts w:ascii="Arial" w:hAnsi="Arial" w:cs="Arial"/>
          <w:bCs/>
        </w:rPr>
        <w:t>Narodowego Funduszu Zdrowia z dnia</w:t>
      </w:r>
      <w:r w:rsidR="00274BCE">
        <w:rPr>
          <w:rFonts w:ascii="Arial" w:hAnsi="Arial" w:cs="Arial"/>
          <w:bCs/>
        </w:rPr>
        <w:t xml:space="preserve"> 27 czerwca 2019 r., </w:t>
      </w:r>
      <w:r w:rsidR="00274BCE">
        <w:rPr>
          <w:rFonts w:ascii="Arial" w:hAnsi="Arial" w:cs="Arial"/>
          <w:bCs/>
        </w:rPr>
        <w:br/>
      </w:r>
      <w:r w:rsidR="00C753BE" w:rsidRPr="00E23ABB">
        <w:rPr>
          <w:rFonts w:ascii="Arial" w:hAnsi="Arial" w:cs="Arial"/>
          <w:bCs/>
        </w:rPr>
        <w:t xml:space="preserve"> zarządzeniem Nr 102</w:t>
      </w:r>
      <w:r w:rsidRPr="00E23ABB">
        <w:rPr>
          <w:rFonts w:ascii="Arial" w:hAnsi="Arial" w:cs="Arial"/>
          <w:bCs/>
        </w:rPr>
        <w:t>/2019/DSOZ Prezesa Narod</w:t>
      </w:r>
      <w:r w:rsidR="00C753BE" w:rsidRPr="00E23ABB">
        <w:rPr>
          <w:rFonts w:ascii="Arial" w:hAnsi="Arial" w:cs="Arial"/>
          <w:bCs/>
        </w:rPr>
        <w:t>owego Funduszu Zdrowia</w:t>
      </w:r>
      <w:r w:rsidR="00C753BE" w:rsidRPr="00E23ABB">
        <w:rPr>
          <w:rFonts w:ascii="Arial" w:hAnsi="Arial" w:cs="Arial"/>
          <w:bCs/>
        </w:rPr>
        <w:br/>
      </w:r>
      <w:r w:rsidRPr="00E23ABB">
        <w:rPr>
          <w:rFonts w:ascii="Arial" w:hAnsi="Arial" w:cs="Arial"/>
          <w:bCs/>
        </w:rPr>
        <w:t>z dnia 2 sierpnia 2019 r.</w:t>
      </w:r>
      <w:r w:rsidR="00880F0A">
        <w:rPr>
          <w:rFonts w:ascii="Arial" w:hAnsi="Arial" w:cs="Arial"/>
          <w:bCs/>
        </w:rPr>
        <w:t xml:space="preserve"> oraz </w:t>
      </w:r>
      <w:r w:rsidR="00880F0A" w:rsidRPr="0010027D">
        <w:rPr>
          <w:rFonts w:ascii="Arial" w:hAnsi="Arial" w:cs="Arial"/>
          <w:bCs/>
        </w:rPr>
        <w:t xml:space="preserve">zarządzeniem Nr </w:t>
      </w:r>
      <w:r w:rsidR="0010027D" w:rsidRPr="0010027D">
        <w:rPr>
          <w:rFonts w:ascii="Arial" w:hAnsi="Arial" w:cs="Arial"/>
          <w:bCs/>
        </w:rPr>
        <w:t>149</w:t>
      </w:r>
      <w:r w:rsidR="00880F0A" w:rsidRPr="0010027D">
        <w:rPr>
          <w:rFonts w:ascii="Arial" w:hAnsi="Arial" w:cs="Arial"/>
          <w:bCs/>
        </w:rPr>
        <w:t xml:space="preserve">/2019/DSOZ Prezesa Narodowego Funduszu Zdrowia z dnia </w:t>
      </w:r>
      <w:r w:rsidR="0010027D" w:rsidRPr="0010027D">
        <w:rPr>
          <w:rFonts w:ascii="Arial" w:hAnsi="Arial" w:cs="Arial"/>
          <w:bCs/>
        </w:rPr>
        <w:t>31</w:t>
      </w:r>
      <w:r w:rsidR="00880F0A" w:rsidRPr="0010027D">
        <w:rPr>
          <w:rFonts w:ascii="Arial" w:hAnsi="Arial" w:cs="Arial"/>
          <w:bCs/>
        </w:rPr>
        <w:t xml:space="preserve"> października 2019 r.</w:t>
      </w:r>
      <w:r w:rsidRPr="0010027D">
        <w:rPr>
          <w:rFonts w:ascii="Arial" w:hAnsi="Arial" w:cs="Arial"/>
          <w:bCs/>
        </w:rPr>
        <w:t>,</w:t>
      </w:r>
      <w:r w:rsidRPr="0010027D">
        <w:rPr>
          <w:rStyle w:val="Pogrubienie"/>
          <w:rFonts w:ascii="Arial" w:hAnsi="Arial" w:cs="Arial"/>
          <w:b w:val="0"/>
        </w:rPr>
        <w:t xml:space="preserve"> wprowadza się następujące zmiany:</w:t>
      </w:r>
    </w:p>
    <w:p w:rsidR="0094753A" w:rsidRDefault="003D7CF6" w:rsidP="00066640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1134" w:hanging="425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w </w:t>
      </w:r>
      <w:r w:rsidR="0094753A">
        <w:rPr>
          <w:rStyle w:val="Pogrubienie"/>
          <w:rFonts w:ascii="Arial" w:hAnsi="Arial" w:cs="Arial"/>
          <w:b w:val="0"/>
        </w:rPr>
        <w:t>§</w:t>
      </w:r>
      <w:r w:rsidR="00AB0104">
        <w:rPr>
          <w:rStyle w:val="Pogrubienie"/>
          <w:rFonts w:ascii="Arial" w:hAnsi="Arial" w:cs="Arial"/>
          <w:b w:val="0"/>
        </w:rPr>
        <w:t xml:space="preserve"> </w:t>
      </w:r>
      <w:r w:rsidR="0094753A">
        <w:rPr>
          <w:rStyle w:val="Pogrubienie"/>
          <w:rFonts w:ascii="Arial" w:hAnsi="Arial" w:cs="Arial"/>
          <w:b w:val="0"/>
        </w:rPr>
        <w:t xml:space="preserve">4 </w:t>
      </w:r>
      <w:r w:rsidR="008A1BFD">
        <w:rPr>
          <w:rStyle w:val="Pogrubienie"/>
          <w:rFonts w:ascii="Arial" w:hAnsi="Arial" w:cs="Arial"/>
          <w:b w:val="0"/>
        </w:rPr>
        <w:t xml:space="preserve">w </w:t>
      </w:r>
      <w:r w:rsidR="0094753A">
        <w:rPr>
          <w:rStyle w:val="Pogrubienie"/>
          <w:rFonts w:ascii="Arial" w:hAnsi="Arial" w:cs="Arial"/>
          <w:b w:val="0"/>
        </w:rPr>
        <w:t>ust. 7 pkt 6 otrzymuje brzmienie:</w:t>
      </w:r>
    </w:p>
    <w:p w:rsidR="0094753A" w:rsidRPr="00E352FC" w:rsidRDefault="00034151" w:rsidP="00034151">
      <w:pPr>
        <w:pStyle w:val="NormalnyWeb"/>
        <w:shd w:val="clear" w:color="auto" w:fill="FFFFFF"/>
        <w:spacing w:before="0" w:beforeAutospacing="0" w:after="0" w:afterAutospacing="0" w:line="360" w:lineRule="auto"/>
        <w:ind w:left="1134" w:hanging="567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  <w:color w:val="FF0000"/>
        </w:rPr>
        <w:tab/>
      </w:r>
      <w:r w:rsidR="000C06BE" w:rsidRPr="00E352FC">
        <w:rPr>
          <w:rStyle w:val="Pogrubienie"/>
          <w:rFonts w:ascii="Arial" w:hAnsi="Arial" w:cs="Arial"/>
          <w:b w:val="0"/>
        </w:rPr>
        <w:t>„</w:t>
      </w:r>
      <w:r w:rsidR="0094753A" w:rsidRPr="00E352FC">
        <w:rPr>
          <w:rStyle w:val="Pogrubienie"/>
          <w:rFonts w:ascii="Arial" w:hAnsi="Arial" w:cs="Arial"/>
          <w:b w:val="0"/>
        </w:rPr>
        <w:t>6) katalogu produktów wysokospecjalistycznych oraz szpitaln</w:t>
      </w:r>
      <w:r w:rsidR="00E63B29" w:rsidRPr="00E352FC">
        <w:rPr>
          <w:rStyle w:val="Pogrubienie"/>
          <w:rFonts w:ascii="Arial" w:hAnsi="Arial" w:cs="Arial"/>
          <w:b w:val="0"/>
        </w:rPr>
        <w:t>ych</w:t>
      </w:r>
      <w:r w:rsidR="0094753A" w:rsidRPr="00E352FC">
        <w:rPr>
          <w:rStyle w:val="Pogrubienie"/>
          <w:rFonts w:ascii="Arial" w:hAnsi="Arial" w:cs="Arial"/>
          <w:b w:val="0"/>
        </w:rPr>
        <w:t xml:space="preserve">, stanowiącym </w:t>
      </w:r>
      <w:r w:rsidR="0094753A" w:rsidRPr="00E352FC">
        <w:rPr>
          <w:rStyle w:val="Pogrubienie"/>
          <w:rFonts w:ascii="Arial" w:hAnsi="Arial" w:cs="Arial"/>
        </w:rPr>
        <w:t>załącznik nr 1w</w:t>
      </w:r>
      <w:r w:rsidR="0094753A" w:rsidRPr="00E352FC">
        <w:rPr>
          <w:rStyle w:val="Pogrubienie"/>
          <w:rFonts w:ascii="Arial" w:hAnsi="Arial" w:cs="Arial"/>
          <w:b w:val="0"/>
        </w:rPr>
        <w:t xml:space="preserve"> do </w:t>
      </w:r>
      <w:r w:rsidR="000C06BE" w:rsidRPr="00E352FC">
        <w:rPr>
          <w:rStyle w:val="Pogrubienie"/>
          <w:rFonts w:ascii="Arial" w:hAnsi="Arial" w:cs="Arial"/>
          <w:b w:val="0"/>
        </w:rPr>
        <w:t>zarządzenia</w:t>
      </w:r>
      <w:r w:rsidR="0094753A" w:rsidRPr="00E352FC">
        <w:rPr>
          <w:rStyle w:val="Pogrubienie"/>
          <w:rFonts w:ascii="Arial" w:hAnsi="Arial" w:cs="Arial"/>
          <w:b w:val="0"/>
        </w:rPr>
        <w:t xml:space="preserve">, finansowanych z dotacji </w:t>
      </w:r>
      <w:r w:rsidR="009876AA" w:rsidRPr="00E352FC">
        <w:rPr>
          <w:rStyle w:val="Pogrubienie"/>
          <w:rFonts w:ascii="Arial" w:hAnsi="Arial" w:cs="Arial"/>
          <w:b w:val="0"/>
        </w:rPr>
        <w:br/>
      </w:r>
      <w:r w:rsidR="005540FC" w:rsidRPr="00E352FC">
        <w:rPr>
          <w:rStyle w:val="Pogrubienie"/>
          <w:rFonts w:ascii="Arial" w:hAnsi="Arial" w:cs="Arial"/>
          <w:b w:val="0"/>
        </w:rPr>
        <w:t>z budżetu państwa lub ze środków płatnika</w:t>
      </w:r>
      <w:r w:rsidR="000C06BE" w:rsidRPr="00E352FC">
        <w:rPr>
          <w:rStyle w:val="Pogrubienie"/>
          <w:rFonts w:ascii="Arial" w:hAnsi="Arial" w:cs="Arial"/>
          <w:b w:val="0"/>
        </w:rPr>
        <w:t xml:space="preserve">, zgodnie z przepisami ustawy </w:t>
      </w:r>
      <w:r w:rsidR="00066640" w:rsidRPr="00E352FC">
        <w:rPr>
          <w:rStyle w:val="Pogrubienie"/>
          <w:rFonts w:ascii="Arial" w:hAnsi="Arial" w:cs="Arial"/>
          <w:b w:val="0"/>
        </w:rPr>
        <w:br/>
      </w:r>
      <w:r w:rsidR="000C06BE" w:rsidRPr="00E352FC">
        <w:rPr>
          <w:rStyle w:val="Pogrubienie"/>
          <w:rFonts w:ascii="Arial" w:hAnsi="Arial" w:cs="Arial"/>
          <w:b w:val="0"/>
        </w:rPr>
        <w:t>o świadczeniach.”;</w:t>
      </w:r>
    </w:p>
    <w:p w:rsidR="00FD7D2A" w:rsidRDefault="000C06BE" w:rsidP="00F06238">
      <w:pPr>
        <w:pStyle w:val="NormalnyWeb"/>
        <w:shd w:val="clear" w:color="auto" w:fill="FFFFFF"/>
        <w:spacing w:before="0" w:beforeAutospacing="0" w:after="0" w:afterAutospacing="0" w:line="360" w:lineRule="auto"/>
        <w:ind w:left="1134" w:hanging="425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2</w:t>
      </w:r>
      <w:r w:rsidR="00FD7D2A" w:rsidRPr="00E23ABB">
        <w:rPr>
          <w:rStyle w:val="Pogrubienie"/>
          <w:rFonts w:ascii="Arial" w:hAnsi="Arial" w:cs="Arial"/>
          <w:b w:val="0"/>
        </w:rPr>
        <w:t xml:space="preserve">) </w:t>
      </w:r>
      <w:r w:rsidR="00A22D8E" w:rsidRPr="00E23ABB">
        <w:rPr>
          <w:rStyle w:val="Pogrubienie"/>
          <w:rFonts w:ascii="Arial" w:hAnsi="Arial" w:cs="Arial"/>
          <w:b w:val="0"/>
        </w:rPr>
        <w:t>załącznik nr 1</w:t>
      </w:r>
      <w:r w:rsidR="002200D1">
        <w:rPr>
          <w:rStyle w:val="Pogrubienie"/>
          <w:rFonts w:ascii="Arial" w:hAnsi="Arial" w:cs="Arial"/>
          <w:b w:val="0"/>
        </w:rPr>
        <w:t>b</w:t>
      </w:r>
      <w:r w:rsidR="00A22D8E" w:rsidRPr="00E23ABB">
        <w:rPr>
          <w:rStyle w:val="Pogrubienie"/>
          <w:rFonts w:ascii="Arial" w:hAnsi="Arial" w:cs="Arial"/>
          <w:b w:val="0"/>
        </w:rPr>
        <w:t xml:space="preserve"> do zarządzenia otrzymuje brzmienie określone</w:t>
      </w:r>
      <w:r w:rsidR="00A22D8E" w:rsidRPr="00E23ABB">
        <w:rPr>
          <w:rStyle w:val="Pogrubienie"/>
          <w:rFonts w:ascii="Arial" w:hAnsi="Arial" w:cs="Arial"/>
          <w:b w:val="0"/>
        </w:rPr>
        <w:br/>
        <w:t>w załączniku nr 1 do niniejszego zarządzenia;</w:t>
      </w:r>
      <w:r w:rsidR="00FD7D2A" w:rsidRPr="00E23ABB">
        <w:rPr>
          <w:rStyle w:val="Pogrubienie"/>
          <w:rFonts w:ascii="Arial" w:hAnsi="Arial" w:cs="Arial"/>
          <w:b w:val="0"/>
        </w:rPr>
        <w:t xml:space="preserve"> </w:t>
      </w:r>
    </w:p>
    <w:p w:rsidR="002200D1" w:rsidRDefault="000C06BE" w:rsidP="00F06238">
      <w:pPr>
        <w:pStyle w:val="NormalnyWeb"/>
        <w:shd w:val="clear" w:color="auto" w:fill="FFFFFF"/>
        <w:spacing w:before="0" w:beforeAutospacing="0" w:after="0" w:afterAutospacing="0" w:line="360" w:lineRule="auto"/>
        <w:ind w:left="1134" w:hanging="425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3</w:t>
      </w:r>
      <w:r w:rsidR="002200D1">
        <w:rPr>
          <w:rStyle w:val="Pogrubienie"/>
          <w:rFonts w:ascii="Arial" w:hAnsi="Arial" w:cs="Arial"/>
          <w:b w:val="0"/>
        </w:rPr>
        <w:t xml:space="preserve">) </w:t>
      </w:r>
      <w:r w:rsidR="002200D1" w:rsidRPr="00E23ABB">
        <w:rPr>
          <w:rStyle w:val="Pogrubienie"/>
          <w:rFonts w:ascii="Arial" w:hAnsi="Arial" w:cs="Arial"/>
          <w:b w:val="0"/>
        </w:rPr>
        <w:t>załącznik nr 1</w:t>
      </w:r>
      <w:r w:rsidR="002200D1">
        <w:rPr>
          <w:rStyle w:val="Pogrubienie"/>
          <w:rFonts w:ascii="Arial" w:hAnsi="Arial" w:cs="Arial"/>
          <w:b w:val="0"/>
        </w:rPr>
        <w:t>w</w:t>
      </w:r>
      <w:r w:rsidR="002200D1" w:rsidRPr="00E23ABB">
        <w:rPr>
          <w:rStyle w:val="Pogrubienie"/>
          <w:rFonts w:ascii="Arial" w:hAnsi="Arial" w:cs="Arial"/>
          <w:b w:val="0"/>
        </w:rPr>
        <w:t xml:space="preserve"> do zarządzenia otrzymuje brzmienie określone</w:t>
      </w:r>
      <w:r w:rsidR="002200D1" w:rsidRPr="00E23ABB">
        <w:rPr>
          <w:rStyle w:val="Pogrubienie"/>
          <w:rFonts w:ascii="Arial" w:hAnsi="Arial" w:cs="Arial"/>
          <w:b w:val="0"/>
        </w:rPr>
        <w:br/>
        <w:t xml:space="preserve">w załączniku nr </w:t>
      </w:r>
      <w:r w:rsidR="002200D1">
        <w:rPr>
          <w:rStyle w:val="Pogrubienie"/>
          <w:rFonts w:ascii="Arial" w:hAnsi="Arial" w:cs="Arial"/>
          <w:b w:val="0"/>
        </w:rPr>
        <w:t>2</w:t>
      </w:r>
      <w:r w:rsidR="002200D1" w:rsidRPr="00E23ABB">
        <w:rPr>
          <w:rStyle w:val="Pogrubienie"/>
          <w:rFonts w:ascii="Arial" w:hAnsi="Arial" w:cs="Arial"/>
          <w:b w:val="0"/>
        </w:rPr>
        <w:t xml:space="preserve"> do niniejszego zarządzenia</w:t>
      </w:r>
      <w:r w:rsidR="002200D1">
        <w:rPr>
          <w:rStyle w:val="Pogrubienie"/>
          <w:rFonts w:ascii="Arial" w:hAnsi="Arial" w:cs="Arial"/>
          <w:b w:val="0"/>
        </w:rPr>
        <w:t>;</w:t>
      </w:r>
    </w:p>
    <w:p w:rsidR="00FD7D2A" w:rsidRDefault="000C06BE" w:rsidP="00F06238">
      <w:pPr>
        <w:pStyle w:val="NormalnyWeb"/>
        <w:shd w:val="clear" w:color="auto" w:fill="FFFFFF"/>
        <w:spacing w:before="0" w:beforeAutospacing="0" w:after="0" w:afterAutospacing="0" w:line="360" w:lineRule="auto"/>
        <w:ind w:left="1134" w:hanging="425"/>
        <w:jc w:val="both"/>
        <w:rPr>
          <w:rFonts w:ascii="Arial" w:hAnsi="Arial" w:cs="Arial"/>
          <w:color w:val="000000"/>
          <w:spacing w:val="6"/>
          <w:u w:color="000000"/>
        </w:rPr>
      </w:pPr>
      <w:r>
        <w:rPr>
          <w:rFonts w:ascii="Arial" w:hAnsi="Arial" w:cs="Arial"/>
          <w:color w:val="000000"/>
          <w:spacing w:val="6"/>
          <w:u w:color="000000"/>
        </w:rPr>
        <w:t>4</w:t>
      </w:r>
      <w:r w:rsidR="00A22D8E" w:rsidRPr="00E23ABB">
        <w:rPr>
          <w:rFonts w:ascii="Arial" w:hAnsi="Arial" w:cs="Arial"/>
          <w:color w:val="000000"/>
          <w:spacing w:val="6"/>
          <w:u w:color="000000"/>
        </w:rPr>
        <w:t xml:space="preserve">) </w:t>
      </w:r>
      <w:r w:rsidR="00FD7D2A" w:rsidRPr="00E23ABB">
        <w:rPr>
          <w:rFonts w:ascii="Arial" w:hAnsi="Arial" w:cs="Arial"/>
          <w:color w:val="000000"/>
          <w:spacing w:val="6"/>
          <w:u w:color="000000"/>
        </w:rPr>
        <w:t xml:space="preserve">załącznik nr </w:t>
      </w:r>
      <w:r w:rsidR="002200D1">
        <w:rPr>
          <w:rFonts w:ascii="Arial" w:hAnsi="Arial" w:cs="Arial"/>
          <w:color w:val="000000"/>
          <w:spacing w:val="6"/>
          <w:u w:color="000000"/>
        </w:rPr>
        <w:t>2c</w:t>
      </w:r>
      <w:r w:rsidR="00FD7D2A" w:rsidRPr="00E23ABB">
        <w:rPr>
          <w:rFonts w:ascii="Arial" w:hAnsi="Arial" w:cs="Arial"/>
          <w:color w:val="000000"/>
          <w:spacing w:val="6"/>
          <w:u w:color="000000"/>
        </w:rPr>
        <w:t xml:space="preserve"> do zarządzenia</w:t>
      </w:r>
      <w:r w:rsidR="00E23ABB" w:rsidRPr="00E23ABB">
        <w:rPr>
          <w:rFonts w:ascii="Arial" w:hAnsi="Arial" w:cs="Arial"/>
          <w:color w:val="000000"/>
          <w:spacing w:val="6"/>
          <w:u w:color="000000"/>
        </w:rPr>
        <w:t xml:space="preserve"> otrzymuje brzmienie określone</w:t>
      </w:r>
      <w:r w:rsidR="00FD7D2A" w:rsidRPr="00E23ABB">
        <w:rPr>
          <w:rFonts w:ascii="Arial" w:hAnsi="Arial" w:cs="Arial"/>
          <w:color w:val="000000"/>
          <w:spacing w:val="6"/>
          <w:u w:color="000000"/>
        </w:rPr>
        <w:br/>
        <w:t xml:space="preserve">w </w:t>
      </w:r>
      <w:r w:rsidR="00FD7D2A" w:rsidRPr="00E23ABB">
        <w:rPr>
          <w:rFonts w:ascii="Arial" w:hAnsi="Arial" w:cs="Arial"/>
          <w:color w:val="000000"/>
          <w:u w:color="000000"/>
        </w:rPr>
        <w:t>załączniku</w:t>
      </w:r>
      <w:r w:rsidR="00E23ABB" w:rsidRPr="00E23ABB">
        <w:rPr>
          <w:rFonts w:ascii="Arial" w:hAnsi="Arial" w:cs="Arial"/>
          <w:color w:val="000000"/>
          <w:u w:color="000000"/>
        </w:rPr>
        <w:t xml:space="preserve"> nr </w:t>
      </w:r>
      <w:r w:rsidR="002200D1">
        <w:rPr>
          <w:rFonts w:ascii="Arial" w:hAnsi="Arial" w:cs="Arial"/>
          <w:color w:val="000000"/>
          <w:u w:color="000000"/>
        </w:rPr>
        <w:t>3</w:t>
      </w:r>
      <w:r w:rsidR="002200D1">
        <w:rPr>
          <w:rFonts w:ascii="Arial" w:hAnsi="Arial" w:cs="Arial"/>
          <w:color w:val="000000"/>
          <w:spacing w:val="6"/>
          <w:u w:color="000000"/>
        </w:rPr>
        <w:t xml:space="preserve"> do niniejszego zarządzenia;</w:t>
      </w:r>
    </w:p>
    <w:p w:rsidR="002200D1" w:rsidRDefault="000C06BE" w:rsidP="00E352FC">
      <w:pPr>
        <w:pStyle w:val="NormalnyWeb"/>
        <w:shd w:val="clear" w:color="auto" w:fill="FFFFFF"/>
        <w:tabs>
          <w:tab w:val="left" w:pos="1276"/>
        </w:tabs>
        <w:spacing w:before="0" w:beforeAutospacing="0" w:after="0" w:afterAutospacing="0" w:line="360" w:lineRule="auto"/>
        <w:ind w:left="851"/>
        <w:jc w:val="both"/>
        <w:rPr>
          <w:rFonts w:ascii="Arial" w:hAnsi="Arial" w:cs="Arial"/>
          <w:color w:val="000000"/>
          <w:spacing w:val="6"/>
          <w:u w:color="000000"/>
        </w:rPr>
      </w:pPr>
      <w:r>
        <w:rPr>
          <w:rFonts w:ascii="Arial" w:hAnsi="Arial" w:cs="Arial"/>
          <w:color w:val="000000"/>
          <w:spacing w:val="6"/>
          <w:u w:color="000000"/>
        </w:rPr>
        <w:lastRenderedPageBreak/>
        <w:t>5</w:t>
      </w:r>
      <w:r w:rsidR="002200D1">
        <w:rPr>
          <w:rFonts w:ascii="Arial" w:hAnsi="Arial" w:cs="Arial"/>
          <w:color w:val="000000"/>
          <w:spacing w:val="6"/>
          <w:u w:color="000000"/>
        </w:rPr>
        <w:t xml:space="preserve">) </w:t>
      </w:r>
      <w:r w:rsidR="002200D1" w:rsidRPr="00E23ABB">
        <w:rPr>
          <w:rFonts w:ascii="Arial" w:hAnsi="Arial" w:cs="Arial"/>
          <w:color w:val="000000"/>
          <w:spacing w:val="6"/>
          <w:u w:color="000000"/>
        </w:rPr>
        <w:t xml:space="preserve">załącznik nr </w:t>
      </w:r>
      <w:r w:rsidR="002200D1">
        <w:rPr>
          <w:rFonts w:ascii="Arial" w:hAnsi="Arial" w:cs="Arial"/>
          <w:color w:val="000000"/>
          <w:spacing w:val="6"/>
          <w:u w:color="000000"/>
        </w:rPr>
        <w:t>3</w:t>
      </w:r>
      <w:r w:rsidR="002200D1" w:rsidRPr="00E23ABB">
        <w:rPr>
          <w:rFonts w:ascii="Arial" w:hAnsi="Arial" w:cs="Arial"/>
          <w:color w:val="000000"/>
          <w:spacing w:val="6"/>
          <w:u w:color="000000"/>
        </w:rPr>
        <w:t xml:space="preserve"> do zarządzenia otrzymuje brzmienie określone</w:t>
      </w:r>
      <w:r w:rsidR="002200D1" w:rsidRPr="00E23ABB">
        <w:rPr>
          <w:rFonts w:ascii="Arial" w:hAnsi="Arial" w:cs="Arial"/>
          <w:color w:val="000000"/>
          <w:spacing w:val="6"/>
          <w:u w:color="000000"/>
        </w:rPr>
        <w:br/>
      </w:r>
      <w:r w:rsidR="00E352FC">
        <w:rPr>
          <w:rFonts w:ascii="Arial" w:hAnsi="Arial" w:cs="Arial"/>
          <w:color w:val="000000"/>
          <w:spacing w:val="6"/>
          <w:u w:color="000000"/>
        </w:rPr>
        <w:tab/>
      </w:r>
      <w:r w:rsidR="002200D1" w:rsidRPr="00E23ABB">
        <w:rPr>
          <w:rFonts w:ascii="Arial" w:hAnsi="Arial" w:cs="Arial"/>
          <w:color w:val="000000"/>
          <w:spacing w:val="6"/>
          <w:u w:color="000000"/>
        </w:rPr>
        <w:t xml:space="preserve">w </w:t>
      </w:r>
      <w:r w:rsidR="002200D1" w:rsidRPr="00E23ABB">
        <w:rPr>
          <w:rFonts w:ascii="Arial" w:hAnsi="Arial" w:cs="Arial"/>
          <w:color w:val="000000"/>
          <w:u w:color="000000"/>
        </w:rPr>
        <w:t xml:space="preserve">załączniku nr </w:t>
      </w:r>
      <w:r w:rsidR="002200D1">
        <w:rPr>
          <w:rFonts w:ascii="Arial" w:hAnsi="Arial" w:cs="Arial"/>
          <w:color w:val="000000"/>
          <w:u w:color="000000"/>
        </w:rPr>
        <w:t>4</w:t>
      </w:r>
      <w:r w:rsidR="002200D1">
        <w:rPr>
          <w:rFonts w:ascii="Arial" w:hAnsi="Arial" w:cs="Arial"/>
          <w:color w:val="000000"/>
          <w:spacing w:val="6"/>
          <w:u w:color="000000"/>
        </w:rPr>
        <w:t xml:space="preserve"> do niniejszego zarządzenia;</w:t>
      </w:r>
    </w:p>
    <w:p w:rsidR="002200D1" w:rsidRDefault="000C06BE" w:rsidP="00E352FC">
      <w:pPr>
        <w:pStyle w:val="NormalnyWeb"/>
        <w:shd w:val="clear" w:color="auto" w:fill="FFFFFF"/>
        <w:tabs>
          <w:tab w:val="left" w:pos="1276"/>
          <w:tab w:val="left" w:pos="1701"/>
        </w:tabs>
        <w:spacing w:before="0" w:beforeAutospacing="0" w:after="0" w:afterAutospacing="0" w:line="360" w:lineRule="auto"/>
        <w:ind w:left="851"/>
        <w:jc w:val="both"/>
        <w:rPr>
          <w:rFonts w:ascii="Arial" w:hAnsi="Arial" w:cs="Arial"/>
          <w:color w:val="000000"/>
          <w:spacing w:val="6"/>
          <w:u w:color="000000"/>
        </w:rPr>
      </w:pPr>
      <w:r>
        <w:rPr>
          <w:rFonts w:ascii="Arial" w:hAnsi="Arial" w:cs="Arial"/>
          <w:color w:val="000000"/>
          <w:spacing w:val="6"/>
          <w:u w:color="000000"/>
        </w:rPr>
        <w:t>6</w:t>
      </w:r>
      <w:r w:rsidR="002200D1">
        <w:rPr>
          <w:rFonts w:ascii="Arial" w:hAnsi="Arial" w:cs="Arial"/>
          <w:color w:val="000000"/>
          <w:spacing w:val="6"/>
          <w:u w:color="000000"/>
        </w:rPr>
        <w:t xml:space="preserve">) </w:t>
      </w:r>
      <w:r w:rsidR="002200D1" w:rsidRPr="00E23ABB">
        <w:rPr>
          <w:rFonts w:ascii="Arial" w:hAnsi="Arial" w:cs="Arial"/>
          <w:color w:val="000000"/>
          <w:spacing w:val="6"/>
          <w:u w:color="000000"/>
        </w:rPr>
        <w:t xml:space="preserve">załącznik nr </w:t>
      </w:r>
      <w:r w:rsidR="002200D1">
        <w:rPr>
          <w:rFonts w:ascii="Arial" w:hAnsi="Arial" w:cs="Arial"/>
          <w:color w:val="000000"/>
          <w:spacing w:val="6"/>
          <w:u w:color="000000"/>
        </w:rPr>
        <w:t>3a</w:t>
      </w:r>
      <w:r w:rsidR="002200D1" w:rsidRPr="00E23ABB">
        <w:rPr>
          <w:rFonts w:ascii="Arial" w:hAnsi="Arial" w:cs="Arial"/>
          <w:color w:val="000000"/>
          <w:spacing w:val="6"/>
          <w:u w:color="000000"/>
        </w:rPr>
        <w:t xml:space="preserve"> do zarządzenia otrzymuje brzmienie określone</w:t>
      </w:r>
      <w:r w:rsidR="002200D1" w:rsidRPr="00E23ABB">
        <w:rPr>
          <w:rFonts w:ascii="Arial" w:hAnsi="Arial" w:cs="Arial"/>
          <w:color w:val="000000"/>
          <w:spacing w:val="6"/>
          <w:u w:color="000000"/>
        </w:rPr>
        <w:br/>
      </w:r>
      <w:r w:rsidR="00E352FC">
        <w:rPr>
          <w:rFonts w:ascii="Arial" w:hAnsi="Arial" w:cs="Arial"/>
          <w:color w:val="000000"/>
          <w:spacing w:val="6"/>
          <w:u w:color="000000"/>
        </w:rPr>
        <w:t xml:space="preserve">      </w:t>
      </w:r>
      <w:r w:rsidR="002200D1" w:rsidRPr="00E23ABB">
        <w:rPr>
          <w:rFonts w:ascii="Arial" w:hAnsi="Arial" w:cs="Arial"/>
          <w:color w:val="000000"/>
          <w:spacing w:val="6"/>
          <w:u w:color="000000"/>
        </w:rPr>
        <w:t xml:space="preserve">w </w:t>
      </w:r>
      <w:r w:rsidR="002200D1" w:rsidRPr="00E23ABB">
        <w:rPr>
          <w:rFonts w:ascii="Arial" w:hAnsi="Arial" w:cs="Arial"/>
          <w:color w:val="000000"/>
          <w:u w:color="000000"/>
        </w:rPr>
        <w:t xml:space="preserve">załączniku nr </w:t>
      </w:r>
      <w:r w:rsidR="002200D1">
        <w:rPr>
          <w:rFonts w:ascii="Arial" w:hAnsi="Arial" w:cs="Arial"/>
          <w:color w:val="000000"/>
          <w:u w:color="000000"/>
        </w:rPr>
        <w:t>5</w:t>
      </w:r>
      <w:r w:rsidR="002200D1">
        <w:rPr>
          <w:rFonts w:ascii="Arial" w:hAnsi="Arial" w:cs="Arial"/>
          <w:color w:val="000000"/>
          <w:spacing w:val="6"/>
          <w:u w:color="000000"/>
        </w:rPr>
        <w:t xml:space="preserve"> do niniejszego zarządzenia.</w:t>
      </w:r>
    </w:p>
    <w:p w:rsidR="002200D1" w:rsidRPr="00E23ABB" w:rsidRDefault="002200D1" w:rsidP="00E352FC">
      <w:pPr>
        <w:pStyle w:val="NormalnyWeb"/>
        <w:shd w:val="clear" w:color="auto" w:fill="FFFFFF"/>
        <w:tabs>
          <w:tab w:val="left" w:pos="1276"/>
        </w:tabs>
        <w:spacing w:before="0" w:beforeAutospacing="0" w:after="0" w:afterAutospacing="0" w:line="360" w:lineRule="auto"/>
        <w:ind w:left="851"/>
        <w:jc w:val="both"/>
        <w:rPr>
          <w:rFonts w:ascii="Arial" w:hAnsi="Arial" w:cs="Arial"/>
          <w:color w:val="000000"/>
          <w:spacing w:val="6"/>
          <w:u w:color="000000"/>
        </w:rPr>
      </w:pPr>
    </w:p>
    <w:p w:rsidR="00E73969" w:rsidRDefault="00E23ABB" w:rsidP="00E23AB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Style w:val="Pogrubienie"/>
          <w:rFonts w:ascii="Arial" w:hAnsi="Arial" w:cs="Arial"/>
          <w:sz w:val="24"/>
          <w:szCs w:val="24"/>
        </w:rPr>
        <w:t>§ 2</w:t>
      </w:r>
      <w:r w:rsidR="00E73969" w:rsidRPr="00E23ABB">
        <w:rPr>
          <w:rStyle w:val="Pogrubienie"/>
          <w:rFonts w:ascii="Arial" w:hAnsi="Arial" w:cs="Arial"/>
          <w:sz w:val="24"/>
          <w:szCs w:val="24"/>
        </w:rPr>
        <w:t>.</w:t>
      </w:r>
      <w:r w:rsidR="00E73969" w:rsidRPr="00E23ABB">
        <w:rPr>
          <w:rStyle w:val="Pogrubienie"/>
          <w:rFonts w:ascii="Arial" w:hAnsi="Arial" w:cs="Arial"/>
          <w:b w:val="0"/>
          <w:sz w:val="24"/>
          <w:szCs w:val="24"/>
        </w:rPr>
        <w:t> </w:t>
      </w:r>
      <w:r w:rsidR="00E73969"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Do postępowań w sprawie zawarcia umów o udzielanie świadczeń opieki zdrowotnej wszczętych i niezakończonych przed dniem wejścia w życie niniejszego zarządzenia, stosuje się przepisy zarządzenia, o którym mowa</w:t>
      </w:r>
      <w:r w:rsidR="00E73969"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w § 1, w brzmieniu obowiązującym przed dniem wejścia w życie niniejszego zarządzenia.</w:t>
      </w:r>
    </w:p>
    <w:p w:rsidR="002200D1" w:rsidRPr="00E23ABB" w:rsidRDefault="002200D1" w:rsidP="00E23AB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</w:p>
    <w:p w:rsidR="00E73969" w:rsidRPr="00E23ABB" w:rsidRDefault="00E23ABB" w:rsidP="00E7396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>
        <w:rPr>
          <w:rStyle w:val="Pogrubienie"/>
          <w:rFonts w:ascii="Arial" w:hAnsi="Arial" w:cs="Arial"/>
          <w:sz w:val="24"/>
          <w:szCs w:val="24"/>
        </w:rPr>
        <w:t>§ 3</w:t>
      </w:r>
      <w:r w:rsidR="00E73969" w:rsidRPr="00E23ABB">
        <w:rPr>
          <w:rStyle w:val="Pogrubienie"/>
          <w:rFonts w:ascii="Arial" w:hAnsi="Arial" w:cs="Arial"/>
          <w:sz w:val="24"/>
          <w:szCs w:val="24"/>
        </w:rPr>
        <w:t>.</w:t>
      </w:r>
      <w:r w:rsidR="00E73969" w:rsidRPr="00E23ABB">
        <w:rPr>
          <w:rStyle w:val="Pogrubienie"/>
          <w:rFonts w:ascii="Arial" w:hAnsi="Arial" w:cs="Arial"/>
          <w:b w:val="0"/>
          <w:sz w:val="24"/>
          <w:szCs w:val="24"/>
        </w:rPr>
        <w:t> </w:t>
      </w:r>
      <w:r w:rsidR="00E73969"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1. Dyrektorzy oddziałów wojewódzkich Narodowego Funduszu Zdrowia zobowiązani są do wprowadzenia do postanowień umów zawartych</w:t>
      </w:r>
      <w:r w:rsidR="00E73969"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ze świadczeniodawcami zmian wynikających z wejścia w życie przepisów niniejszego zarządzenia.</w:t>
      </w:r>
    </w:p>
    <w:p w:rsidR="00E73969" w:rsidRPr="00E23ABB" w:rsidRDefault="00E73969" w:rsidP="00E7396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</w:pP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>2. Przepis ust. 1 stosuje się również do umów zawartych</w:t>
      </w:r>
      <w:r w:rsidRPr="00E23ABB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br/>
        <w:t>ze świadczeniodawcami po zakończeniu postępowań, o których mowa w § 2.</w:t>
      </w:r>
    </w:p>
    <w:p w:rsidR="00FD7D2A" w:rsidRPr="00E23ABB" w:rsidRDefault="00FD7D2A" w:rsidP="00FD7D2A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jc w:val="both"/>
        <w:rPr>
          <w:rFonts w:ascii="Arial" w:hAnsi="Arial" w:cs="Arial"/>
        </w:rPr>
      </w:pPr>
    </w:p>
    <w:p w:rsidR="00FD7D2A" w:rsidRPr="00E23ABB" w:rsidRDefault="00E23ABB" w:rsidP="00E73969">
      <w:pPr>
        <w:pStyle w:val="Normalny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</w:rPr>
      </w:pPr>
      <w:r>
        <w:rPr>
          <w:rStyle w:val="Pogrubienie"/>
          <w:rFonts w:ascii="Arial" w:hAnsi="Arial" w:cs="Arial"/>
        </w:rPr>
        <w:t>§ 4</w:t>
      </w:r>
      <w:r w:rsidR="00E73969" w:rsidRPr="00E23ABB">
        <w:rPr>
          <w:rStyle w:val="Pogrubienie"/>
          <w:rFonts w:ascii="Arial" w:hAnsi="Arial" w:cs="Arial"/>
        </w:rPr>
        <w:t>.</w:t>
      </w:r>
      <w:r w:rsidR="00E73969" w:rsidRPr="00E23ABB">
        <w:rPr>
          <w:rStyle w:val="Pogrubienie"/>
          <w:rFonts w:ascii="Arial" w:hAnsi="Arial" w:cs="Arial"/>
          <w:b w:val="0"/>
        </w:rPr>
        <w:t> </w:t>
      </w:r>
      <w:r w:rsidR="00FD7D2A" w:rsidRPr="00E23ABB">
        <w:rPr>
          <w:rFonts w:ascii="Arial" w:hAnsi="Arial" w:cs="Arial"/>
        </w:rPr>
        <w:t>Przepisy za</w:t>
      </w:r>
      <w:bookmarkStart w:id="0" w:name="_GoBack"/>
      <w:bookmarkEnd w:id="0"/>
      <w:r w:rsidR="00FD7D2A" w:rsidRPr="00E23ABB">
        <w:rPr>
          <w:rFonts w:ascii="Arial" w:hAnsi="Arial" w:cs="Arial"/>
        </w:rPr>
        <w:t>rządzenia stosuje się do świadczeń udzielanych od dnia 1 </w:t>
      </w:r>
      <w:r w:rsidR="00C753BE" w:rsidRPr="00E23ABB">
        <w:rPr>
          <w:rFonts w:ascii="Arial" w:hAnsi="Arial" w:cs="Arial"/>
        </w:rPr>
        <w:t>października</w:t>
      </w:r>
      <w:r w:rsidR="00FD7D2A" w:rsidRPr="00E23ABB">
        <w:rPr>
          <w:rFonts w:ascii="Arial" w:hAnsi="Arial" w:cs="Arial"/>
        </w:rPr>
        <w:t xml:space="preserve"> 2019 r.</w:t>
      </w:r>
    </w:p>
    <w:p w:rsidR="00FD7D2A" w:rsidRPr="00E23ABB" w:rsidRDefault="00FD7D2A" w:rsidP="00FD7D2A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:rsidR="00FD7D2A" w:rsidRPr="00E23ABB" w:rsidRDefault="00E23ABB" w:rsidP="00E73969">
      <w:pPr>
        <w:pStyle w:val="Normalny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Pogrubienie"/>
          <w:rFonts w:ascii="Arial" w:hAnsi="Arial" w:cs="Arial"/>
          <w:b w:val="0"/>
          <w:bCs w:val="0"/>
        </w:rPr>
      </w:pPr>
      <w:r>
        <w:rPr>
          <w:rStyle w:val="Pogrubienie"/>
          <w:rFonts w:ascii="Arial" w:hAnsi="Arial" w:cs="Arial"/>
        </w:rPr>
        <w:t>§ 5</w:t>
      </w:r>
      <w:r w:rsidR="00E73969" w:rsidRPr="00E23ABB">
        <w:rPr>
          <w:rStyle w:val="Pogrubienie"/>
          <w:rFonts w:ascii="Arial" w:hAnsi="Arial" w:cs="Arial"/>
        </w:rPr>
        <w:t>.</w:t>
      </w:r>
      <w:r w:rsidR="00E73969" w:rsidRPr="00E23ABB">
        <w:rPr>
          <w:rStyle w:val="Pogrubienie"/>
          <w:rFonts w:ascii="Arial" w:hAnsi="Arial" w:cs="Arial"/>
          <w:b w:val="0"/>
        </w:rPr>
        <w:t> </w:t>
      </w:r>
      <w:r w:rsidR="00FD7D2A" w:rsidRPr="00E23ABB">
        <w:rPr>
          <w:rStyle w:val="Pogrubienie"/>
          <w:rFonts w:ascii="Arial" w:hAnsi="Arial" w:cs="Arial"/>
          <w:b w:val="0"/>
        </w:rPr>
        <w:t>Zarządzenie wchodzi w życie z dniem następującym po dniu podpisania.</w:t>
      </w:r>
    </w:p>
    <w:p w:rsidR="00FD7D2A" w:rsidRPr="00E23ABB" w:rsidRDefault="00FD7D2A" w:rsidP="00FD7D2A">
      <w:pPr>
        <w:pStyle w:val="NormalnyWeb"/>
        <w:spacing w:line="343" w:lineRule="auto"/>
        <w:ind w:left="4253"/>
        <w:rPr>
          <w:rFonts w:ascii="Arial" w:hAnsi="Arial" w:cs="Arial"/>
          <w:b/>
        </w:rPr>
      </w:pPr>
    </w:p>
    <w:p w:rsidR="00FD7D2A" w:rsidRPr="00E23ABB" w:rsidRDefault="00C753BE" w:rsidP="00E23ABB">
      <w:pPr>
        <w:tabs>
          <w:tab w:val="left" w:pos="0"/>
          <w:tab w:val="left" w:pos="5812"/>
        </w:tabs>
        <w:spacing w:line="240" w:lineRule="auto"/>
        <w:ind w:left="4248"/>
        <w:jc w:val="center"/>
        <w:rPr>
          <w:rFonts w:ascii="Arial" w:hAnsi="Arial" w:cs="Arial"/>
          <w:b/>
          <w:sz w:val="24"/>
          <w:szCs w:val="24"/>
        </w:rPr>
      </w:pPr>
      <w:r w:rsidRPr="00E23ABB">
        <w:rPr>
          <w:rFonts w:ascii="Arial" w:hAnsi="Arial" w:cs="Arial"/>
          <w:b/>
          <w:sz w:val="24"/>
          <w:szCs w:val="24"/>
        </w:rPr>
        <w:t>PREZES</w:t>
      </w:r>
    </w:p>
    <w:p w:rsidR="00FD7D2A" w:rsidRPr="00E23ABB" w:rsidRDefault="00C753BE" w:rsidP="00C753BE">
      <w:pPr>
        <w:tabs>
          <w:tab w:val="left" w:pos="0"/>
        </w:tabs>
        <w:spacing w:line="336" w:lineRule="auto"/>
        <w:ind w:left="4248"/>
        <w:jc w:val="center"/>
        <w:rPr>
          <w:rStyle w:val="Pogrubienie"/>
          <w:rFonts w:ascii="Arial" w:hAnsi="Arial" w:cs="Arial"/>
          <w:b w:val="0"/>
          <w:bCs w:val="0"/>
          <w:sz w:val="24"/>
          <w:szCs w:val="24"/>
        </w:rPr>
      </w:pPr>
      <w:r w:rsidRPr="00E23ABB">
        <w:rPr>
          <w:rFonts w:ascii="Arial" w:hAnsi="Arial" w:cs="Arial"/>
          <w:b/>
          <w:sz w:val="24"/>
          <w:szCs w:val="24"/>
        </w:rPr>
        <w:t>NARODOWEGO FUNDUSZU ZDROWIA</w:t>
      </w:r>
    </w:p>
    <w:p w:rsidR="00FD7D2A" w:rsidRPr="00B269EA" w:rsidRDefault="00B269EA" w:rsidP="00FD7D2A">
      <w:pPr>
        <w:pStyle w:val="NormalnyWeb"/>
        <w:spacing w:line="343" w:lineRule="auto"/>
        <w:ind w:left="4253"/>
        <w:jc w:val="center"/>
        <w:rPr>
          <w:rFonts w:ascii="Arial" w:hAnsi="Arial" w:cs="Arial"/>
          <w:bCs/>
        </w:rPr>
      </w:pPr>
      <w:r w:rsidRPr="00B269EA">
        <w:rPr>
          <w:rFonts w:ascii="Arial" w:hAnsi="Arial" w:cs="Arial"/>
          <w:bCs/>
        </w:rPr>
        <w:t>Adam Niedzielski</w:t>
      </w:r>
    </w:p>
    <w:p w:rsidR="0051080E" w:rsidRDefault="0051080E"/>
    <w:sectPr w:rsidR="0051080E" w:rsidSect="00BC0281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2A5" w:rsidRDefault="007722A5" w:rsidP="00FD7D2A">
      <w:pPr>
        <w:spacing w:after="0" w:line="240" w:lineRule="auto"/>
      </w:pPr>
      <w:r>
        <w:separator/>
      </w:r>
    </w:p>
  </w:endnote>
  <w:endnote w:type="continuationSeparator" w:id="0">
    <w:p w:rsidR="007722A5" w:rsidRDefault="007722A5" w:rsidP="00FD7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2A5" w:rsidRDefault="007722A5" w:rsidP="00FD7D2A">
      <w:pPr>
        <w:spacing w:after="0" w:line="240" w:lineRule="auto"/>
      </w:pPr>
      <w:r>
        <w:separator/>
      </w:r>
    </w:p>
  </w:footnote>
  <w:footnote w:type="continuationSeparator" w:id="0">
    <w:p w:rsidR="007722A5" w:rsidRDefault="007722A5" w:rsidP="00FD7D2A">
      <w:pPr>
        <w:spacing w:after="0" w:line="240" w:lineRule="auto"/>
      </w:pPr>
      <w:r>
        <w:continuationSeparator/>
      </w:r>
    </w:p>
  </w:footnote>
  <w:footnote w:id="1">
    <w:p w:rsidR="00FD7D2A" w:rsidRPr="00CA1A62" w:rsidRDefault="00FD7D2A" w:rsidP="00FD7D2A">
      <w:pPr>
        <w:pStyle w:val="Tekstprzypisudolnego"/>
        <w:rPr>
          <w:rFonts w:ascii="Arial" w:hAnsi="Arial" w:cs="Arial"/>
        </w:rPr>
      </w:pPr>
      <w:r w:rsidRPr="00CA1A62">
        <w:rPr>
          <w:rStyle w:val="Odwoanieprzypisudolnego"/>
          <w:rFonts w:ascii="Arial" w:hAnsi="Arial" w:cs="Arial"/>
        </w:rPr>
        <w:footnoteRef/>
      </w:r>
      <w:r w:rsidRPr="00CA1A62">
        <w:rPr>
          <w:rFonts w:ascii="Arial" w:hAnsi="Arial" w:cs="Arial"/>
          <w:vertAlign w:val="superscript"/>
        </w:rPr>
        <w:t>)</w:t>
      </w:r>
      <w:r w:rsidRPr="00CA1A62">
        <w:rPr>
          <w:rFonts w:ascii="Arial" w:hAnsi="Arial" w:cs="Arial"/>
        </w:rPr>
        <w:t xml:space="preserve"> Zmiany tekstu jednolitego wymienionej ustawy zostały ogłoszone w Dz. U.  2019 r</w:t>
      </w:r>
      <w:r w:rsidR="00C753BE">
        <w:rPr>
          <w:rFonts w:ascii="Arial" w:hAnsi="Arial" w:cs="Arial"/>
        </w:rPr>
        <w:t>. poz.</w:t>
      </w:r>
      <w:r w:rsidR="00297FE7">
        <w:rPr>
          <w:rFonts w:ascii="Arial" w:hAnsi="Arial" w:cs="Arial"/>
        </w:rPr>
        <w:t xml:space="preserve"> 1394, 1590, 1694, 1726, 1818, </w:t>
      </w:r>
      <w:r w:rsidR="00C753BE">
        <w:rPr>
          <w:rFonts w:ascii="Arial" w:hAnsi="Arial" w:cs="Arial"/>
        </w:rPr>
        <w:t>1</w:t>
      </w:r>
      <w:r w:rsidR="00297FE7">
        <w:rPr>
          <w:rFonts w:ascii="Arial" w:hAnsi="Arial" w:cs="Arial"/>
        </w:rPr>
        <w:t>905 i 2020</w:t>
      </w:r>
      <w:r w:rsidR="00C753BE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B7582"/>
    <w:multiLevelType w:val="hybridMultilevel"/>
    <w:tmpl w:val="81B2F4BA"/>
    <w:lvl w:ilvl="0" w:tplc="04150011">
      <w:start w:val="1"/>
      <w:numFmt w:val="decimal"/>
      <w:lvlText w:val="%1)"/>
      <w:lvlJc w:val="left"/>
      <w:pPr>
        <w:ind w:left="5257" w:hanging="360"/>
      </w:pPr>
    </w:lvl>
    <w:lvl w:ilvl="1" w:tplc="04150019" w:tentative="1">
      <w:start w:val="1"/>
      <w:numFmt w:val="lowerLetter"/>
      <w:lvlText w:val="%2."/>
      <w:lvlJc w:val="left"/>
      <w:pPr>
        <w:ind w:left="5977" w:hanging="360"/>
      </w:pPr>
    </w:lvl>
    <w:lvl w:ilvl="2" w:tplc="0415001B" w:tentative="1">
      <w:start w:val="1"/>
      <w:numFmt w:val="lowerRoman"/>
      <w:lvlText w:val="%3."/>
      <w:lvlJc w:val="right"/>
      <w:pPr>
        <w:ind w:left="6697" w:hanging="180"/>
      </w:pPr>
    </w:lvl>
    <w:lvl w:ilvl="3" w:tplc="0415000F" w:tentative="1">
      <w:start w:val="1"/>
      <w:numFmt w:val="decimal"/>
      <w:lvlText w:val="%4."/>
      <w:lvlJc w:val="left"/>
      <w:pPr>
        <w:ind w:left="7417" w:hanging="360"/>
      </w:pPr>
    </w:lvl>
    <w:lvl w:ilvl="4" w:tplc="04150019" w:tentative="1">
      <w:start w:val="1"/>
      <w:numFmt w:val="lowerLetter"/>
      <w:lvlText w:val="%5."/>
      <w:lvlJc w:val="left"/>
      <w:pPr>
        <w:ind w:left="8137" w:hanging="360"/>
      </w:pPr>
    </w:lvl>
    <w:lvl w:ilvl="5" w:tplc="0415001B" w:tentative="1">
      <w:start w:val="1"/>
      <w:numFmt w:val="lowerRoman"/>
      <w:lvlText w:val="%6."/>
      <w:lvlJc w:val="right"/>
      <w:pPr>
        <w:ind w:left="8857" w:hanging="180"/>
      </w:pPr>
    </w:lvl>
    <w:lvl w:ilvl="6" w:tplc="0415000F" w:tentative="1">
      <w:start w:val="1"/>
      <w:numFmt w:val="decimal"/>
      <w:lvlText w:val="%7."/>
      <w:lvlJc w:val="left"/>
      <w:pPr>
        <w:ind w:left="9577" w:hanging="360"/>
      </w:pPr>
    </w:lvl>
    <w:lvl w:ilvl="7" w:tplc="04150019" w:tentative="1">
      <w:start w:val="1"/>
      <w:numFmt w:val="lowerLetter"/>
      <w:lvlText w:val="%8."/>
      <w:lvlJc w:val="left"/>
      <w:pPr>
        <w:ind w:left="10297" w:hanging="360"/>
      </w:pPr>
    </w:lvl>
    <w:lvl w:ilvl="8" w:tplc="0415001B" w:tentative="1">
      <w:start w:val="1"/>
      <w:numFmt w:val="lowerRoman"/>
      <w:lvlText w:val="%9."/>
      <w:lvlJc w:val="right"/>
      <w:pPr>
        <w:ind w:left="11017" w:hanging="180"/>
      </w:pPr>
    </w:lvl>
  </w:abstractNum>
  <w:abstractNum w:abstractNumId="1" w15:restartNumberingAfterBreak="0">
    <w:nsid w:val="07D108A6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E2C0BFC"/>
    <w:multiLevelType w:val="hybridMultilevel"/>
    <w:tmpl w:val="5726E3B8"/>
    <w:lvl w:ilvl="0" w:tplc="6F8CD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F055C8"/>
    <w:multiLevelType w:val="hybridMultilevel"/>
    <w:tmpl w:val="F5E4CBAC"/>
    <w:lvl w:ilvl="0" w:tplc="640214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D2A"/>
    <w:rsid w:val="00034151"/>
    <w:rsid w:val="00065858"/>
    <w:rsid w:val="00066640"/>
    <w:rsid w:val="00091C46"/>
    <w:rsid w:val="000C06BE"/>
    <w:rsid w:val="000F7D5D"/>
    <w:rsid w:val="0010027D"/>
    <w:rsid w:val="001A0EAC"/>
    <w:rsid w:val="002200D1"/>
    <w:rsid w:val="00274BCE"/>
    <w:rsid w:val="00297FE7"/>
    <w:rsid w:val="003D7CF6"/>
    <w:rsid w:val="00415FCB"/>
    <w:rsid w:val="00431EF5"/>
    <w:rsid w:val="00434E85"/>
    <w:rsid w:val="004D62FE"/>
    <w:rsid w:val="004E416A"/>
    <w:rsid w:val="005076F3"/>
    <w:rsid w:val="0051080E"/>
    <w:rsid w:val="005540FC"/>
    <w:rsid w:val="007446C9"/>
    <w:rsid w:val="007722A5"/>
    <w:rsid w:val="00792D6A"/>
    <w:rsid w:val="007A0A51"/>
    <w:rsid w:val="007C7F11"/>
    <w:rsid w:val="00880F0A"/>
    <w:rsid w:val="008A1BFD"/>
    <w:rsid w:val="008B19E7"/>
    <w:rsid w:val="008D7D0C"/>
    <w:rsid w:val="008F652C"/>
    <w:rsid w:val="0094753A"/>
    <w:rsid w:val="00985BFF"/>
    <w:rsid w:val="009876AA"/>
    <w:rsid w:val="009D451D"/>
    <w:rsid w:val="009E6270"/>
    <w:rsid w:val="009F200A"/>
    <w:rsid w:val="00A22D8E"/>
    <w:rsid w:val="00AB0104"/>
    <w:rsid w:val="00B269EA"/>
    <w:rsid w:val="00C753BE"/>
    <w:rsid w:val="00D572B3"/>
    <w:rsid w:val="00D767D6"/>
    <w:rsid w:val="00DE74FC"/>
    <w:rsid w:val="00E073F5"/>
    <w:rsid w:val="00E23ABB"/>
    <w:rsid w:val="00E248DE"/>
    <w:rsid w:val="00E352FC"/>
    <w:rsid w:val="00E63B29"/>
    <w:rsid w:val="00E73969"/>
    <w:rsid w:val="00F06238"/>
    <w:rsid w:val="00F3731B"/>
    <w:rsid w:val="00F85598"/>
    <w:rsid w:val="00FD7D2A"/>
    <w:rsid w:val="00FE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A469A-7835-4F48-BA66-ECFBFF02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7D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D7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D7D2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D7D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D2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D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75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3BE"/>
  </w:style>
  <w:style w:type="paragraph" w:styleId="Stopka">
    <w:name w:val="footer"/>
    <w:basedOn w:val="Normalny"/>
    <w:link w:val="StopkaZnak"/>
    <w:uiPriority w:val="99"/>
    <w:unhideWhenUsed/>
    <w:rsid w:val="00C75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3B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2D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2D8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2D8E"/>
    <w:rPr>
      <w:vertAlign w:val="superscript"/>
    </w:rPr>
  </w:style>
  <w:style w:type="paragraph" w:styleId="Akapitzlist">
    <w:name w:val="List Paragraph"/>
    <w:uiPriority w:val="34"/>
    <w:qFormat/>
    <w:rsid w:val="00E073F5"/>
    <w:pPr>
      <w:widowControl w:val="0"/>
      <w:ind w:left="720"/>
      <w:jc w:val="both"/>
    </w:pPr>
    <w:rPr>
      <w:rFonts w:ascii="Calibri" w:eastAsia="Calibri" w:hAnsi="Calibri" w:cs="Calibri"/>
      <w:color w:val="00000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62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2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Popek Marta</cp:lastModifiedBy>
  <cp:revision>3</cp:revision>
  <cp:lastPrinted>2019-11-28T08:05:00Z</cp:lastPrinted>
  <dcterms:created xsi:type="dcterms:W3CDTF">2019-11-29T07:54:00Z</dcterms:created>
  <dcterms:modified xsi:type="dcterms:W3CDTF">2019-11-29T14:00:00Z</dcterms:modified>
</cp:coreProperties>
</file>