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399" w:rsidRPr="00AC1399" w:rsidRDefault="00AC1399" w:rsidP="00F51E60">
      <w:pPr>
        <w:widowControl w:val="0"/>
        <w:adjustRightInd w:val="0"/>
        <w:spacing w:after="120" w:line="360" w:lineRule="auto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</w:pPr>
      <w:bookmarkStart w:id="0" w:name="_GoBack"/>
      <w:bookmarkEnd w:id="0"/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 xml:space="preserve">ZARZĄDZENIE Nr </w:t>
      </w:r>
      <w:r w:rsidR="00577B85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83</w:t>
      </w:r>
      <w:r w:rsidR="004D29A6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/</w:t>
      </w: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201</w:t>
      </w:r>
      <w:r w:rsidR="00F62C94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9</w:t>
      </w: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/DSOZ</w:t>
      </w:r>
    </w:p>
    <w:p w:rsidR="00AC1399" w:rsidRPr="00AC1399" w:rsidRDefault="00AC1399" w:rsidP="009C25C6">
      <w:pPr>
        <w:widowControl w:val="0"/>
        <w:adjustRightInd w:val="0"/>
        <w:spacing w:after="12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</w:pP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PREZESA</w:t>
      </w:r>
    </w:p>
    <w:p w:rsidR="00AC1399" w:rsidRPr="001F5659" w:rsidRDefault="00AC1399" w:rsidP="001F5659">
      <w:pPr>
        <w:widowControl w:val="0"/>
        <w:adjustRightInd w:val="0"/>
        <w:spacing w:after="12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</w:pP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NARODOWEGO  FUNDUSZU  ZDROWIA</w:t>
      </w:r>
    </w:p>
    <w:p w:rsidR="00E17551" w:rsidRDefault="00E17551" w:rsidP="0069636A">
      <w:pPr>
        <w:widowControl w:val="0"/>
        <w:adjustRightInd w:val="0"/>
        <w:spacing w:after="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Cs/>
          <w:sz w:val="24"/>
          <w:szCs w:val="24"/>
          <w:lang w:eastAsia="x-none"/>
        </w:rPr>
      </w:pPr>
    </w:p>
    <w:p w:rsidR="00AC1399" w:rsidRDefault="00AC1399" w:rsidP="0069636A">
      <w:pPr>
        <w:widowControl w:val="0"/>
        <w:adjustRightInd w:val="0"/>
        <w:spacing w:after="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Cs/>
          <w:sz w:val="24"/>
          <w:szCs w:val="24"/>
          <w:lang w:eastAsia="x-none"/>
        </w:rPr>
      </w:pPr>
      <w:r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>z dnia</w:t>
      </w:r>
      <w:r w:rsidR="00577B85">
        <w:rPr>
          <w:rFonts w:ascii="Arial" w:eastAsia="Times New Roman" w:hAnsi="Arial" w:cs="Times New Roman"/>
          <w:bCs/>
          <w:sz w:val="24"/>
          <w:szCs w:val="24"/>
          <w:lang w:eastAsia="x-none"/>
        </w:rPr>
        <w:t xml:space="preserve"> 28 czerwca </w:t>
      </w:r>
      <w:r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>201</w:t>
      </w:r>
      <w:r w:rsidR="00293549">
        <w:rPr>
          <w:rFonts w:ascii="Arial" w:eastAsia="Times New Roman" w:hAnsi="Arial" w:cs="Times New Roman"/>
          <w:bCs/>
          <w:sz w:val="24"/>
          <w:szCs w:val="24"/>
          <w:lang w:eastAsia="x-none"/>
        </w:rPr>
        <w:t>9</w:t>
      </w:r>
      <w:r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 xml:space="preserve"> r.</w:t>
      </w:r>
    </w:p>
    <w:p w:rsidR="00E17551" w:rsidRPr="00E17551" w:rsidRDefault="00E17551" w:rsidP="0069636A">
      <w:pPr>
        <w:widowControl w:val="0"/>
        <w:adjustRightInd w:val="0"/>
        <w:spacing w:after="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Cs/>
          <w:sz w:val="24"/>
          <w:szCs w:val="24"/>
          <w:lang w:eastAsia="x-none"/>
        </w:rPr>
      </w:pPr>
    </w:p>
    <w:p w:rsidR="00AC1399" w:rsidRDefault="00AC1399" w:rsidP="00F51E6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AC13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zmieniające</w:t>
      </w:r>
      <w:r w:rsidRPr="00AC139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AC13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zarządzenie </w:t>
      </w:r>
      <w:r w:rsidR="0024606B" w:rsidRPr="0024606B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w sprawie określenia warunków zawierania i realizacji umów w rodzaju </w:t>
      </w:r>
      <w:r w:rsidR="00AF62D2" w:rsidRPr="00AF62D2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świadczenia zdrowotne kontraktowane odrębnie</w:t>
      </w:r>
    </w:p>
    <w:p w:rsidR="00B05997" w:rsidRPr="00B05997" w:rsidRDefault="00B05997" w:rsidP="00F51E6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152985" w:rsidRDefault="00AC1399" w:rsidP="00EB12B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B48CB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102 ust. 5 pkt 21 i 25 oraz art. 146 ust. 1 ustawy z dnia 27 sierpnia 2004 r. o świadczeniach opieki zdrowotnej finansowanych ze środków publicznych </w:t>
      </w:r>
      <w:r w:rsidR="004B48CB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F62C94" w:rsidRPr="0045409C">
        <w:rPr>
          <w:rFonts w:ascii="Arial" w:hAnsi="Arial" w:cs="Arial"/>
        </w:rPr>
        <w:t>(</w:t>
      </w:r>
      <w:r w:rsidR="00F62C94">
        <w:rPr>
          <w:rFonts w:ascii="Arial" w:hAnsi="Arial" w:cs="Arial"/>
        </w:rPr>
        <w:t>Dz.U. z 2018 r. poz. 1510</w:t>
      </w:r>
      <w:r w:rsidR="00F62C94" w:rsidRPr="00BE0B86">
        <w:rPr>
          <w:rFonts w:ascii="Arial" w:hAnsi="Arial" w:cs="Arial"/>
        </w:rPr>
        <w:t xml:space="preserve">, z </w:t>
      </w:r>
      <w:proofErr w:type="spellStart"/>
      <w:r w:rsidR="00F62C94" w:rsidRPr="00BE0B86">
        <w:rPr>
          <w:rFonts w:ascii="Arial" w:hAnsi="Arial" w:cs="Arial"/>
        </w:rPr>
        <w:t>późn</w:t>
      </w:r>
      <w:proofErr w:type="spellEnd"/>
      <w:r w:rsidR="00F62C94" w:rsidRPr="00BE0B86">
        <w:rPr>
          <w:rFonts w:ascii="Arial" w:hAnsi="Arial" w:cs="Arial"/>
        </w:rPr>
        <w:t>. zm.</w:t>
      </w:r>
      <w:r w:rsidR="00F62C94">
        <w:rPr>
          <w:rStyle w:val="Odwoanieprzypisudolnego"/>
          <w:rFonts w:ascii="Arial" w:hAnsi="Arial"/>
        </w:rPr>
        <w:footnoteReference w:id="1"/>
      </w:r>
      <w:r w:rsidR="00F62C94">
        <w:rPr>
          <w:rFonts w:ascii="Arial" w:hAnsi="Arial" w:cs="Arial"/>
          <w:vertAlign w:val="superscript"/>
        </w:rPr>
        <w:t>)</w:t>
      </w:r>
      <w:r w:rsidR="00F62C94" w:rsidRPr="00BE0B86">
        <w:rPr>
          <w:rFonts w:ascii="Arial" w:hAnsi="Arial" w:cs="Arial"/>
        </w:rPr>
        <w:t>)</w:t>
      </w:r>
      <w:r w:rsidR="00F62C94" w:rsidRPr="0045409C">
        <w:rPr>
          <w:rFonts w:ascii="Arial" w:hAnsi="Arial" w:cs="Arial"/>
        </w:rPr>
        <w:t xml:space="preserve"> </w:t>
      </w:r>
      <w:r w:rsidRPr="004B48CB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4B48CB">
        <w:rPr>
          <w:rFonts w:ascii="Arial" w:eastAsia="Times New Roman" w:hAnsi="Arial" w:cs="Arial"/>
          <w:bCs/>
          <w:sz w:val="24"/>
          <w:szCs w:val="24"/>
          <w:lang w:eastAsia="pl-PL"/>
        </w:rPr>
        <w:t>arządza się, co następuje:</w:t>
      </w:r>
    </w:p>
    <w:p w:rsidR="0052249D" w:rsidRPr="00AE7C43" w:rsidRDefault="0052249D" w:rsidP="00EB12B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9C234C" w:rsidRPr="008548AE" w:rsidRDefault="00AC1399" w:rsidP="009C234C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C13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§ 1. </w:t>
      </w:r>
      <w:r w:rsidRPr="00AC1399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W zarządzeniu </w:t>
      </w:r>
      <w:r w:rsidR="00F62C94" w:rsidRPr="00F62C94">
        <w:rPr>
          <w:rFonts w:ascii="Arial" w:eastAsia="Times New Roman" w:hAnsi="Arial" w:cs="Arial"/>
          <w:sz w:val="24"/>
          <w:szCs w:val="24"/>
          <w:lang w:eastAsia="pl-PL"/>
        </w:rPr>
        <w:t xml:space="preserve">Nr 45/2019/DSOZ Prezesa Narodowego Funduszu Zdrowia </w:t>
      </w:r>
      <w:r w:rsidR="00F62C94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F62C94" w:rsidRPr="00F62C94">
        <w:rPr>
          <w:rFonts w:ascii="Arial" w:eastAsia="Times New Roman" w:hAnsi="Arial" w:cs="Arial"/>
          <w:sz w:val="24"/>
          <w:szCs w:val="24"/>
          <w:lang w:eastAsia="pl-PL"/>
        </w:rPr>
        <w:t>z dnia 1</w:t>
      </w:r>
      <w:r w:rsidR="00222075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F62C94" w:rsidRPr="00F62C94">
        <w:rPr>
          <w:rFonts w:ascii="Arial" w:eastAsia="Times New Roman" w:hAnsi="Arial" w:cs="Arial"/>
          <w:sz w:val="24"/>
          <w:szCs w:val="24"/>
          <w:lang w:eastAsia="pl-PL"/>
        </w:rPr>
        <w:t xml:space="preserve"> kwietnia 2019 r.</w:t>
      </w:r>
      <w:r w:rsidRPr="00F62C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4606B" w:rsidRPr="00F62C94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24606B" w:rsidRPr="008548AE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 sprawie określenia warunków zawierania i realizacji umów w</w:t>
      </w:r>
      <w:r w:rsidR="005A0FC9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 </w:t>
      </w:r>
      <w:r w:rsidR="0024606B" w:rsidRPr="008548AE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rodzaju </w:t>
      </w:r>
      <w:r w:rsidR="00AF62D2" w:rsidRPr="008548AE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świadczenia zdrowotne kontraktowane odrębnie</w:t>
      </w:r>
      <w:r w:rsidRPr="008548AE">
        <w:rPr>
          <w:rFonts w:ascii="Arial" w:eastAsia="Times New Roman" w:hAnsi="Arial" w:cs="Arial"/>
          <w:spacing w:val="-4"/>
          <w:sz w:val="24"/>
          <w:szCs w:val="24"/>
          <w:lang w:eastAsia="pl-PL"/>
        </w:rPr>
        <w:t>,</w:t>
      </w:r>
      <w:r w:rsidR="009D659B" w:rsidRPr="008548A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C234C" w:rsidRPr="008548AE">
        <w:rPr>
          <w:rFonts w:ascii="Arial" w:eastAsia="Times New Roman" w:hAnsi="Arial" w:cs="Arial"/>
          <w:sz w:val="24"/>
          <w:szCs w:val="24"/>
          <w:lang w:eastAsia="pl-PL"/>
        </w:rPr>
        <w:t>wprowadza się następujące zmiany:</w:t>
      </w:r>
    </w:p>
    <w:p w:rsidR="00A03B6A" w:rsidRPr="00A03B6A" w:rsidRDefault="00A03B6A" w:rsidP="00D87A78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3B6A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w § 2</w:t>
      </w:r>
      <w:r w:rsidR="005A0FC9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w</w:t>
      </w:r>
      <w:r w:rsidRPr="00A03B6A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ust. 1 pkt 15 otrzymuje brzmieni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e: </w:t>
      </w:r>
    </w:p>
    <w:p w:rsidR="00B0028D" w:rsidRPr="00376F66" w:rsidRDefault="00B0028D" w:rsidP="00B0028D">
      <w:pPr>
        <w:autoSpaceDE w:val="0"/>
        <w:autoSpaceDN w:val="0"/>
        <w:adjustRightInd w:val="0"/>
        <w:spacing w:after="0" w:line="360" w:lineRule="auto"/>
        <w:ind w:left="927"/>
        <w:jc w:val="both"/>
        <w:rPr>
          <w:rFonts w:ascii="Arial" w:hAnsi="Arial" w:cs="Arial"/>
          <w:bCs/>
          <w:sz w:val="24"/>
        </w:rPr>
      </w:pPr>
      <w:r w:rsidRPr="00376F66">
        <w:rPr>
          <w:rFonts w:ascii="Arial" w:hAnsi="Arial" w:cs="Arial"/>
          <w:bCs/>
          <w:sz w:val="24"/>
        </w:rPr>
        <w:t xml:space="preserve">„15) </w:t>
      </w:r>
      <w:r w:rsidRPr="00376F66">
        <w:rPr>
          <w:rFonts w:ascii="Arial" w:hAnsi="Arial" w:cs="Arial"/>
          <w:b/>
          <w:bCs/>
          <w:sz w:val="24"/>
        </w:rPr>
        <w:t>zrealizowanie schematu opieki</w:t>
      </w:r>
      <w:r w:rsidRPr="00376F66">
        <w:rPr>
          <w:rFonts w:ascii="Arial" w:hAnsi="Arial" w:cs="Arial"/>
          <w:bCs/>
          <w:sz w:val="24"/>
        </w:rPr>
        <w:t xml:space="preserve"> – przeprowadzenie diagnostyki określonej przepisami </w:t>
      </w:r>
      <w:r w:rsidRPr="00376F66">
        <w:rPr>
          <w:rFonts w:ascii="Arial" w:hAnsi="Arial" w:cs="Arial"/>
          <w:sz w:val="24"/>
        </w:rPr>
        <w:t>rozporządzenia o opiece okołoporodowej</w:t>
      </w:r>
      <w:r w:rsidRPr="00376F66">
        <w:rPr>
          <w:rFonts w:ascii="Arial" w:hAnsi="Arial" w:cs="Arial"/>
          <w:bCs/>
          <w:sz w:val="24"/>
        </w:rPr>
        <w:t>, przy zapewnieniu osobie prowadzącej ciążę co najmniej dostępu do wyników tych badań i korzystania z nich przy monitorowaniu przebiegu ciąży;”;</w:t>
      </w:r>
    </w:p>
    <w:p w:rsidR="00BD4028" w:rsidRPr="00A03B6A" w:rsidRDefault="00D87A78" w:rsidP="00D87A78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03B6A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w § 11 dodaje się ust. 16 w brzmieniu: </w:t>
      </w:r>
    </w:p>
    <w:p w:rsidR="00D87A78" w:rsidRPr="00A03B6A" w:rsidRDefault="00D87A78" w:rsidP="00D87A78">
      <w:pPr>
        <w:pStyle w:val="Akapitzlist"/>
        <w:spacing w:after="0" w:line="360" w:lineRule="auto"/>
        <w:ind w:left="927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A03B6A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„16.</w:t>
      </w:r>
      <w:r w:rsidRPr="00A03B6A">
        <w:rPr>
          <w:rFonts w:ascii="Arial" w:hAnsi="Arial" w:cs="Arial"/>
          <w:sz w:val="24"/>
          <w:szCs w:val="24"/>
        </w:rPr>
        <w:t xml:space="preserve"> W </w:t>
      </w:r>
      <w:r w:rsidR="005A0FC9">
        <w:rPr>
          <w:rFonts w:ascii="Arial" w:hAnsi="Arial" w:cs="Arial"/>
          <w:sz w:val="24"/>
          <w:szCs w:val="24"/>
        </w:rPr>
        <w:t>przypadku</w:t>
      </w:r>
      <w:r w:rsidR="005A0FC9" w:rsidRPr="00A03B6A">
        <w:rPr>
          <w:rFonts w:ascii="Arial" w:hAnsi="Arial" w:cs="Arial"/>
          <w:sz w:val="24"/>
          <w:szCs w:val="24"/>
        </w:rPr>
        <w:t xml:space="preserve"> </w:t>
      </w:r>
      <w:r w:rsidRPr="00A03B6A">
        <w:rPr>
          <w:rFonts w:ascii="Arial" w:hAnsi="Arial" w:cs="Arial"/>
          <w:sz w:val="24"/>
          <w:szCs w:val="24"/>
        </w:rPr>
        <w:t>rozliczania produktu 5.10.00.0000157 koszt pobytu przedstawiciela ustawowego albo opiekuna faktycznego przy pacjencie małoletnim lub posiadającym orzeczenie o znacznym stopniu niepełnosprawności, świadczeniodawca obowiązany jest do uzyskania oświadczenia przedstawiciela ustawowego albo opiekuna faktycznego pacjenta</w:t>
      </w:r>
      <w:r w:rsidR="00666042" w:rsidRPr="00A03B6A">
        <w:rPr>
          <w:rFonts w:ascii="Arial" w:hAnsi="Arial" w:cs="Arial"/>
          <w:sz w:val="24"/>
          <w:szCs w:val="24"/>
        </w:rPr>
        <w:t xml:space="preserve"> </w:t>
      </w:r>
      <w:r w:rsidRPr="00A03B6A">
        <w:rPr>
          <w:rFonts w:ascii="Arial" w:hAnsi="Arial" w:cs="Arial"/>
          <w:sz w:val="24"/>
          <w:szCs w:val="24"/>
        </w:rPr>
        <w:t>zgodnie ze wzorem stanowiącym</w:t>
      </w:r>
      <w:r w:rsidR="00BD4028" w:rsidRPr="00A03B6A">
        <w:rPr>
          <w:rFonts w:ascii="Arial" w:hAnsi="Arial" w:cs="Arial"/>
          <w:sz w:val="24"/>
          <w:szCs w:val="24"/>
        </w:rPr>
        <w:t xml:space="preserve"> załącznik nr 15 do zarządzenia. Oświadczenie dołącza się do historii choroby.”;</w:t>
      </w:r>
    </w:p>
    <w:p w:rsidR="00230B09" w:rsidRDefault="00F248C3" w:rsidP="009C234C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9C234C">
        <w:rPr>
          <w:rFonts w:ascii="Arial" w:eastAsia="Calibri" w:hAnsi="Arial" w:cs="Arial"/>
          <w:spacing w:val="-4"/>
          <w:sz w:val="24"/>
          <w:szCs w:val="24"/>
        </w:rPr>
        <w:t xml:space="preserve">załącznik nr </w:t>
      </w:r>
      <w:r w:rsidR="00AF62D2" w:rsidRPr="009C234C">
        <w:rPr>
          <w:rFonts w:ascii="Arial" w:eastAsia="Calibri" w:hAnsi="Arial" w:cs="Arial"/>
          <w:spacing w:val="-4"/>
          <w:sz w:val="24"/>
          <w:szCs w:val="24"/>
        </w:rPr>
        <w:t>1</w:t>
      </w:r>
      <w:r w:rsidR="00FC7EE0" w:rsidRPr="009C234C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="007F6274" w:rsidRPr="009C234C">
        <w:rPr>
          <w:rFonts w:ascii="Arial" w:eastAsia="Times New Roman" w:hAnsi="Arial" w:cs="Arial"/>
          <w:sz w:val="24"/>
          <w:szCs w:val="24"/>
          <w:lang w:eastAsia="pl-PL"/>
        </w:rPr>
        <w:t>do zarządzenia</w:t>
      </w:r>
      <w:r w:rsidR="007F6274" w:rsidRPr="009C234C">
        <w:rPr>
          <w:rFonts w:ascii="Arial" w:eastAsia="Calibri" w:hAnsi="Arial" w:cs="Arial"/>
          <w:spacing w:val="-4"/>
          <w:sz w:val="24"/>
          <w:szCs w:val="24"/>
        </w:rPr>
        <w:t xml:space="preserve"> otrzymuje</w:t>
      </w:r>
      <w:r w:rsidR="00230B09" w:rsidRPr="009C234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C47D8" w:rsidRPr="009C234C">
        <w:rPr>
          <w:rFonts w:ascii="Arial" w:eastAsia="Calibri" w:hAnsi="Arial" w:cs="Arial"/>
          <w:spacing w:val="-4"/>
          <w:sz w:val="24"/>
          <w:szCs w:val="24"/>
        </w:rPr>
        <w:t>brzmieni</w:t>
      </w:r>
      <w:r w:rsidR="007F6274" w:rsidRPr="009C234C">
        <w:rPr>
          <w:rFonts w:ascii="Arial" w:eastAsia="Calibri" w:hAnsi="Arial" w:cs="Arial"/>
          <w:spacing w:val="-4"/>
          <w:sz w:val="24"/>
          <w:szCs w:val="24"/>
        </w:rPr>
        <w:t>e</w:t>
      </w:r>
      <w:r w:rsidR="00BC47D8" w:rsidRPr="009C234C">
        <w:rPr>
          <w:rFonts w:ascii="Arial" w:eastAsia="Calibri" w:hAnsi="Arial" w:cs="Arial"/>
          <w:spacing w:val="-4"/>
          <w:sz w:val="24"/>
          <w:szCs w:val="24"/>
        </w:rPr>
        <w:t xml:space="preserve"> określon</w:t>
      </w:r>
      <w:r w:rsidR="007F6274" w:rsidRPr="009C234C">
        <w:rPr>
          <w:rFonts w:ascii="Arial" w:eastAsia="Calibri" w:hAnsi="Arial" w:cs="Arial"/>
          <w:spacing w:val="-4"/>
          <w:sz w:val="24"/>
          <w:szCs w:val="24"/>
        </w:rPr>
        <w:t>e</w:t>
      </w:r>
      <w:r w:rsidR="00BC47D8" w:rsidRPr="009C234C">
        <w:rPr>
          <w:rFonts w:ascii="Arial" w:eastAsia="Calibri" w:hAnsi="Arial" w:cs="Arial"/>
          <w:spacing w:val="-4"/>
          <w:sz w:val="24"/>
          <w:szCs w:val="24"/>
        </w:rPr>
        <w:t xml:space="preserve"> w załączniku</w:t>
      </w:r>
      <w:r w:rsidR="00A73799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="00A73799" w:rsidRPr="009C234C">
        <w:rPr>
          <w:rFonts w:ascii="Arial" w:eastAsia="Calibri" w:hAnsi="Arial" w:cs="Arial"/>
          <w:spacing w:val="-4"/>
          <w:sz w:val="24"/>
          <w:szCs w:val="24"/>
        </w:rPr>
        <w:t>nr 1</w:t>
      </w:r>
      <w:r w:rsidR="00BC47D8" w:rsidRPr="009C234C">
        <w:rPr>
          <w:rFonts w:ascii="Arial" w:eastAsia="Calibri" w:hAnsi="Arial" w:cs="Arial"/>
          <w:spacing w:val="-4"/>
          <w:sz w:val="24"/>
          <w:szCs w:val="24"/>
        </w:rPr>
        <w:t xml:space="preserve"> do niniejszego zarządzenia</w:t>
      </w:r>
      <w:r w:rsidR="00E17551" w:rsidRPr="009C234C">
        <w:rPr>
          <w:rFonts w:ascii="Arial" w:eastAsia="Calibri" w:hAnsi="Arial" w:cs="Arial"/>
          <w:spacing w:val="-4"/>
          <w:sz w:val="24"/>
          <w:szCs w:val="24"/>
        </w:rPr>
        <w:t>;</w:t>
      </w:r>
    </w:p>
    <w:p w:rsidR="00834E5A" w:rsidRDefault="00FF765A" w:rsidP="00834E5A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eastAsia="Calibri" w:hAnsi="Arial" w:cs="Arial"/>
          <w:spacing w:val="-4"/>
          <w:sz w:val="24"/>
          <w:szCs w:val="24"/>
        </w:rPr>
      </w:pPr>
      <w:r>
        <w:rPr>
          <w:rFonts w:ascii="Arial" w:eastAsia="Calibri" w:hAnsi="Arial" w:cs="Arial"/>
          <w:spacing w:val="-4"/>
          <w:sz w:val="24"/>
          <w:szCs w:val="24"/>
        </w:rPr>
        <w:lastRenderedPageBreak/>
        <w:t xml:space="preserve">w </w:t>
      </w:r>
      <w:r w:rsidRPr="008548AE">
        <w:rPr>
          <w:rFonts w:ascii="Arial" w:eastAsia="Calibri" w:hAnsi="Arial" w:cs="Arial"/>
          <w:spacing w:val="-4"/>
          <w:sz w:val="24"/>
          <w:szCs w:val="24"/>
        </w:rPr>
        <w:t>załącznik</w:t>
      </w:r>
      <w:r>
        <w:rPr>
          <w:rFonts w:ascii="Arial" w:eastAsia="Calibri" w:hAnsi="Arial" w:cs="Arial"/>
          <w:spacing w:val="-4"/>
          <w:sz w:val="24"/>
          <w:szCs w:val="24"/>
        </w:rPr>
        <w:t>u</w:t>
      </w:r>
      <w:r w:rsidRPr="008548AE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8548AE">
        <w:rPr>
          <w:rFonts w:ascii="Arial" w:eastAsia="Times New Roman" w:hAnsi="Arial" w:cs="Arial"/>
          <w:sz w:val="24"/>
          <w:szCs w:val="24"/>
          <w:lang w:eastAsia="pl-PL"/>
        </w:rPr>
        <w:t>nr 3 do zarządzenia</w:t>
      </w:r>
      <w:r w:rsidR="00834E5A">
        <w:rPr>
          <w:rFonts w:ascii="Arial" w:eastAsia="Times New Roman" w:hAnsi="Arial" w:cs="Arial"/>
          <w:sz w:val="24"/>
          <w:szCs w:val="24"/>
          <w:lang w:eastAsia="pl-PL"/>
        </w:rPr>
        <w:t xml:space="preserve"> w części trzeciej </w:t>
      </w:r>
      <w:r w:rsidR="00834E5A" w:rsidRPr="00834E5A">
        <w:rPr>
          <w:rFonts w:ascii="Arial" w:eastAsia="Times New Roman" w:hAnsi="Arial" w:cs="Arial"/>
          <w:sz w:val="24"/>
          <w:szCs w:val="24"/>
          <w:lang w:eastAsia="pl-PL"/>
        </w:rPr>
        <w:t>TERAPIA HIPERBARYCZNA</w:t>
      </w:r>
      <w:r w:rsidR="00834E5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548AE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="00AE6112">
        <w:rPr>
          <w:rFonts w:ascii="Arial" w:eastAsia="Calibri" w:hAnsi="Arial" w:cs="Arial"/>
          <w:spacing w:val="-4"/>
          <w:sz w:val="24"/>
          <w:szCs w:val="24"/>
        </w:rPr>
        <w:t xml:space="preserve">wiersz 3.1 </w:t>
      </w:r>
      <w:r w:rsidR="00AE6112" w:rsidRPr="00AE6112">
        <w:rPr>
          <w:rFonts w:ascii="Arial" w:eastAsia="Calibri" w:hAnsi="Arial" w:cs="Arial"/>
          <w:spacing w:val="-4"/>
          <w:sz w:val="24"/>
          <w:szCs w:val="24"/>
        </w:rPr>
        <w:t>WARUNKI WYMAGANE</w:t>
      </w:r>
      <w:r w:rsidR="00AE6112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="00276AD8" w:rsidRPr="009C234C">
        <w:rPr>
          <w:rFonts w:ascii="Arial" w:eastAsia="Calibri" w:hAnsi="Arial" w:cs="Arial"/>
          <w:spacing w:val="-4"/>
          <w:sz w:val="24"/>
          <w:szCs w:val="24"/>
        </w:rPr>
        <w:t>otrzymuje</w:t>
      </w:r>
      <w:r w:rsidR="00276AD8" w:rsidRPr="009C234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76AD8" w:rsidRPr="009C234C">
        <w:rPr>
          <w:rFonts w:ascii="Arial" w:eastAsia="Calibri" w:hAnsi="Arial" w:cs="Arial"/>
          <w:spacing w:val="-4"/>
          <w:sz w:val="24"/>
          <w:szCs w:val="24"/>
        </w:rPr>
        <w:t>brzmienie</w:t>
      </w:r>
      <w:r w:rsidR="00276AD8">
        <w:rPr>
          <w:rFonts w:ascii="Arial" w:eastAsia="Calibri" w:hAnsi="Arial" w:cs="Arial"/>
          <w:spacing w:val="-4"/>
          <w:sz w:val="24"/>
          <w:szCs w:val="24"/>
        </w:rPr>
        <w:t>:</w:t>
      </w:r>
    </w:p>
    <w:p w:rsidR="00834E5A" w:rsidRPr="00834E5A" w:rsidRDefault="00FF765A" w:rsidP="00B90B63">
      <w:pPr>
        <w:spacing w:after="0" w:line="360" w:lineRule="auto"/>
        <w:ind w:left="567"/>
        <w:jc w:val="right"/>
        <w:rPr>
          <w:rFonts w:ascii="Arial" w:eastAsia="Calibri" w:hAnsi="Arial" w:cs="Arial"/>
          <w:spacing w:val="-4"/>
          <w:sz w:val="24"/>
          <w:szCs w:val="24"/>
        </w:rPr>
      </w:pPr>
      <w:r w:rsidRPr="00B90B63">
        <w:rPr>
          <w:rFonts w:ascii="Arial" w:eastAsia="Calibri" w:hAnsi="Arial" w:cs="Arial"/>
          <w:spacing w:val="-4"/>
          <w:sz w:val="24"/>
          <w:szCs w:val="24"/>
        </w:rPr>
        <w:t>„</w:t>
      </w:r>
    </w:p>
    <w:tbl>
      <w:tblPr>
        <w:tblStyle w:val="Tabela-Siatka"/>
        <w:tblW w:w="0" w:type="auto"/>
        <w:tblInd w:w="927" w:type="dxa"/>
        <w:tblLook w:val="04A0" w:firstRow="1" w:lastRow="0" w:firstColumn="1" w:lastColumn="0" w:noHBand="0" w:noVBand="1"/>
      </w:tblPr>
      <w:tblGrid>
        <w:gridCol w:w="2158"/>
        <w:gridCol w:w="6769"/>
      </w:tblGrid>
      <w:tr w:rsidR="00834E5A" w:rsidTr="0089455D">
        <w:tc>
          <w:tcPr>
            <w:tcW w:w="2158" w:type="dxa"/>
          </w:tcPr>
          <w:p w:rsidR="00834E5A" w:rsidRPr="00B90B63" w:rsidRDefault="00834E5A" w:rsidP="0089455D">
            <w:pPr>
              <w:pStyle w:val="Akapitzlist"/>
              <w:spacing w:line="360" w:lineRule="auto"/>
              <w:ind w:left="0"/>
              <w:jc w:val="both"/>
              <w:rPr>
                <w:rFonts w:ascii="Arial" w:eastAsia="Calibri" w:hAnsi="Arial" w:cs="Arial"/>
                <w:spacing w:val="-4"/>
                <w:sz w:val="20"/>
                <w:szCs w:val="20"/>
              </w:rPr>
            </w:pPr>
            <w:r w:rsidRPr="00B90B63">
              <w:rPr>
                <w:rFonts w:ascii="Arial" w:eastAsia="Calibri" w:hAnsi="Arial" w:cs="Arial"/>
                <w:spacing w:val="-4"/>
                <w:sz w:val="20"/>
                <w:szCs w:val="20"/>
              </w:rPr>
              <w:t>3.1 WARUNKI WYMAGANE</w:t>
            </w:r>
          </w:p>
        </w:tc>
        <w:tc>
          <w:tcPr>
            <w:tcW w:w="6769" w:type="dxa"/>
          </w:tcPr>
          <w:p w:rsidR="00834E5A" w:rsidRPr="00B90B63" w:rsidRDefault="00834E5A" w:rsidP="009024A0">
            <w:pPr>
              <w:pStyle w:val="Akapitzlist"/>
              <w:spacing w:line="360" w:lineRule="auto"/>
              <w:ind w:left="0"/>
              <w:jc w:val="both"/>
              <w:rPr>
                <w:rFonts w:ascii="Arial" w:eastAsia="Calibri" w:hAnsi="Arial" w:cs="Arial"/>
                <w:spacing w:val="-4"/>
                <w:sz w:val="20"/>
                <w:szCs w:val="20"/>
              </w:rPr>
            </w:pPr>
            <w:r w:rsidRPr="00B90B63">
              <w:rPr>
                <w:rFonts w:ascii="Arial" w:eastAsia="Calibri" w:hAnsi="Arial" w:cs="Arial"/>
                <w:spacing w:val="-4"/>
                <w:sz w:val="20"/>
                <w:szCs w:val="20"/>
              </w:rPr>
              <w:t xml:space="preserve">Dla świadczenia 5.10.00.0000151 - </w:t>
            </w:r>
            <w:r w:rsidR="000F2E69">
              <w:rPr>
                <w:rFonts w:ascii="Arial" w:eastAsia="Calibri" w:hAnsi="Arial" w:cs="Arial"/>
                <w:spacing w:val="-4"/>
                <w:sz w:val="20"/>
                <w:szCs w:val="20"/>
              </w:rPr>
              <w:t>z</w:t>
            </w:r>
            <w:r w:rsidRPr="00B90B63">
              <w:rPr>
                <w:rFonts w:ascii="Arial" w:eastAsia="Calibri" w:hAnsi="Arial" w:cs="Arial"/>
                <w:spacing w:val="-4"/>
                <w:sz w:val="20"/>
                <w:szCs w:val="20"/>
              </w:rPr>
              <w:t xml:space="preserve">ałącznik nr 4 do rozporządzenia  szpitalnego Lp. 17; Dla świadczenia 5.10.00.0000152 - </w:t>
            </w:r>
            <w:r w:rsidR="000F2E69">
              <w:rPr>
                <w:rFonts w:ascii="Arial" w:eastAsia="Calibri" w:hAnsi="Arial" w:cs="Arial"/>
                <w:spacing w:val="-4"/>
                <w:sz w:val="20"/>
                <w:szCs w:val="20"/>
              </w:rPr>
              <w:t>z</w:t>
            </w:r>
            <w:r w:rsidRPr="00B90B63">
              <w:rPr>
                <w:rFonts w:ascii="Arial" w:eastAsia="Calibri" w:hAnsi="Arial" w:cs="Arial"/>
                <w:spacing w:val="-4"/>
                <w:sz w:val="20"/>
                <w:szCs w:val="20"/>
              </w:rPr>
              <w:t>ałącznik nr 5 do rozporządzenia  Lp. 14</w:t>
            </w:r>
          </w:p>
        </w:tc>
      </w:tr>
    </w:tbl>
    <w:p w:rsidR="00FF765A" w:rsidRPr="00B90B63" w:rsidRDefault="00FF765A" w:rsidP="00B90B63">
      <w:pPr>
        <w:spacing w:after="0" w:line="360" w:lineRule="auto"/>
        <w:ind w:left="567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B90B63">
        <w:rPr>
          <w:rFonts w:ascii="Arial" w:eastAsia="Calibri" w:hAnsi="Arial" w:cs="Arial"/>
          <w:spacing w:val="-4"/>
          <w:sz w:val="24"/>
          <w:szCs w:val="24"/>
        </w:rPr>
        <w:t>”</w:t>
      </w:r>
      <w:r w:rsidR="00834E5A">
        <w:rPr>
          <w:rFonts w:ascii="Arial" w:eastAsia="Calibri" w:hAnsi="Arial" w:cs="Arial"/>
          <w:spacing w:val="-4"/>
          <w:sz w:val="24"/>
          <w:szCs w:val="24"/>
        </w:rPr>
        <w:tab/>
      </w:r>
      <w:r w:rsidR="00834E5A">
        <w:rPr>
          <w:rFonts w:ascii="Arial" w:eastAsia="Calibri" w:hAnsi="Arial" w:cs="Arial"/>
          <w:spacing w:val="-4"/>
          <w:sz w:val="24"/>
          <w:szCs w:val="24"/>
        </w:rPr>
        <w:tab/>
      </w:r>
      <w:r w:rsidR="00834E5A">
        <w:rPr>
          <w:rFonts w:ascii="Arial" w:eastAsia="Calibri" w:hAnsi="Arial" w:cs="Arial"/>
          <w:spacing w:val="-4"/>
          <w:sz w:val="24"/>
          <w:szCs w:val="24"/>
        </w:rPr>
        <w:tab/>
      </w:r>
      <w:r w:rsidR="00834E5A">
        <w:rPr>
          <w:rFonts w:ascii="Arial" w:eastAsia="Calibri" w:hAnsi="Arial" w:cs="Arial"/>
          <w:spacing w:val="-4"/>
          <w:sz w:val="24"/>
          <w:szCs w:val="24"/>
        </w:rPr>
        <w:tab/>
      </w:r>
      <w:r w:rsidR="00834E5A">
        <w:rPr>
          <w:rFonts w:ascii="Arial" w:eastAsia="Calibri" w:hAnsi="Arial" w:cs="Arial"/>
          <w:spacing w:val="-4"/>
          <w:sz w:val="24"/>
          <w:szCs w:val="24"/>
        </w:rPr>
        <w:tab/>
      </w:r>
      <w:r w:rsidR="00834E5A">
        <w:rPr>
          <w:rFonts w:ascii="Arial" w:eastAsia="Calibri" w:hAnsi="Arial" w:cs="Arial"/>
          <w:spacing w:val="-4"/>
          <w:sz w:val="24"/>
          <w:szCs w:val="24"/>
        </w:rPr>
        <w:tab/>
      </w:r>
      <w:r w:rsidR="00834E5A">
        <w:rPr>
          <w:rFonts w:ascii="Arial" w:eastAsia="Calibri" w:hAnsi="Arial" w:cs="Arial"/>
          <w:spacing w:val="-4"/>
          <w:sz w:val="24"/>
          <w:szCs w:val="24"/>
        </w:rPr>
        <w:tab/>
      </w:r>
      <w:r w:rsidR="00834E5A">
        <w:rPr>
          <w:rFonts w:ascii="Arial" w:eastAsia="Calibri" w:hAnsi="Arial" w:cs="Arial"/>
          <w:spacing w:val="-4"/>
          <w:sz w:val="24"/>
          <w:szCs w:val="24"/>
        </w:rPr>
        <w:tab/>
      </w:r>
      <w:r w:rsidR="00834E5A">
        <w:rPr>
          <w:rFonts w:ascii="Arial" w:eastAsia="Calibri" w:hAnsi="Arial" w:cs="Arial"/>
          <w:spacing w:val="-4"/>
          <w:sz w:val="24"/>
          <w:szCs w:val="24"/>
        </w:rPr>
        <w:tab/>
      </w:r>
      <w:r w:rsidR="00834E5A">
        <w:rPr>
          <w:rFonts w:ascii="Arial" w:eastAsia="Calibri" w:hAnsi="Arial" w:cs="Arial"/>
          <w:spacing w:val="-4"/>
          <w:sz w:val="24"/>
          <w:szCs w:val="24"/>
        </w:rPr>
        <w:tab/>
      </w:r>
      <w:r w:rsidR="00834E5A">
        <w:rPr>
          <w:rFonts w:ascii="Arial" w:eastAsia="Calibri" w:hAnsi="Arial" w:cs="Arial"/>
          <w:spacing w:val="-4"/>
          <w:sz w:val="24"/>
          <w:szCs w:val="24"/>
        </w:rPr>
        <w:tab/>
      </w:r>
      <w:r w:rsidR="00834E5A">
        <w:rPr>
          <w:rFonts w:ascii="Arial" w:eastAsia="Calibri" w:hAnsi="Arial" w:cs="Arial"/>
          <w:spacing w:val="-4"/>
          <w:sz w:val="24"/>
          <w:szCs w:val="24"/>
        </w:rPr>
        <w:tab/>
      </w:r>
      <w:r w:rsidR="00834E5A">
        <w:rPr>
          <w:rFonts w:ascii="Arial" w:eastAsia="Calibri" w:hAnsi="Arial" w:cs="Arial"/>
          <w:spacing w:val="-4"/>
          <w:sz w:val="24"/>
          <w:szCs w:val="24"/>
        </w:rPr>
        <w:tab/>
        <w:t xml:space="preserve">    </w:t>
      </w:r>
      <w:r w:rsidR="00A73799" w:rsidRPr="00B90B63">
        <w:rPr>
          <w:rFonts w:ascii="Arial" w:eastAsia="Calibri" w:hAnsi="Arial" w:cs="Arial"/>
          <w:spacing w:val="-4"/>
          <w:sz w:val="24"/>
          <w:szCs w:val="24"/>
        </w:rPr>
        <w:t>;</w:t>
      </w:r>
    </w:p>
    <w:p w:rsidR="00A73799" w:rsidRPr="008548AE" w:rsidRDefault="00A73799" w:rsidP="0015415F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eastAsia="Calibri" w:hAnsi="Arial" w:cs="Arial"/>
          <w:spacing w:val="-4"/>
          <w:sz w:val="24"/>
          <w:szCs w:val="24"/>
        </w:rPr>
      </w:pPr>
      <w:r>
        <w:rPr>
          <w:rFonts w:ascii="Arial" w:eastAsia="Calibri" w:hAnsi="Arial" w:cs="Arial"/>
          <w:spacing w:val="-4"/>
          <w:sz w:val="24"/>
          <w:szCs w:val="24"/>
        </w:rPr>
        <w:t xml:space="preserve">dodaje się </w:t>
      </w:r>
      <w:r w:rsidRPr="009C234C">
        <w:rPr>
          <w:rFonts w:ascii="Arial" w:eastAsia="Calibri" w:hAnsi="Arial" w:cs="Arial"/>
          <w:spacing w:val="-4"/>
          <w:sz w:val="24"/>
          <w:szCs w:val="24"/>
        </w:rPr>
        <w:t>załącznik nr 1</w:t>
      </w:r>
      <w:r>
        <w:rPr>
          <w:rFonts w:ascii="Arial" w:eastAsia="Calibri" w:hAnsi="Arial" w:cs="Arial"/>
          <w:spacing w:val="-4"/>
          <w:sz w:val="24"/>
          <w:szCs w:val="24"/>
        </w:rPr>
        <w:t>5</w:t>
      </w:r>
      <w:r w:rsidRPr="009C234C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9C234C">
        <w:rPr>
          <w:rFonts w:ascii="Arial" w:eastAsia="Times New Roman" w:hAnsi="Arial" w:cs="Arial"/>
          <w:sz w:val="24"/>
          <w:szCs w:val="24"/>
          <w:lang w:eastAsia="pl-PL"/>
        </w:rPr>
        <w:t>do zarządzenia</w:t>
      </w:r>
      <w:r w:rsidRPr="009C234C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>
        <w:rPr>
          <w:rFonts w:ascii="Arial" w:eastAsia="Calibri" w:hAnsi="Arial" w:cs="Arial"/>
          <w:spacing w:val="-4"/>
          <w:sz w:val="24"/>
          <w:szCs w:val="24"/>
        </w:rPr>
        <w:t>w</w:t>
      </w:r>
      <w:r w:rsidRPr="009C234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C234C">
        <w:rPr>
          <w:rFonts w:ascii="Arial" w:eastAsia="Calibri" w:hAnsi="Arial" w:cs="Arial"/>
          <w:spacing w:val="-4"/>
          <w:sz w:val="24"/>
          <w:szCs w:val="24"/>
        </w:rPr>
        <w:t>brzmieni</w:t>
      </w:r>
      <w:r>
        <w:rPr>
          <w:rFonts w:ascii="Arial" w:eastAsia="Calibri" w:hAnsi="Arial" w:cs="Arial"/>
          <w:spacing w:val="-4"/>
          <w:sz w:val="24"/>
          <w:szCs w:val="24"/>
        </w:rPr>
        <w:t>u</w:t>
      </w:r>
      <w:r w:rsidRPr="009C234C">
        <w:rPr>
          <w:rFonts w:ascii="Arial" w:eastAsia="Calibri" w:hAnsi="Arial" w:cs="Arial"/>
          <w:spacing w:val="-4"/>
          <w:sz w:val="24"/>
          <w:szCs w:val="24"/>
        </w:rPr>
        <w:t xml:space="preserve"> określon</w:t>
      </w:r>
      <w:r>
        <w:rPr>
          <w:rFonts w:ascii="Arial" w:eastAsia="Calibri" w:hAnsi="Arial" w:cs="Arial"/>
          <w:spacing w:val="-4"/>
          <w:sz w:val="24"/>
          <w:szCs w:val="24"/>
        </w:rPr>
        <w:t>ym</w:t>
      </w:r>
      <w:r w:rsidRPr="009C234C">
        <w:rPr>
          <w:rFonts w:ascii="Arial" w:eastAsia="Calibri" w:hAnsi="Arial" w:cs="Arial"/>
          <w:spacing w:val="-4"/>
          <w:sz w:val="24"/>
          <w:szCs w:val="24"/>
        </w:rPr>
        <w:t xml:space="preserve"> w załączniku </w:t>
      </w:r>
      <w:r w:rsidR="00D87A78">
        <w:rPr>
          <w:rFonts w:ascii="Arial" w:eastAsia="Calibri" w:hAnsi="Arial" w:cs="Arial"/>
          <w:spacing w:val="-4"/>
          <w:sz w:val="24"/>
          <w:szCs w:val="24"/>
        </w:rPr>
        <w:br/>
      </w:r>
      <w:r w:rsidRPr="009C234C">
        <w:rPr>
          <w:rFonts w:ascii="Arial" w:eastAsia="Calibri" w:hAnsi="Arial" w:cs="Arial"/>
          <w:spacing w:val="-4"/>
          <w:sz w:val="24"/>
          <w:szCs w:val="24"/>
        </w:rPr>
        <w:t xml:space="preserve">nr </w:t>
      </w:r>
      <w:r>
        <w:rPr>
          <w:rFonts w:ascii="Arial" w:eastAsia="Calibri" w:hAnsi="Arial" w:cs="Arial"/>
          <w:spacing w:val="-4"/>
          <w:sz w:val="24"/>
          <w:szCs w:val="24"/>
        </w:rPr>
        <w:t xml:space="preserve">2 </w:t>
      </w:r>
      <w:r w:rsidRPr="009C234C">
        <w:rPr>
          <w:rFonts w:ascii="Arial" w:eastAsia="Calibri" w:hAnsi="Arial" w:cs="Arial"/>
          <w:spacing w:val="-4"/>
          <w:sz w:val="24"/>
          <w:szCs w:val="24"/>
        </w:rPr>
        <w:t>do niniejszego zarządzenia</w:t>
      </w:r>
      <w:r>
        <w:rPr>
          <w:rFonts w:ascii="Arial" w:eastAsia="Calibri" w:hAnsi="Arial" w:cs="Arial"/>
          <w:spacing w:val="-4"/>
          <w:sz w:val="24"/>
          <w:szCs w:val="24"/>
        </w:rPr>
        <w:t>.</w:t>
      </w:r>
    </w:p>
    <w:p w:rsidR="005A0FC9" w:rsidRDefault="005A0FC9" w:rsidP="004A0216">
      <w:pPr>
        <w:spacing w:after="0" w:line="360" w:lineRule="auto"/>
        <w:ind w:firstLine="708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4A0216" w:rsidRPr="007B529F" w:rsidRDefault="004A0216" w:rsidP="004A0216">
      <w:pPr>
        <w:spacing w:after="0" w:line="360" w:lineRule="auto"/>
        <w:ind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C13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§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 w:rsidRPr="007B529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2. </w:t>
      </w:r>
      <w:r w:rsidRPr="007B529F">
        <w:rPr>
          <w:rFonts w:ascii="Arial" w:eastAsia="Times New Roman" w:hAnsi="Arial" w:cs="Arial"/>
          <w:bCs/>
          <w:sz w:val="24"/>
          <w:szCs w:val="24"/>
          <w:lang w:eastAsia="pl-PL"/>
        </w:rPr>
        <w:t>Do postępowań w sprawie zawarcia umów o udzielanie świadczeń opieki zdrowotnej wszczętych i niezakończonych przed dniem wejścia w życie zarządzenia, stosuje się przepisy zarządzenia, o którym mowa w § 1, w brzmieniu obowiązującym przed dniem wejścia w życie niniejszego zarządzenia.</w:t>
      </w:r>
    </w:p>
    <w:p w:rsidR="005A0FC9" w:rsidRDefault="005A0FC9" w:rsidP="004A0216">
      <w:pPr>
        <w:spacing w:after="0" w:line="360" w:lineRule="auto"/>
        <w:ind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4A0216" w:rsidRDefault="004A0216" w:rsidP="004A0216">
      <w:pPr>
        <w:spacing w:after="0" w:line="36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3</w:t>
      </w:r>
      <w:r w:rsidRPr="007C269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1. Zobowiązuje się dyrektorów oddziałów wojewódzkich Narodowego Funduszu Zdrowia do wprowadzenia niezbędnych zmian wynikających z wejścia w życie przepisów </w:t>
      </w:r>
      <w:r w:rsidRPr="001218F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niniejszego </w:t>
      </w: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>zarządzenia, do postanowień umów zawartych ze świadczeniodawcami.</w:t>
      </w:r>
    </w:p>
    <w:p w:rsidR="004A0216" w:rsidRDefault="004A0216" w:rsidP="004A0216">
      <w:pPr>
        <w:tabs>
          <w:tab w:val="left" w:pos="142"/>
          <w:tab w:val="left" w:pos="567"/>
          <w:tab w:val="left" w:pos="709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2136CE">
        <w:rPr>
          <w:rFonts w:ascii="Arial" w:hAnsi="Arial" w:cs="Arial"/>
          <w:bCs/>
          <w:sz w:val="24"/>
          <w:szCs w:val="24"/>
        </w:rPr>
        <w:t>2. Przepis ust. 1 stosuje się również do umów zawartych ze świadczeniodawcami po zakończeniu postępowań, o których mowa w § 2.</w:t>
      </w:r>
    </w:p>
    <w:p w:rsidR="008F582B" w:rsidRDefault="008F582B" w:rsidP="004C7626">
      <w:pPr>
        <w:spacing w:line="360" w:lineRule="auto"/>
        <w:ind w:firstLine="709"/>
        <w:jc w:val="both"/>
        <w:rPr>
          <w:rFonts w:ascii="Arial" w:hAnsi="Arial"/>
          <w:b/>
          <w:bCs/>
          <w:sz w:val="24"/>
          <w:szCs w:val="24"/>
        </w:rPr>
      </w:pPr>
    </w:p>
    <w:p w:rsidR="004C7626" w:rsidRPr="00D66D9A" w:rsidRDefault="004C7626" w:rsidP="004C7626">
      <w:pPr>
        <w:spacing w:line="36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D66D9A">
        <w:rPr>
          <w:rFonts w:ascii="Arial" w:hAnsi="Arial"/>
          <w:b/>
          <w:bCs/>
          <w:sz w:val="24"/>
          <w:szCs w:val="24"/>
        </w:rPr>
        <w:t xml:space="preserve">§ </w:t>
      </w:r>
      <w:r w:rsidR="008F582B">
        <w:rPr>
          <w:rFonts w:ascii="Arial" w:hAnsi="Arial"/>
          <w:b/>
          <w:bCs/>
          <w:sz w:val="24"/>
          <w:szCs w:val="24"/>
        </w:rPr>
        <w:t>4</w:t>
      </w:r>
      <w:r w:rsidRPr="00D66D9A">
        <w:rPr>
          <w:rFonts w:ascii="Arial" w:hAnsi="Arial"/>
          <w:b/>
          <w:bCs/>
          <w:sz w:val="24"/>
          <w:szCs w:val="24"/>
        </w:rPr>
        <w:t>.</w:t>
      </w:r>
      <w:r w:rsidRPr="00D66D9A">
        <w:rPr>
          <w:rFonts w:ascii="Arial" w:hAnsi="Arial"/>
          <w:sz w:val="24"/>
          <w:szCs w:val="24"/>
        </w:rPr>
        <w:t xml:space="preserve"> Zarządzenie wchodzi w życie z dniem </w:t>
      </w:r>
      <w:r w:rsidR="008F582B">
        <w:rPr>
          <w:rFonts w:ascii="Arial" w:hAnsi="Arial"/>
          <w:sz w:val="24"/>
          <w:szCs w:val="24"/>
        </w:rPr>
        <w:t xml:space="preserve">1 lipca 2019 r., </w:t>
      </w:r>
      <w:r w:rsidRPr="00D66D9A">
        <w:rPr>
          <w:rFonts w:ascii="Arial" w:hAnsi="Arial"/>
          <w:sz w:val="24"/>
          <w:szCs w:val="24"/>
        </w:rPr>
        <w:t xml:space="preserve">z wyjątkiem § 1 pkt 2 </w:t>
      </w:r>
      <w:r w:rsidRPr="00D66D9A">
        <w:rPr>
          <w:rFonts w:ascii="Arial" w:eastAsia="Times New Roman" w:hAnsi="Arial" w:cs="Arial"/>
          <w:bCs/>
          <w:sz w:val="24"/>
          <w:szCs w:val="24"/>
          <w:lang w:eastAsia="pl-PL"/>
        </w:rPr>
        <w:t>oraz wierszy w lp. 52,60,62,64,141 i 144l załącznika nr 1 do niniejszego zarządzenia</w:t>
      </w:r>
      <w:r w:rsidRPr="00D66D9A">
        <w:rPr>
          <w:rFonts w:ascii="Arial" w:hAnsi="Arial"/>
          <w:sz w:val="24"/>
          <w:szCs w:val="24"/>
        </w:rPr>
        <w:t>, któr</w:t>
      </w:r>
      <w:r w:rsidR="00D66D9A" w:rsidRPr="00D66D9A">
        <w:rPr>
          <w:rFonts w:ascii="Arial" w:hAnsi="Arial"/>
          <w:sz w:val="24"/>
          <w:szCs w:val="24"/>
        </w:rPr>
        <w:t>e</w:t>
      </w:r>
      <w:r w:rsidRPr="00D66D9A">
        <w:rPr>
          <w:rFonts w:ascii="Arial" w:hAnsi="Arial"/>
          <w:sz w:val="24"/>
          <w:szCs w:val="24"/>
        </w:rPr>
        <w:t xml:space="preserve"> wchodz</w:t>
      </w:r>
      <w:r w:rsidR="00D66D9A" w:rsidRPr="00D66D9A">
        <w:rPr>
          <w:rFonts w:ascii="Arial" w:hAnsi="Arial"/>
          <w:sz w:val="24"/>
          <w:szCs w:val="24"/>
        </w:rPr>
        <w:t>ą</w:t>
      </w:r>
      <w:r w:rsidRPr="00D66D9A">
        <w:rPr>
          <w:rFonts w:ascii="Arial" w:hAnsi="Arial"/>
          <w:sz w:val="24"/>
          <w:szCs w:val="24"/>
        </w:rPr>
        <w:t xml:space="preserve"> w życie z dniem 3 lipca 2019 r.</w:t>
      </w:r>
    </w:p>
    <w:p w:rsidR="00E17551" w:rsidRDefault="00E17551" w:rsidP="00E17551">
      <w:p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</w:p>
    <w:p w:rsidR="00E17551" w:rsidRDefault="00E17551" w:rsidP="00577B85">
      <w:pPr>
        <w:spacing w:after="0" w:line="360" w:lineRule="auto"/>
        <w:ind w:left="4678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17551">
        <w:rPr>
          <w:rFonts w:ascii="Arial" w:eastAsia="Times New Roman" w:hAnsi="Arial" w:cs="Arial"/>
          <w:b/>
          <w:sz w:val="24"/>
          <w:szCs w:val="24"/>
          <w:lang w:eastAsia="pl-PL"/>
        </w:rPr>
        <w:t>PREZES</w:t>
      </w:r>
    </w:p>
    <w:p w:rsidR="00577B85" w:rsidRDefault="00577B85" w:rsidP="00577B85">
      <w:pPr>
        <w:spacing w:after="0" w:line="360" w:lineRule="auto"/>
        <w:ind w:left="4678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17551">
        <w:rPr>
          <w:rFonts w:ascii="Arial" w:eastAsia="Times New Roman" w:hAnsi="Arial" w:cs="Arial"/>
          <w:b/>
          <w:sz w:val="24"/>
          <w:szCs w:val="24"/>
          <w:lang w:eastAsia="pl-PL"/>
        </w:rPr>
        <w:t>NARODOWEGO FUNDUSZU ZDROWIA</w:t>
      </w:r>
    </w:p>
    <w:p w:rsidR="00577B85" w:rsidRPr="00577B85" w:rsidRDefault="00577B85" w:rsidP="00577B85">
      <w:pPr>
        <w:spacing w:after="0" w:line="360" w:lineRule="auto"/>
        <w:ind w:left="4678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577B85">
        <w:rPr>
          <w:rFonts w:ascii="Arial" w:eastAsia="Times New Roman" w:hAnsi="Arial" w:cs="Arial"/>
          <w:sz w:val="24"/>
          <w:szCs w:val="24"/>
          <w:lang w:eastAsia="pl-PL"/>
        </w:rPr>
        <w:t>Andrzej Jacyna</w:t>
      </w:r>
    </w:p>
    <w:p w:rsidR="00577B85" w:rsidRPr="00E17551" w:rsidRDefault="00577B85" w:rsidP="00577B85">
      <w:pPr>
        <w:spacing w:after="0" w:line="360" w:lineRule="auto"/>
        <w:ind w:left="4956" w:firstLine="708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17551" w:rsidRPr="004A0216" w:rsidRDefault="00E17551" w:rsidP="00577B85">
      <w:pPr>
        <w:tabs>
          <w:tab w:val="left" w:pos="142"/>
          <w:tab w:val="left" w:pos="567"/>
          <w:tab w:val="left" w:pos="709"/>
        </w:tabs>
        <w:spacing w:after="0" w:line="360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sectPr w:rsidR="00E17551" w:rsidRPr="004A0216" w:rsidSect="00C14A4D">
      <w:footerReference w:type="default" r:id="rId9"/>
      <w:headerReference w:type="first" r:id="rId10"/>
      <w:pgSz w:w="11906" w:h="16838"/>
      <w:pgMar w:top="993" w:right="1134" w:bottom="851" w:left="1134" w:header="426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8F0" w:rsidRDefault="002D28F0" w:rsidP="00AC1399">
      <w:pPr>
        <w:spacing w:after="0" w:line="240" w:lineRule="auto"/>
      </w:pPr>
      <w:r>
        <w:separator/>
      </w:r>
    </w:p>
  </w:endnote>
  <w:endnote w:type="continuationSeparator" w:id="0">
    <w:p w:rsidR="002D28F0" w:rsidRDefault="002D28F0" w:rsidP="00AC1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E3E" w:rsidRDefault="0068336D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75DB6">
      <w:rPr>
        <w:noProof/>
      </w:rPr>
      <w:t>2</w:t>
    </w:r>
    <w:r>
      <w:fldChar w:fldCharType="end"/>
    </w:r>
  </w:p>
  <w:p w:rsidR="00595E3E" w:rsidRDefault="00E75D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8F0" w:rsidRDefault="002D28F0" w:rsidP="00AC1399">
      <w:pPr>
        <w:spacing w:after="0" w:line="240" w:lineRule="auto"/>
      </w:pPr>
      <w:r>
        <w:separator/>
      </w:r>
    </w:p>
  </w:footnote>
  <w:footnote w:type="continuationSeparator" w:id="0">
    <w:p w:rsidR="002D28F0" w:rsidRDefault="002D28F0" w:rsidP="00AC1399">
      <w:pPr>
        <w:spacing w:after="0" w:line="240" w:lineRule="auto"/>
      </w:pPr>
      <w:r>
        <w:continuationSeparator/>
      </w:r>
    </w:p>
  </w:footnote>
  <w:footnote w:id="1">
    <w:p w:rsidR="005A0FC9" w:rsidRPr="005A0FC9" w:rsidRDefault="00F62C94" w:rsidP="005A0FC9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5445CD">
        <w:rPr>
          <w:rFonts w:ascii="Arial" w:hAnsi="Arial" w:cs="Arial"/>
        </w:rPr>
        <w:t>Zmiany tekstu jednolitego wymienionej ustawy zostały ogłoszone w Dz.U. z 2018 r. poz. 1515, 1532, 1544, 1552, 1669, 1925, 2192, 2429 oraz z 2019 r. poz. 60</w:t>
      </w:r>
      <w:r>
        <w:rPr>
          <w:rFonts w:ascii="Arial" w:hAnsi="Arial" w:cs="Arial"/>
        </w:rPr>
        <w:t xml:space="preserve">, </w:t>
      </w:r>
      <w:r w:rsidRPr="00E15C99">
        <w:rPr>
          <w:rFonts w:ascii="Arial" w:hAnsi="Arial" w:cs="Arial"/>
        </w:rPr>
        <w:t>303</w:t>
      </w:r>
      <w:r>
        <w:rPr>
          <w:rFonts w:ascii="Arial" w:hAnsi="Arial" w:cs="Arial"/>
        </w:rPr>
        <w:t>, 399</w:t>
      </w:r>
      <w:r w:rsidR="005A0FC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447</w:t>
      </w:r>
      <w:r w:rsidR="00332D85">
        <w:rPr>
          <w:rFonts w:ascii="Arial" w:hAnsi="Arial" w:cs="Arial"/>
        </w:rPr>
        <w:t>, </w:t>
      </w:r>
      <w:r w:rsidR="005A0FC9" w:rsidRPr="005A0FC9">
        <w:rPr>
          <w:rFonts w:ascii="Arial" w:hAnsi="Arial" w:cs="Arial"/>
        </w:rPr>
        <w:t>730</w:t>
      </w:r>
      <w:r w:rsidR="00332D85">
        <w:rPr>
          <w:rFonts w:ascii="Arial" w:hAnsi="Arial" w:cs="Arial"/>
        </w:rPr>
        <w:t>,</w:t>
      </w:r>
      <w:r w:rsidR="005A0FC9" w:rsidRPr="005A0FC9">
        <w:rPr>
          <w:rFonts w:ascii="Arial" w:hAnsi="Arial" w:cs="Arial"/>
        </w:rPr>
        <w:t xml:space="preserve"> 752</w:t>
      </w:r>
      <w:r w:rsidR="00332D85">
        <w:rPr>
          <w:rFonts w:ascii="Arial" w:hAnsi="Arial" w:cs="Arial"/>
        </w:rPr>
        <w:t xml:space="preserve"> i 1078</w:t>
      </w:r>
      <w:r w:rsidR="005A0FC9" w:rsidRPr="005A0FC9">
        <w:rPr>
          <w:rFonts w:ascii="Arial" w:hAnsi="Arial" w:cs="Arial"/>
        </w:rPr>
        <w:t>.</w:t>
      </w:r>
    </w:p>
    <w:p w:rsidR="005A0FC9" w:rsidRPr="005A0FC9" w:rsidRDefault="005A0FC9" w:rsidP="005A0FC9">
      <w:pPr>
        <w:pStyle w:val="Tekstprzypisudolnego"/>
        <w:rPr>
          <w:rFonts w:ascii="Arial" w:hAnsi="Arial" w:cs="Arial"/>
        </w:rPr>
      </w:pPr>
    </w:p>
    <w:p w:rsidR="00F62C94" w:rsidRPr="00E60179" w:rsidRDefault="00F62C94" w:rsidP="00F62C94">
      <w:pPr>
        <w:pStyle w:val="Tekstprzypisudolnego"/>
        <w:rPr>
          <w:rFonts w:ascii="Arial" w:hAnsi="Arial" w:cs="Arial"/>
        </w:rPr>
      </w:pPr>
      <w:r w:rsidRPr="00E60179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F1C" w:rsidRPr="00AE7C43" w:rsidRDefault="0068336D" w:rsidP="001A1AFF">
    <w:pPr>
      <w:pStyle w:val="Nagwek"/>
      <w:rPr>
        <w:rFonts w:ascii="Arial" w:hAnsi="Arial" w:cs="Arial"/>
        <w:color w:val="FF0000"/>
        <w:sz w:val="24"/>
        <w:szCs w:val="24"/>
      </w:rPr>
    </w:pPr>
    <w:r>
      <w:tab/>
    </w:r>
    <w:r w:rsidRPr="00656EE2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0955"/>
    <w:multiLevelType w:val="hybridMultilevel"/>
    <w:tmpl w:val="67F0E18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06DD0939"/>
    <w:multiLevelType w:val="hybridMultilevel"/>
    <w:tmpl w:val="27C4E3C8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">
    <w:nsid w:val="20E82B0A"/>
    <w:multiLevelType w:val="hybridMultilevel"/>
    <w:tmpl w:val="32823568"/>
    <w:lvl w:ilvl="0" w:tplc="406856E4">
      <w:start w:val="1"/>
      <w:numFmt w:val="decimal"/>
      <w:lvlText w:val="%1)"/>
      <w:lvlJc w:val="left"/>
      <w:pPr>
        <w:ind w:left="1864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84" w:hanging="360"/>
      </w:pPr>
    </w:lvl>
    <w:lvl w:ilvl="2" w:tplc="0415001B" w:tentative="1">
      <w:start w:val="1"/>
      <w:numFmt w:val="lowerRoman"/>
      <w:lvlText w:val="%3."/>
      <w:lvlJc w:val="right"/>
      <w:pPr>
        <w:ind w:left="3304" w:hanging="180"/>
      </w:pPr>
    </w:lvl>
    <w:lvl w:ilvl="3" w:tplc="0415000F" w:tentative="1">
      <w:start w:val="1"/>
      <w:numFmt w:val="decimal"/>
      <w:lvlText w:val="%4."/>
      <w:lvlJc w:val="left"/>
      <w:pPr>
        <w:ind w:left="4024" w:hanging="360"/>
      </w:pPr>
    </w:lvl>
    <w:lvl w:ilvl="4" w:tplc="04150019" w:tentative="1">
      <w:start w:val="1"/>
      <w:numFmt w:val="lowerLetter"/>
      <w:lvlText w:val="%5."/>
      <w:lvlJc w:val="left"/>
      <w:pPr>
        <w:ind w:left="4744" w:hanging="360"/>
      </w:pPr>
    </w:lvl>
    <w:lvl w:ilvl="5" w:tplc="0415001B" w:tentative="1">
      <w:start w:val="1"/>
      <w:numFmt w:val="lowerRoman"/>
      <w:lvlText w:val="%6."/>
      <w:lvlJc w:val="right"/>
      <w:pPr>
        <w:ind w:left="5464" w:hanging="180"/>
      </w:pPr>
    </w:lvl>
    <w:lvl w:ilvl="6" w:tplc="0415000F" w:tentative="1">
      <w:start w:val="1"/>
      <w:numFmt w:val="decimal"/>
      <w:lvlText w:val="%7."/>
      <w:lvlJc w:val="left"/>
      <w:pPr>
        <w:ind w:left="6184" w:hanging="360"/>
      </w:pPr>
    </w:lvl>
    <w:lvl w:ilvl="7" w:tplc="04150019" w:tentative="1">
      <w:start w:val="1"/>
      <w:numFmt w:val="lowerLetter"/>
      <w:lvlText w:val="%8."/>
      <w:lvlJc w:val="left"/>
      <w:pPr>
        <w:ind w:left="6904" w:hanging="360"/>
      </w:pPr>
    </w:lvl>
    <w:lvl w:ilvl="8" w:tplc="0415001B" w:tentative="1">
      <w:start w:val="1"/>
      <w:numFmt w:val="lowerRoman"/>
      <w:lvlText w:val="%9."/>
      <w:lvlJc w:val="right"/>
      <w:pPr>
        <w:ind w:left="7624" w:hanging="180"/>
      </w:pPr>
    </w:lvl>
  </w:abstractNum>
  <w:abstractNum w:abstractNumId="3">
    <w:nsid w:val="23943029"/>
    <w:multiLevelType w:val="hybridMultilevel"/>
    <w:tmpl w:val="1D56C57A"/>
    <w:lvl w:ilvl="0" w:tplc="3830F32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B748F6"/>
    <w:multiLevelType w:val="hybridMultilevel"/>
    <w:tmpl w:val="A510E86E"/>
    <w:lvl w:ilvl="0" w:tplc="54EC43DA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432094"/>
    <w:multiLevelType w:val="hybridMultilevel"/>
    <w:tmpl w:val="E3B8B29C"/>
    <w:lvl w:ilvl="0" w:tplc="43A8ED28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6">
    <w:nsid w:val="3A3B29B1"/>
    <w:multiLevelType w:val="hybridMultilevel"/>
    <w:tmpl w:val="2AF0C2B4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6E0CEB"/>
    <w:multiLevelType w:val="hybridMultilevel"/>
    <w:tmpl w:val="EEA49D04"/>
    <w:lvl w:ilvl="0" w:tplc="D500ED3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46BC6147"/>
    <w:multiLevelType w:val="hybridMultilevel"/>
    <w:tmpl w:val="689454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B890011"/>
    <w:multiLevelType w:val="hybridMultilevel"/>
    <w:tmpl w:val="B4AA6F8E"/>
    <w:lvl w:ilvl="0" w:tplc="3A1EF87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4AB74E1"/>
    <w:multiLevelType w:val="hybridMultilevel"/>
    <w:tmpl w:val="4DBA3A52"/>
    <w:lvl w:ilvl="0" w:tplc="C3AACF5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6CC2985"/>
    <w:multiLevelType w:val="hybridMultilevel"/>
    <w:tmpl w:val="FF98033C"/>
    <w:lvl w:ilvl="0" w:tplc="CFC43A22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C80777"/>
    <w:multiLevelType w:val="hybridMultilevel"/>
    <w:tmpl w:val="38F0D1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5E0A7E"/>
    <w:multiLevelType w:val="hybridMultilevel"/>
    <w:tmpl w:val="45B45F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CE610AD"/>
    <w:multiLevelType w:val="hybridMultilevel"/>
    <w:tmpl w:val="C408ED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>
    <w:nsid w:val="7B7876C3"/>
    <w:multiLevelType w:val="hybridMultilevel"/>
    <w:tmpl w:val="C822350A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"/>
  </w:num>
  <w:num w:numId="5">
    <w:abstractNumId w:val="11"/>
  </w:num>
  <w:num w:numId="6">
    <w:abstractNumId w:val="4"/>
  </w:num>
  <w:num w:numId="7">
    <w:abstractNumId w:val="12"/>
  </w:num>
  <w:num w:numId="8">
    <w:abstractNumId w:val="13"/>
  </w:num>
  <w:num w:numId="9">
    <w:abstractNumId w:val="8"/>
  </w:num>
  <w:num w:numId="10">
    <w:abstractNumId w:val="0"/>
  </w:num>
  <w:num w:numId="11">
    <w:abstractNumId w:val="14"/>
  </w:num>
  <w:num w:numId="12">
    <w:abstractNumId w:val="15"/>
  </w:num>
  <w:num w:numId="13">
    <w:abstractNumId w:val="6"/>
  </w:num>
  <w:num w:numId="14">
    <w:abstractNumId w:val="10"/>
  </w:num>
  <w:num w:numId="15">
    <w:abstractNumId w:val="9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399"/>
    <w:rsid w:val="0001154F"/>
    <w:rsid w:val="00040C02"/>
    <w:rsid w:val="000426E3"/>
    <w:rsid w:val="000538AD"/>
    <w:rsid w:val="00061E29"/>
    <w:rsid w:val="00062C18"/>
    <w:rsid w:val="000A37EC"/>
    <w:rsid w:val="000A4AEB"/>
    <w:rsid w:val="000E1B72"/>
    <w:rsid w:val="000F2E69"/>
    <w:rsid w:val="000F7361"/>
    <w:rsid w:val="00113D5D"/>
    <w:rsid w:val="001218FD"/>
    <w:rsid w:val="00127EF9"/>
    <w:rsid w:val="00133DD2"/>
    <w:rsid w:val="00133FB6"/>
    <w:rsid w:val="0014034C"/>
    <w:rsid w:val="00152985"/>
    <w:rsid w:val="0015415F"/>
    <w:rsid w:val="001627EC"/>
    <w:rsid w:val="00180D7B"/>
    <w:rsid w:val="00184A09"/>
    <w:rsid w:val="001A0CE0"/>
    <w:rsid w:val="001A4CBF"/>
    <w:rsid w:val="001B5C80"/>
    <w:rsid w:val="001B68ED"/>
    <w:rsid w:val="001C0DB2"/>
    <w:rsid w:val="001E2C02"/>
    <w:rsid w:val="001F5659"/>
    <w:rsid w:val="002136CE"/>
    <w:rsid w:val="00222075"/>
    <w:rsid w:val="00224559"/>
    <w:rsid w:val="002248E8"/>
    <w:rsid w:val="00226497"/>
    <w:rsid w:val="00226DB3"/>
    <w:rsid w:val="00230B09"/>
    <w:rsid w:val="00231DE9"/>
    <w:rsid w:val="00241060"/>
    <w:rsid w:val="00243B2B"/>
    <w:rsid w:val="00244C5B"/>
    <w:rsid w:val="0024606B"/>
    <w:rsid w:val="00247117"/>
    <w:rsid w:val="002510AD"/>
    <w:rsid w:val="0026695D"/>
    <w:rsid w:val="0027410C"/>
    <w:rsid w:val="00275068"/>
    <w:rsid w:val="002760C8"/>
    <w:rsid w:val="00276AD8"/>
    <w:rsid w:val="00282838"/>
    <w:rsid w:val="00285156"/>
    <w:rsid w:val="00293549"/>
    <w:rsid w:val="002949A3"/>
    <w:rsid w:val="002A106D"/>
    <w:rsid w:val="002A452C"/>
    <w:rsid w:val="002C7029"/>
    <w:rsid w:val="002D28F0"/>
    <w:rsid w:val="002D3001"/>
    <w:rsid w:val="002D5884"/>
    <w:rsid w:val="002E6BCB"/>
    <w:rsid w:val="00332D85"/>
    <w:rsid w:val="00343274"/>
    <w:rsid w:val="00343D08"/>
    <w:rsid w:val="00350000"/>
    <w:rsid w:val="00376F66"/>
    <w:rsid w:val="00396E5D"/>
    <w:rsid w:val="003975F4"/>
    <w:rsid w:val="003C1DC6"/>
    <w:rsid w:val="003D5A35"/>
    <w:rsid w:val="003F7FF0"/>
    <w:rsid w:val="00413A83"/>
    <w:rsid w:val="00436CBF"/>
    <w:rsid w:val="004523D1"/>
    <w:rsid w:val="00452D36"/>
    <w:rsid w:val="0045503C"/>
    <w:rsid w:val="00467659"/>
    <w:rsid w:val="00495C11"/>
    <w:rsid w:val="004A0216"/>
    <w:rsid w:val="004A240E"/>
    <w:rsid w:val="004B48CB"/>
    <w:rsid w:val="004C66EB"/>
    <w:rsid w:val="004C7626"/>
    <w:rsid w:val="004D29A6"/>
    <w:rsid w:val="004D5885"/>
    <w:rsid w:val="004D663F"/>
    <w:rsid w:val="004F1B8F"/>
    <w:rsid w:val="00514296"/>
    <w:rsid w:val="0052249D"/>
    <w:rsid w:val="005722E6"/>
    <w:rsid w:val="00577B85"/>
    <w:rsid w:val="00586DC3"/>
    <w:rsid w:val="005A0FC9"/>
    <w:rsid w:val="005B108A"/>
    <w:rsid w:val="005C1197"/>
    <w:rsid w:val="005C20D3"/>
    <w:rsid w:val="005D162B"/>
    <w:rsid w:val="005E1DCF"/>
    <w:rsid w:val="005F7EDA"/>
    <w:rsid w:val="00603C74"/>
    <w:rsid w:val="00607A7F"/>
    <w:rsid w:val="00610C6C"/>
    <w:rsid w:val="00633A64"/>
    <w:rsid w:val="00640911"/>
    <w:rsid w:val="0065235E"/>
    <w:rsid w:val="00656EE2"/>
    <w:rsid w:val="00663EFD"/>
    <w:rsid w:val="00666042"/>
    <w:rsid w:val="0068336D"/>
    <w:rsid w:val="0069636A"/>
    <w:rsid w:val="006C2283"/>
    <w:rsid w:val="006C3289"/>
    <w:rsid w:val="006D3C20"/>
    <w:rsid w:val="006F0BF6"/>
    <w:rsid w:val="006F2597"/>
    <w:rsid w:val="007338A6"/>
    <w:rsid w:val="00745023"/>
    <w:rsid w:val="007521AD"/>
    <w:rsid w:val="00791B91"/>
    <w:rsid w:val="007B529F"/>
    <w:rsid w:val="007B6EAA"/>
    <w:rsid w:val="007C2692"/>
    <w:rsid w:val="007C74FE"/>
    <w:rsid w:val="007D6E14"/>
    <w:rsid w:val="007D7875"/>
    <w:rsid w:val="007E6FF9"/>
    <w:rsid w:val="007F360B"/>
    <w:rsid w:val="007F6274"/>
    <w:rsid w:val="008111E3"/>
    <w:rsid w:val="008168A2"/>
    <w:rsid w:val="008254AA"/>
    <w:rsid w:val="00826DBB"/>
    <w:rsid w:val="00834E5A"/>
    <w:rsid w:val="008548AE"/>
    <w:rsid w:val="0087456E"/>
    <w:rsid w:val="00876C3E"/>
    <w:rsid w:val="00880BD4"/>
    <w:rsid w:val="00883804"/>
    <w:rsid w:val="008C64EC"/>
    <w:rsid w:val="008F582B"/>
    <w:rsid w:val="009024A0"/>
    <w:rsid w:val="00906787"/>
    <w:rsid w:val="00924A61"/>
    <w:rsid w:val="00934826"/>
    <w:rsid w:val="009504A3"/>
    <w:rsid w:val="009C234C"/>
    <w:rsid w:val="009C25C6"/>
    <w:rsid w:val="009C493D"/>
    <w:rsid w:val="009D659B"/>
    <w:rsid w:val="009F5038"/>
    <w:rsid w:val="00A03B6A"/>
    <w:rsid w:val="00A21012"/>
    <w:rsid w:val="00A26525"/>
    <w:rsid w:val="00A348FC"/>
    <w:rsid w:val="00A42F03"/>
    <w:rsid w:val="00A70636"/>
    <w:rsid w:val="00A73799"/>
    <w:rsid w:val="00AA38F8"/>
    <w:rsid w:val="00AB7141"/>
    <w:rsid w:val="00AC1399"/>
    <w:rsid w:val="00AD41C6"/>
    <w:rsid w:val="00AE2DC3"/>
    <w:rsid w:val="00AE483D"/>
    <w:rsid w:val="00AE6112"/>
    <w:rsid w:val="00AE7C43"/>
    <w:rsid w:val="00AF344F"/>
    <w:rsid w:val="00AF62D2"/>
    <w:rsid w:val="00B0028D"/>
    <w:rsid w:val="00B01316"/>
    <w:rsid w:val="00B05997"/>
    <w:rsid w:val="00B1516E"/>
    <w:rsid w:val="00B1614D"/>
    <w:rsid w:val="00B201A0"/>
    <w:rsid w:val="00B54751"/>
    <w:rsid w:val="00B63001"/>
    <w:rsid w:val="00B66284"/>
    <w:rsid w:val="00B77C3D"/>
    <w:rsid w:val="00B90B63"/>
    <w:rsid w:val="00BC47D8"/>
    <w:rsid w:val="00BC79A8"/>
    <w:rsid w:val="00BD4028"/>
    <w:rsid w:val="00C15C9F"/>
    <w:rsid w:val="00C74D39"/>
    <w:rsid w:val="00C83F7F"/>
    <w:rsid w:val="00CC1733"/>
    <w:rsid w:val="00CE3113"/>
    <w:rsid w:val="00CE5BF1"/>
    <w:rsid w:val="00D25761"/>
    <w:rsid w:val="00D3218D"/>
    <w:rsid w:val="00D34432"/>
    <w:rsid w:val="00D66D9A"/>
    <w:rsid w:val="00D6788A"/>
    <w:rsid w:val="00D75031"/>
    <w:rsid w:val="00D84560"/>
    <w:rsid w:val="00D87A78"/>
    <w:rsid w:val="00DB0714"/>
    <w:rsid w:val="00DC75C0"/>
    <w:rsid w:val="00DD23DF"/>
    <w:rsid w:val="00E07290"/>
    <w:rsid w:val="00E11E39"/>
    <w:rsid w:val="00E17551"/>
    <w:rsid w:val="00E17580"/>
    <w:rsid w:val="00E2320F"/>
    <w:rsid w:val="00E42ED5"/>
    <w:rsid w:val="00E446E0"/>
    <w:rsid w:val="00E735EA"/>
    <w:rsid w:val="00E75DB6"/>
    <w:rsid w:val="00E77DB2"/>
    <w:rsid w:val="00EB12BB"/>
    <w:rsid w:val="00EC1282"/>
    <w:rsid w:val="00F00217"/>
    <w:rsid w:val="00F1480F"/>
    <w:rsid w:val="00F248C3"/>
    <w:rsid w:val="00F51E60"/>
    <w:rsid w:val="00F62C94"/>
    <w:rsid w:val="00F650A5"/>
    <w:rsid w:val="00F81F7D"/>
    <w:rsid w:val="00FA2E69"/>
    <w:rsid w:val="00FB274E"/>
    <w:rsid w:val="00FC2D12"/>
    <w:rsid w:val="00FC57D1"/>
    <w:rsid w:val="00FC7EE0"/>
    <w:rsid w:val="00FF3851"/>
    <w:rsid w:val="00FF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399"/>
  </w:style>
  <w:style w:type="paragraph" w:styleId="Stopka">
    <w:name w:val="footer"/>
    <w:basedOn w:val="Normalny"/>
    <w:link w:val="Stopka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399"/>
  </w:style>
  <w:style w:type="paragraph" w:styleId="Tekstprzypisudolnego">
    <w:name w:val="footnote text"/>
    <w:basedOn w:val="Normalny"/>
    <w:link w:val="TekstprzypisudolnegoZnak"/>
    <w:uiPriority w:val="99"/>
    <w:unhideWhenUsed/>
    <w:rsid w:val="00243B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43B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243B2B"/>
    <w:rPr>
      <w:vertAlign w:val="superscript"/>
    </w:rPr>
  </w:style>
  <w:style w:type="character" w:styleId="Pogrubienie">
    <w:name w:val="Strong"/>
    <w:uiPriority w:val="22"/>
    <w:qFormat/>
    <w:rsid w:val="007338A6"/>
    <w:rPr>
      <w:b/>
      <w:bCs/>
    </w:rPr>
  </w:style>
  <w:style w:type="paragraph" w:styleId="Akapitzlist">
    <w:name w:val="List Paragraph"/>
    <w:basedOn w:val="Normalny"/>
    <w:uiPriority w:val="34"/>
    <w:qFormat/>
    <w:rsid w:val="007C74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8E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7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1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1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14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D2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basedOn w:val="Domylnaczcionkaakapitu"/>
    <w:uiPriority w:val="99"/>
    <w:rsid w:val="004523D1"/>
  </w:style>
  <w:style w:type="table" w:styleId="Tabela-Siatka">
    <w:name w:val="Table Grid"/>
    <w:basedOn w:val="Standardowy"/>
    <w:uiPriority w:val="59"/>
    <w:rsid w:val="00834E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399"/>
  </w:style>
  <w:style w:type="paragraph" w:styleId="Stopka">
    <w:name w:val="footer"/>
    <w:basedOn w:val="Normalny"/>
    <w:link w:val="Stopka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399"/>
  </w:style>
  <w:style w:type="paragraph" w:styleId="Tekstprzypisudolnego">
    <w:name w:val="footnote text"/>
    <w:basedOn w:val="Normalny"/>
    <w:link w:val="TekstprzypisudolnegoZnak"/>
    <w:uiPriority w:val="99"/>
    <w:unhideWhenUsed/>
    <w:rsid w:val="00243B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43B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243B2B"/>
    <w:rPr>
      <w:vertAlign w:val="superscript"/>
    </w:rPr>
  </w:style>
  <w:style w:type="character" w:styleId="Pogrubienie">
    <w:name w:val="Strong"/>
    <w:uiPriority w:val="22"/>
    <w:qFormat/>
    <w:rsid w:val="007338A6"/>
    <w:rPr>
      <w:b/>
      <w:bCs/>
    </w:rPr>
  </w:style>
  <w:style w:type="paragraph" w:styleId="Akapitzlist">
    <w:name w:val="List Paragraph"/>
    <w:basedOn w:val="Normalny"/>
    <w:uiPriority w:val="34"/>
    <w:qFormat/>
    <w:rsid w:val="007C74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8E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7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1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1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14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D2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basedOn w:val="Domylnaczcionkaakapitu"/>
    <w:uiPriority w:val="99"/>
    <w:rsid w:val="004523D1"/>
  </w:style>
  <w:style w:type="table" w:styleId="Tabela-Siatka">
    <w:name w:val="Table Grid"/>
    <w:basedOn w:val="Standardowy"/>
    <w:uiPriority w:val="59"/>
    <w:rsid w:val="00834E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9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19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7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7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76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7F9C9-B2CD-4F96-8C09-F7E259A1E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Starczewska Maja</dc:creator>
  <cp:lastModifiedBy>Grzybowski Paweł</cp:lastModifiedBy>
  <cp:revision>7</cp:revision>
  <cp:lastPrinted>2019-06-28T10:50:00Z</cp:lastPrinted>
  <dcterms:created xsi:type="dcterms:W3CDTF">2019-06-25T09:06:00Z</dcterms:created>
  <dcterms:modified xsi:type="dcterms:W3CDTF">2019-06-28T10:50:00Z</dcterms:modified>
</cp:coreProperties>
</file>