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DD3C18">
        <w:rPr>
          <w:rFonts w:ascii="Arial" w:hAnsi="Arial" w:cs="Arial"/>
          <w:sz w:val="24"/>
          <w:szCs w:val="24"/>
        </w:rPr>
        <w:t>(Dz. U. z 2018 r. poz. 1510,</w:t>
      </w:r>
      <w:r w:rsidR="00DD3C18">
        <w:rPr>
          <w:rFonts w:ascii="Arial" w:hAnsi="Arial" w:cs="Arial"/>
          <w:sz w:val="24"/>
          <w:szCs w:val="24"/>
        </w:rPr>
        <w:br/>
      </w:r>
      <w:r w:rsidR="00A92E16" w:rsidRPr="00A92E16">
        <w:rPr>
          <w:rFonts w:ascii="Arial" w:hAnsi="Arial" w:cs="Arial"/>
          <w:sz w:val="24"/>
          <w:szCs w:val="24"/>
        </w:rPr>
        <w:t>z późn. zm.).</w:t>
      </w:r>
      <w:r w:rsidRPr="00BA3CBE">
        <w:rPr>
          <w:rFonts w:ascii="Arial" w:hAnsi="Arial" w:cs="Arial"/>
          <w:sz w:val="24"/>
          <w:szCs w:val="24"/>
        </w:rPr>
        <w:t>, zwanej dalej „ustawą o świadczeniach”.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BA3CBE" w:rsidRDefault="00000E99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Znaczna ilość</w:t>
      </w:r>
      <w:r w:rsidR="00BA3CBE" w:rsidRPr="00BA3CBE">
        <w:rPr>
          <w:rFonts w:ascii="Arial" w:hAnsi="Arial" w:cs="Arial"/>
          <w:sz w:val="24"/>
          <w:szCs w:val="24"/>
        </w:rPr>
        <w:t xml:space="preserve"> zmian wprowad</w:t>
      </w:r>
      <w:r w:rsidR="00A92E16">
        <w:rPr>
          <w:rFonts w:ascii="Arial" w:hAnsi="Arial" w:cs="Arial"/>
          <w:sz w:val="24"/>
          <w:szCs w:val="24"/>
        </w:rPr>
        <w:t>zonych do zarządzenia Nr 65/2018</w:t>
      </w:r>
      <w:r w:rsidR="00E63E7C">
        <w:rPr>
          <w:rFonts w:ascii="Arial" w:hAnsi="Arial" w:cs="Arial"/>
          <w:sz w:val="24"/>
          <w:szCs w:val="24"/>
        </w:rPr>
        <w:t>/DSOZ</w:t>
      </w:r>
      <w:r w:rsidR="00BA3CBE" w:rsidRPr="00BA3CBE">
        <w:rPr>
          <w:rFonts w:ascii="Arial" w:hAnsi="Arial" w:cs="Arial"/>
          <w:sz w:val="24"/>
          <w:szCs w:val="24"/>
        </w:rPr>
        <w:t xml:space="preserve"> Prezesa Narodowe</w:t>
      </w:r>
      <w:r w:rsidR="00E63E7C">
        <w:rPr>
          <w:rFonts w:ascii="Arial" w:hAnsi="Arial" w:cs="Arial"/>
          <w:sz w:val="24"/>
          <w:szCs w:val="24"/>
        </w:rPr>
        <w:t xml:space="preserve">go Funduszu Zdrowia z dnia </w:t>
      </w:r>
      <w:r w:rsidR="00A92E16">
        <w:rPr>
          <w:rFonts w:ascii="Arial" w:hAnsi="Arial" w:cs="Arial"/>
          <w:sz w:val="24"/>
          <w:szCs w:val="24"/>
        </w:rPr>
        <w:t>29 czerwca 2018 r.</w:t>
      </w:r>
      <w:r w:rsidR="00BA3CBE" w:rsidRPr="00BA3CBE">
        <w:rPr>
          <w:rFonts w:ascii="Arial" w:hAnsi="Arial" w:cs="Arial"/>
          <w:sz w:val="24"/>
          <w:szCs w:val="24"/>
        </w:rPr>
        <w:t xml:space="preserve"> w sprawie </w:t>
      </w:r>
      <w:r w:rsidR="00E63E7C">
        <w:rPr>
          <w:rFonts w:ascii="Arial" w:hAnsi="Arial" w:cs="Arial"/>
          <w:sz w:val="24"/>
          <w:szCs w:val="24"/>
        </w:rPr>
        <w:t xml:space="preserve">szczegółowych warunków umów w systemie podstawowego szpitalnego zabezpieczenia świadczeń opieki zdrowotnej </w:t>
      </w:r>
      <w:r w:rsidR="00BA3CBE" w:rsidRPr="00BA3CBE">
        <w:rPr>
          <w:rFonts w:ascii="Arial" w:hAnsi="Arial" w:cs="Arial"/>
          <w:sz w:val="24"/>
          <w:szCs w:val="24"/>
        </w:rPr>
        <w:t xml:space="preserve">spowodowała konieczność opracowania </w:t>
      </w:r>
      <w:r>
        <w:rPr>
          <w:rFonts w:ascii="Arial" w:hAnsi="Arial" w:cs="Arial"/>
          <w:sz w:val="24"/>
          <w:szCs w:val="24"/>
        </w:rPr>
        <w:t xml:space="preserve">przez Prezesa Funduszu, </w:t>
      </w:r>
      <w:r w:rsidR="00BA3CBE" w:rsidRPr="00BA3CBE">
        <w:rPr>
          <w:rFonts w:ascii="Arial" w:hAnsi="Arial" w:cs="Arial"/>
          <w:sz w:val="24"/>
          <w:szCs w:val="24"/>
        </w:rPr>
        <w:t>nowego zarządzenia.</w:t>
      </w:r>
    </w:p>
    <w:p w:rsidR="0000550E" w:rsidRDefault="00BF6A93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A93">
        <w:rPr>
          <w:rFonts w:ascii="Arial" w:hAnsi="Arial" w:cs="Arial"/>
          <w:sz w:val="24"/>
          <w:szCs w:val="24"/>
        </w:rPr>
        <w:t xml:space="preserve">W stosunku do obecnie obowiązującego zarządzenia </w:t>
      </w:r>
      <w:r w:rsidR="00000E99">
        <w:rPr>
          <w:rFonts w:ascii="Arial" w:hAnsi="Arial" w:cs="Arial"/>
          <w:sz w:val="24"/>
          <w:szCs w:val="24"/>
        </w:rPr>
        <w:t xml:space="preserve">Nr </w:t>
      </w:r>
      <w:r w:rsidR="00AC3069" w:rsidRPr="00AC3069">
        <w:rPr>
          <w:rFonts w:ascii="Arial" w:hAnsi="Arial" w:cs="Arial"/>
          <w:sz w:val="24"/>
          <w:szCs w:val="24"/>
        </w:rPr>
        <w:t xml:space="preserve"> 65/2018/DSOZ Prezesa Narodowego Funduszu Zdrowia z dnia 29 czerwca 2018 r. w sprawie szczegółowych warunków umów w systemie podstawowego szpitalnego zabezpieczenia świadczeń opieki zdrowotne</w:t>
      </w:r>
      <w:r w:rsidR="00AC3069" w:rsidRPr="00BF6A93">
        <w:rPr>
          <w:rFonts w:ascii="Arial" w:hAnsi="Arial" w:cs="Arial"/>
          <w:sz w:val="24"/>
          <w:szCs w:val="24"/>
        </w:rPr>
        <w:t xml:space="preserve">(z </w:t>
      </w:r>
      <w:r w:rsidR="00AC3069">
        <w:rPr>
          <w:rFonts w:ascii="Arial" w:hAnsi="Arial" w:cs="Arial"/>
          <w:sz w:val="24"/>
          <w:szCs w:val="24"/>
        </w:rPr>
        <w:t>późn. zm.), które z dniem</w:t>
      </w:r>
      <w:r w:rsidR="00AC3069">
        <w:rPr>
          <w:rFonts w:ascii="Arial" w:hAnsi="Arial" w:cs="Arial"/>
          <w:sz w:val="24"/>
          <w:szCs w:val="24"/>
        </w:rPr>
        <w:br/>
        <w:t>31 marca 2019</w:t>
      </w:r>
      <w:r w:rsidRPr="00BF6A93">
        <w:rPr>
          <w:rFonts w:ascii="Arial" w:hAnsi="Arial" w:cs="Arial"/>
          <w:sz w:val="24"/>
          <w:szCs w:val="24"/>
        </w:rPr>
        <w:t xml:space="preserve"> r. straci moc, wprowadzono zmiany</w:t>
      </w:r>
      <w:r w:rsidR="00000E99">
        <w:rPr>
          <w:rFonts w:ascii="Arial" w:hAnsi="Arial" w:cs="Arial"/>
          <w:sz w:val="24"/>
          <w:szCs w:val="24"/>
        </w:rPr>
        <w:t xml:space="preserve"> polegające </w:t>
      </w:r>
      <w:r w:rsidR="0000550E">
        <w:rPr>
          <w:rFonts w:ascii="Arial" w:hAnsi="Arial" w:cs="Arial"/>
          <w:sz w:val="24"/>
          <w:szCs w:val="24"/>
        </w:rPr>
        <w:t>na:</w:t>
      </w:r>
    </w:p>
    <w:p w:rsidR="00AC3069" w:rsidRPr="00AC3069" w:rsidRDefault="0000550E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C3069" w:rsidRPr="00AC3069">
        <w:rPr>
          <w:rFonts w:ascii="Arial" w:hAnsi="Arial" w:cs="Arial"/>
          <w:sz w:val="24"/>
          <w:szCs w:val="24"/>
        </w:rPr>
        <w:t xml:space="preserve">implementacji zmian w zarządzeniach dot. leczenie szpitalne oraz leczenie szpitalne – świadczenia wysokospecjalistyczne oraz ambulatoryjna opieka specjalistyczna. </w:t>
      </w:r>
    </w:p>
    <w:p w:rsidR="00AC3069" w:rsidRPr="00AC3069" w:rsidRDefault="0000550E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wprowadzeniu, w celu promowania wykonywania podstawowych zabiegów chirurgicznych w szpitalach </w:t>
      </w:r>
      <w:r w:rsidR="00B17E58">
        <w:rPr>
          <w:rFonts w:ascii="Arial" w:hAnsi="Arial" w:cs="Arial"/>
          <w:sz w:val="24"/>
          <w:szCs w:val="24"/>
        </w:rPr>
        <w:t xml:space="preserve">najbardziej dostępnych dla </w:t>
      </w:r>
      <w:r>
        <w:rPr>
          <w:rFonts w:ascii="Arial" w:hAnsi="Arial" w:cs="Arial"/>
          <w:sz w:val="24"/>
          <w:szCs w:val="24"/>
        </w:rPr>
        <w:t>świadcz</w:t>
      </w:r>
      <w:r w:rsidR="00B17E58">
        <w:rPr>
          <w:rFonts w:ascii="Arial" w:hAnsi="Arial" w:cs="Arial"/>
          <w:sz w:val="24"/>
          <w:szCs w:val="24"/>
        </w:rPr>
        <w:t>eniobiorców</w:t>
      </w:r>
      <w:r>
        <w:rPr>
          <w:rFonts w:ascii="Arial" w:hAnsi="Arial" w:cs="Arial"/>
          <w:sz w:val="24"/>
          <w:szCs w:val="24"/>
        </w:rPr>
        <w:t xml:space="preserve">, </w:t>
      </w:r>
      <w:r w:rsidR="00AC3069" w:rsidRPr="00AC3069">
        <w:rPr>
          <w:rFonts w:ascii="Arial" w:hAnsi="Arial" w:cs="Arial"/>
          <w:sz w:val="24"/>
          <w:szCs w:val="24"/>
        </w:rPr>
        <w:t>współczynnik</w:t>
      </w:r>
      <w:r>
        <w:rPr>
          <w:rFonts w:ascii="Arial" w:hAnsi="Arial" w:cs="Arial"/>
          <w:sz w:val="24"/>
          <w:szCs w:val="24"/>
        </w:rPr>
        <w:t>a</w:t>
      </w:r>
      <w:r w:rsidR="00AC3069" w:rsidRPr="00AC3069">
        <w:rPr>
          <w:rFonts w:ascii="Arial" w:hAnsi="Arial" w:cs="Arial"/>
          <w:sz w:val="24"/>
          <w:szCs w:val="24"/>
        </w:rPr>
        <w:t xml:space="preserve"> 1,2 dla wskazanych poniżej JGP z zakresu chirurgii ogólnej dla podmiotów będących na I </w:t>
      </w:r>
      <w:proofErr w:type="spellStart"/>
      <w:r w:rsidR="00AC3069" w:rsidRPr="00AC3069">
        <w:rPr>
          <w:rFonts w:ascii="Arial" w:hAnsi="Arial" w:cs="Arial"/>
          <w:sz w:val="24"/>
          <w:szCs w:val="24"/>
        </w:rPr>
        <w:t>i</w:t>
      </w:r>
      <w:proofErr w:type="spellEnd"/>
      <w:r w:rsidR="00AC3069" w:rsidRPr="00AC3069">
        <w:rPr>
          <w:rFonts w:ascii="Arial" w:hAnsi="Arial" w:cs="Arial"/>
          <w:sz w:val="24"/>
          <w:szCs w:val="24"/>
        </w:rPr>
        <w:t xml:space="preserve"> II poziomie systemu PSZ: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F72 Operacje przepuklin jamy brzusznej z wszczepem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F73 Operacje przepuklin brzusznych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F83 Wycięcie wyrostka robaczkowego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F93 Średnie zabiegi odbytu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G25e Wycięcie pęcherzyka żółciowego &gt; 65 r.ż.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 xml:space="preserve">·         G25f  Wycięcie pęcherzyka żółciowego &lt; 66 </w:t>
      </w:r>
      <w:proofErr w:type="spellStart"/>
      <w:r w:rsidRPr="00AC3069">
        <w:rPr>
          <w:rFonts w:ascii="Arial" w:hAnsi="Arial" w:cs="Arial"/>
          <w:sz w:val="24"/>
          <w:szCs w:val="24"/>
        </w:rPr>
        <w:t>r.ż</w:t>
      </w:r>
      <w:proofErr w:type="spellEnd"/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H83 Średnie zabiegi na tkankach miękkich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J34 Leczenie chirurgiczne zmian troficznych stopy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>·         Q22 Zakrzepowe zapalenie żył - leczenie operacyjne</w:t>
      </w:r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t xml:space="preserve">·         Q23 Operacje żylaków z </w:t>
      </w:r>
      <w:proofErr w:type="spellStart"/>
      <w:r w:rsidRPr="00AC3069">
        <w:rPr>
          <w:rFonts w:ascii="Arial" w:hAnsi="Arial" w:cs="Arial"/>
          <w:sz w:val="24"/>
          <w:szCs w:val="24"/>
        </w:rPr>
        <w:t>safenektomią</w:t>
      </w:r>
      <w:proofErr w:type="spellEnd"/>
    </w:p>
    <w:p w:rsidR="00AC3069" w:rsidRPr="00AC3069" w:rsidRDefault="00AC3069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3069">
        <w:rPr>
          <w:rFonts w:ascii="Arial" w:hAnsi="Arial" w:cs="Arial"/>
          <w:sz w:val="24"/>
          <w:szCs w:val="24"/>
        </w:rPr>
        <w:lastRenderedPageBreak/>
        <w:t xml:space="preserve">·         Q24 Operacje żylaków bez </w:t>
      </w:r>
      <w:proofErr w:type="spellStart"/>
      <w:r w:rsidRPr="00AC3069">
        <w:rPr>
          <w:rFonts w:ascii="Arial" w:hAnsi="Arial" w:cs="Arial"/>
          <w:sz w:val="24"/>
          <w:szCs w:val="24"/>
        </w:rPr>
        <w:t>safenektomii</w:t>
      </w:r>
      <w:proofErr w:type="spellEnd"/>
      <w:r w:rsidRPr="00AC3069">
        <w:rPr>
          <w:rFonts w:ascii="Arial" w:hAnsi="Arial" w:cs="Arial"/>
          <w:sz w:val="24"/>
          <w:szCs w:val="24"/>
        </w:rPr>
        <w:t>.</w:t>
      </w:r>
    </w:p>
    <w:p w:rsidR="00DD3C18" w:rsidRDefault="00B17E58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dodaniu, w celu zwiększenia dostępności do świadczeń i tym samym skrócenia okresu oczekiwania na świadczenia,</w:t>
      </w:r>
      <w:r w:rsidRPr="00AC30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zabiegów</w:t>
      </w:r>
      <w:r w:rsidRPr="00AC3069">
        <w:rPr>
          <w:rFonts w:ascii="Arial" w:hAnsi="Arial" w:cs="Arial"/>
          <w:sz w:val="24"/>
          <w:szCs w:val="24"/>
        </w:rPr>
        <w:t xml:space="preserve"> usunięcia zaćmy</w:t>
      </w:r>
      <w:r>
        <w:rPr>
          <w:rFonts w:ascii="Arial" w:hAnsi="Arial" w:cs="Arial"/>
          <w:sz w:val="24"/>
          <w:szCs w:val="24"/>
        </w:rPr>
        <w:t xml:space="preserve"> obejmujących</w:t>
      </w:r>
      <w:r w:rsidRPr="00AC3069">
        <w:rPr>
          <w:rFonts w:ascii="Arial" w:hAnsi="Arial" w:cs="Arial"/>
          <w:sz w:val="24"/>
          <w:szCs w:val="24"/>
        </w:rPr>
        <w:t xml:space="preserve"> także porady kwalifikacyjne i ko</w:t>
      </w:r>
      <w:r>
        <w:rPr>
          <w:rFonts w:ascii="Arial" w:hAnsi="Arial" w:cs="Arial"/>
          <w:sz w:val="24"/>
          <w:szCs w:val="24"/>
        </w:rPr>
        <w:t>ntrolne stanowiących</w:t>
      </w:r>
      <w:r w:rsidRPr="00AC3069">
        <w:rPr>
          <w:rFonts w:ascii="Arial" w:hAnsi="Arial" w:cs="Arial"/>
          <w:sz w:val="24"/>
          <w:szCs w:val="24"/>
        </w:rPr>
        <w:t xml:space="preserve"> integralną część świadczenia </w:t>
      </w:r>
      <w:r>
        <w:rPr>
          <w:rFonts w:ascii="Arial" w:hAnsi="Arial" w:cs="Arial"/>
          <w:sz w:val="24"/>
          <w:szCs w:val="24"/>
        </w:rPr>
        <w:t xml:space="preserve">oraz </w:t>
      </w:r>
      <w:r w:rsidRPr="00AC3069">
        <w:rPr>
          <w:rFonts w:ascii="Arial" w:hAnsi="Arial" w:cs="Arial"/>
          <w:sz w:val="24"/>
          <w:szCs w:val="24"/>
        </w:rPr>
        <w:t xml:space="preserve">badania tomografii komputerowej </w:t>
      </w:r>
      <w:r w:rsidR="00DD3C18">
        <w:rPr>
          <w:rFonts w:ascii="Arial" w:hAnsi="Arial" w:cs="Arial"/>
          <w:sz w:val="24"/>
          <w:szCs w:val="24"/>
        </w:rPr>
        <w:t>i rezonansu magnetycznego,</w:t>
      </w:r>
      <w:r w:rsidR="00DD3C18">
        <w:rPr>
          <w:rFonts w:ascii="Arial" w:hAnsi="Arial" w:cs="Arial"/>
          <w:sz w:val="24"/>
          <w:szCs w:val="24"/>
        </w:rPr>
        <w:br/>
      </w:r>
      <w:r w:rsidR="00AC3069" w:rsidRPr="00AC3069">
        <w:rPr>
          <w:rFonts w:ascii="Arial" w:hAnsi="Arial" w:cs="Arial"/>
          <w:sz w:val="24"/>
          <w:szCs w:val="24"/>
        </w:rPr>
        <w:t xml:space="preserve">do mechanizmu dostosowywania kwoty zobowiązania </w:t>
      </w:r>
      <w:r w:rsidR="00DD3C18">
        <w:rPr>
          <w:rFonts w:ascii="Arial" w:hAnsi="Arial" w:cs="Arial"/>
          <w:sz w:val="24"/>
          <w:szCs w:val="24"/>
        </w:rPr>
        <w:t>do poziomu realizacji świadczeń,</w:t>
      </w:r>
    </w:p>
    <w:p w:rsidR="00B17E58" w:rsidRDefault="00B17E58" w:rsidP="00AC30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C3069">
        <w:rPr>
          <w:rFonts w:ascii="Arial" w:hAnsi="Arial" w:cs="Arial"/>
          <w:sz w:val="24"/>
          <w:szCs w:val="24"/>
        </w:rPr>
        <w:t>skrócenie czasu</w:t>
      </w:r>
      <w:r>
        <w:rPr>
          <w:rFonts w:ascii="Arial" w:hAnsi="Arial" w:cs="Arial"/>
          <w:sz w:val="24"/>
          <w:szCs w:val="24"/>
        </w:rPr>
        <w:t>, w</w:t>
      </w:r>
      <w:r w:rsidRPr="00AC3069">
        <w:rPr>
          <w:rFonts w:ascii="Arial" w:hAnsi="Arial" w:cs="Arial"/>
          <w:sz w:val="24"/>
          <w:szCs w:val="24"/>
        </w:rPr>
        <w:t xml:space="preserve"> związku z</w:t>
      </w:r>
      <w:r w:rsidR="00DD3C18">
        <w:rPr>
          <w:rFonts w:ascii="Arial" w:hAnsi="Arial" w:cs="Arial"/>
          <w:sz w:val="24"/>
          <w:szCs w:val="24"/>
        </w:rPr>
        <w:t>e zmianą okresu rozliczeniowego</w:t>
      </w:r>
      <w:r w:rsidR="00DD3C18">
        <w:rPr>
          <w:rFonts w:ascii="Arial" w:hAnsi="Arial" w:cs="Arial"/>
          <w:sz w:val="24"/>
          <w:szCs w:val="24"/>
        </w:rPr>
        <w:br/>
      </w:r>
      <w:r w:rsidRPr="00AC3069">
        <w:rPr>
          <w:rFonts w:ascii="Arial" w:hAnsi="Arial" w:cs="Arial"/>
          <w:sz w:val="24"/>
          <w:szCs w:val="24"/>
        </w:rPr>
        <w:t>w systemie PSZ na okres roczny</w:t>
      </w:r>
      <w:r>
        <w:rPr>
          <w:rFonts w:ascii="Arial" w:hAnsi="Arial" w:cs="Arial"/>
          <w:sz w:val="24"/>
          <w:szCs w:val="24"/>
        </w:rPr>
        <w:t>,</w:t>
      </w:r>
      <w:r w:rsidRPr="00AC3069">
        <w:rPr>
          <w:rFonts w:ascii="Arial" w:hAnsi="Arial" w:cs="Arial"/>
          <w:sz w:val="24"/>
          <w:szCs w:val="24"/>
        </w:rPr>
        <w:t xml:space="preserve"> w jakim świadczeniodawca może wyst</w:t>
      </w:r>
      <w:r w:rsidR="00DD3C18">
        <w:rPr>
          <w:rFonts w:ascii="Arial" w:hAnsi="Arial" w:cs="Arial"/>
          <w:sz w:val="24"/>
          <w:szCs w:val="24"/>
        </w:rPr>
        <w:t>ępować</w:t>
      </w:r>
      <w:r w:rsidR="00DD3C18">
        <w:rPr>
          <w:rFonts w:ascii="Arial" w:hAnsi="Arial" w:cs="Arial"/>
          <w:sz w:val="24"/>
          <w:szCs w:val="24"/>
        </w:rPr>
        <w:br/>
      </w:r>
      <w:r w:rsidRPr="00AC3069">
        <w:rPr>
          <w:rFonts w:ascii="Arial" w:hAnsi="Arial" w:cs="Arial"/>
          <w:sz w:val="24"/>
          <w:szCs w:val="24"/>
        </w:rPr>
        <w:t>z wnioskiem do dy</w:t>
      </w:r>
      <w:r>
        <w:rPr>
          <w:rFonts w:ascii="Arial" w:hAnsi="Arial" w:cs="Arial"/>
          <w:sz w:val="24"/>
          <w:szCs w:val="24"/>
        </w:rPr>
        <w:t xml:space="preserve">rektora oddziału wojewódzkiego </w:t>
      </w:r>
      <w:r w:rsidRPr="00AC3069">
        <w:rPr>
          <w:rFonts w:ascii="Arial" w:hAnsi="Arial" w:cs="Arial"/>
          <w:sz w:val="24"/>
          <w:szCs w:val="24"/>
        </w:rPr>
        <w:t>o wprowadzenie świadczeń op</w:t>
      </w:r>
      <w:r w:rsidR="00CC442C">
        <w:rPr>
          <w:rFonts w:ascii="Arial" w:hAnsi="Arial" w:cs="Arial"/>
          <w:sz w:val="24"/>
          <w:szCs w:val="24"/>
        </w:rPr>
        <w:t>ieki kompleksowej do umowy PSZ.</w:t>
      </w:r>
    </w:p>
    <w:p w:rsidR="00B17E58" w:rsidRDefault="00B17E58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</w:t>
      </w:r>
      <w:r w:rsidR="00AC3069" w:rsidRPr="00AC3069">
        <w:rPr>
          <w:rFonts w:ascii="Arial" w:hAnsi="Arial" w:cs="Arial"/>
          <w:sz w:val="24"/>
          <w:szCs w:val="24"/>
        </w:rPr>
        <w:t>modyfikacji pod względem merytoryczno – porządkującym zał</w:t>
      </w:r>
      <w:r>
        <w:rPr>
          <w:rFonts w:ascii="Arial" w:hAnsi="Arial" w:cs="Arial"/>
          <w:sz w:val="24"/>
          <w:szCs w:val="24"/>
        </w:rPr>
        <w:t>ącznika nr 1</w:t>
      </w:r>
    </w:p>
    <w:p w:rsidR="00AC3069" w:rsidRPr="00BA3CBE" w:rsidRDefault="00B17E58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C3069" w:rsidRPr="00AC3069">
        <w:rPr>
          <w:rFonts w:ascii="Arial" w:hAnsi="Arial" w:cs="Arial"/>
          <w:sz w:val="24"/>
          <w:szCs w:val="24"/>
        </w:rPr>
        <w:t>skorygowaniu pod względem legislacyjnym i merytorycznym wzoru umowy</w:t>
      </w:r>
      <w:r w:rsidR="0000550E">
        <w:rPr>
          <w:rFonts w:ascii="Arial" w:hAnsi="Arial" w:cs="Arial"/>
          <w:sz w:val="24"/>
          <w:szCs w:val="24"/>
        </w:rPr>
        <w:t xml:space="preserve"> </w:t>
      </w:r>
      <w:r w:rsidR="0000550E" w:rsidRPr="0000550E">
        <w:rPr>
          <w:rFonts w:ascii="Arial" w:hAnsi="Arial" w:cs="Arial"/>
          <w:sz w:val="24"/>
          <w:szCs w:val="24"/>
        </w:rPr>
        <w:t>stanowiącego załącznik nr 2 do zarządzenia.</w:t>
      </w:r>
    </w:p>
    <w:p w:rsid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>na podstawie art. 136c ust. 5 ustawy o świadczeniach. Biorąc pod uwagę powyższe, przepisy art. 146 ust. 3 - 5 ustawy o ś</w:t>
      </w:r>
      <w:r w:rsidR="00000E99">
        <w:rPr>
          <w:rFonts w:ascii="Arial" w:hAnsi="Arial" w:cs="Arial"/>
          <w:sz w:val="24"/>
          <w:szCs w:val="24"/>
        </w:rPr>
        <w:t>wiadczeniach w zw. z § 2 ust. 3</w:t>
      </w:r>
      <w:r w:rsidR="00000E99">
        <w:rPr>
          <w:rFonts w:ascii="Arial" w:hAnsi="Arial" w:cs="Arial"/>
          <w:sz w:val="24"/>
          <w:szCs w:val="24"/>
        </w:rPr>
        <w:br/>
        <w:t xml:space="preserve">załącznika </w:t>
      </w:r>
      <w:r w:rsidRPr="00D311AC">
        <w:rPr>
          <w:rFonts w:ascii="Arial" w:hAnsi="Arial" w:cs="Arial"/>
          <w:sz w:val="24"/>
          <w:szCs w:val="24"/>
        </w:rPr>
        <w:t xml:space="preserve">do rozporządzenia Ministra Zdrowia z dnia 8 września </w:t>
      </w:r>
      <w:r w:rsidR="00000E99">
        <w:rPr>
          <w:rFonts w:ascii="Arial" w:hAnsi="Arial" w:cs="Arial"/>
          <w:sz w:val="24"/>
          <w:szCs w:val="24"/>
        </w:rPr>
        <w:t>2015 r.</w:t>
      </w:r>
      <w:r w:rsidR="00000E99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000E99">
        <w:rPr>
          <w:rFonts w:ascii="Arial" w:hAnsi="Arial" w:cs="Arial"/>
          <w:sz w:val="24"/>
          <w:szCs w:val="24"/>
        </w:rPr>
        <w:t>eki zdrowotnej</w:t>
      </w:r>
      <w:r w:rsidR="00000E99">
        <w:rPr>
          <w:rFonts w:ascii="Arial" w:hAnsi="Arial" w:cs="Arial"/>
          <w:sz w:val="24"/>
          <w:szCs w:val="24"/>
        </w:rPr>
        <w:br/>
        <w:t xml:space="preserve">(Dz. U. 2016 r., </w:t>
      </w:r>
      <w:r w:rsidRPr="00D311AC">
        <w:rPr>
          <w:rFonts w:ascii="Arial" w:hAnsi="Arial" w:cs="Arial"/>
          <w:sz w:val="24"/>
          <w:szCs w:val="24"/>
        </w:rPr>
        <w:t>poz. 1146), nie mają zastosowania.</w:t>
      </w:r>
    </w:p>
    <w:p w:rsidR="0091390C" w:rsidRDefault="00B17E58" w:rsidP="00B17E58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Szacowany skutek finansowy </w:t>
      </w:r>
      <w:r>
        <w:rPr>
          <w:rFonts w:ascii="Arial" w:eastAsia="Times New Roman" w:hAnsi="Arial" w:cs="Arial"/>
          <w:sz w:val="24"/>
          <w:szCs w:val="24"/>
        </w:rPr>
        <w:t>wprowadzan</w:t>
      </w:r>
      <w:r w:rsidR="00DD3C18">
        <w:rPr>
          <w:rFonts w:ascii="Arial" w:eastAsia="Times New Roman" w:hAnsi="Arial" w:cs="Arial"/>
          <w:sz w:val="24"/>
          <w:szCs w:val="24"/>
        </w:rPr>
        <w:t>ych zmian w skali roku wyniesie</w:t>
      </w:r>
      <w:r w:rsidR="00DD3C18">
        <w:rPr>
          <w:rFonts w:ascii="Arial" w:eastAsia="Times New Roman" w:hAnsi="Arial" w:cs="Arial"/>
          <w:sz w:val="24"/>
          <w:szCs w:val="24"/>
        </w:rPr>
        <w:br/>
      </w:r>
      <w:r w:rsidR="0091390C">
        <w:rPr>
          <w:rFonts w:ascii="Arial" w:eastAsia="Times New Roman" w:hAnsi="Arial" w:cs="Arial"/>
          <w:sz w:val="24"/>
          <w:szCs w:val="24"/>
        </w:rPr>
        <w:t>107 mln zł.</w:t>
      </w:r>
    </w:p>
    <w:p w:rsidR="005146C9" w:rsidRPr="00B17E58" w:rsidRDefault="00D311AC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dniem 1 </w:t>
      </w:r>
      <w:r w:rsidR="00B17E58">
        <w:rPr>
          <w:rFonts w:ascii="Arial" w:eastAsia="Times New Roman" w:hAnsi="Arial" w:cs="Arial"/>
          <w:sz w:val="24"/>
          <w:szCs w:val="24"/>
        </w:rPr>
        <w:t>kwietnia 2019</w:t>
      </w:r>
      <w:r w:rsidR="00BF6A93">
        <w:rPr>
          <w:rFonts w:ascii="Arial" w:eastAsia="Times New Roman" w:hAnsi="Arial" w:cs="Arial"/>
          <w:sz w:val="24"/>
          <w:szCs w:val="24"/>
        </w:rPr>
        <w:t xml:space="preserve"> r.</w:t>
      </w:r>
    </w:p>
    <w:sectPr w:rsidR="005146C9" w:rsidRPr="00B17E58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0F" w:rsidRDefault="00E9550F" w:rsidP="00EA4D90">
      <w:pPr>
        <w:spacing w:after="0" w:line="240" w:lineRule="auto"/>
      </w:pPr>
      <w:r>
        <w:separator/>
      </w:r>
    </w:p>
  </w:endnote>
  <w:endnote w:type="continuationSeparator" w:id="0">
    <w:p w:rsidR="00E9550F" w:rsidRDefault="00E9550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F9566A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0F" w:rsidRDefault="00E9550F" w:rsidP="00EA4D90">
      <w:pPr>
        <w:spacing w:after="0" w:line="240" w:lineRule="auto"/>
      </w:pPr>
      <w:r>
        <w:separator/>
      </w:r>
    </w:p>
  </w:footnote>
  <w:footnote w:type="continuationSeparator" w:id="0">
    <w:p w:rsidR="00E9550F" w:rsidRDefault="00E9550F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142FB8"/>
    <w:rsid w:val="0018153B"/>
    <w:rsid w:val="001959C8"/>
    <w:rsid w:val="00210334"/>
    <w:rsid w:val="00255C6D"/>
    <w:rsid w:val="00256518"/>
    <w:rsid w:val="002C232A"/>
    <w:rsid w:val="002D5A75"/>
    <w:rsid w:val="002F0338"/>
    <w:rsid w:val="0037581E"/>
    <w:rsid w:val="003E21A0"/>
    <w:rsid w:val="004940A4"/>
    <w:rsid w:val="004F0335"/>
    <w:rsid w:val="005146C9"/>
    <w:rsid w:val="00571E5F"/>
    <w:rsid w:val="00574C13"/>
    <w:rsid w:val="005C6360"/>
    <w:rsid w:val="005D5B8D"/>
    <w:rsid w:val="00606C5A"/>
    <w:rsid w:val="006555B7"/>
    <w:rsid w:val="006610AD"/>
    <w:rsid w:val="007536DB"/>
    <w:rsid w:val="007C7E66"/>
    <w:rsid w:val="0081503C"/>
    <w:rsid w:val="008867CE"/>
    <w:rsid w:val="0091390C"/>
    <w:rsid w:val="009146AC"/>
    <w:rsid w:val="009326E2"/>
    <w:rsid w:val="0096549D"/>
    <w:rsid w:val="009A6ED6"/>
    <w:rsid w:val="009D10A2"/>
    <w:rsid w:val="009E5266"/>
    <w:rsid w:val="009E7D27"/>
    <w:rsid w:val="00A8163A"/>
    <w:rsid w:val="00A92E16"/>
    <w:rsid w:val="00AA3DD3"/>
    <w:rsid w:val="00AB6A70"/>
    <w:rsid w:val="00AC3069"/>
    <w:rsid w:val="00B043EE"/>
    <w:rsid w:val="00B17E58"/>
    <w:rsid w:val="00B57872"/>
    <w:rsid w:val="00BA36EE"/>
    <w:rsid w:val="00BA3CBE"/>
    <w:rsid w:val="00BD1B70"/>
    <w:rsid w:val="00BF6A93"/>
    <w:rsid w:val="00CC442C"/>
    <w:rsid w:val="00CC61F1"/>
    <w:rsid w:val="00CF04C8"/>
    <w:rsid w:val="00D311AC"/>
    <w:rsid w:val="00D55B2B"/>
    <w:rsid w:val="00DD3C18"/>
    <w:rsid w:val="00E319FC"/>
    <w:rsid w:val="00E3793F"/>
    <w:rsid w:val="00E63E7C"/>
    <w:rsid w:val="00E9550F"/>
    <w:rsid w:val="00EA4D90"/>
    <w:rsid w:val="00EA5AE2"/>
    <w:rsid w:val="00F130B6"/>
    <w:rsid w:val="00F72F53"/>
    <w:rsid w:val="00F9566A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7</cp:revision>
  <cp:lastPrinted>2019-03-29T17:08:00Z</cp:lastPrinted>
  <dcterms:created xsi:type="dcterms:W3CDTF">2019-03-29T10:16:00Z</dcterms:created>
  <dcterms:modified xsi:type="dcterms:W3CDTF">2019-03-29T17:08:00Z</dcterms:modified>
</cp:coreProperties>
</file>