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13" w:rsidRPr="00B978B2" w:rsidRDefault="00574C13" w:rsidP="00574C1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B978B2">
        <w:rPr>
          <w:rFonts w:ascii="Arial" w:hAnsi="Arial" w:cs="Arial"/>
          <w:b/>
          <w:sz w:val="24"/>
          <w:szCs w:val="24"/>
        </w:rPr>
        <w:t>Uzasadnienie</w:t>
      </w:r>
    </w:p>
    <w:p w:rsidR="003D6019" w:rsidRPr="004614AB" w:rsidRDefault="00574C13" w:rsidP="003D601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614AB">
        <w:rPr>
          <w:rFonts w:ascii="Arial" w:hAnsi="Arial" w:cs="Arial"/>
          <w:sz w:val="24"/>
          <w:szCs w:val="24"/>
        </w:rPr>
        <w:t>Zarządzenie stanowi wykonanie upoważnienia ustawowego zawartego</w:t>
      </w:r>
      <w:r w:rsidRPr="004614AB">
        <w:rPr>
          <w:rFonts w:ascii="Arial" w:hAnsi="Arial" w:cs="Arial"/>
          <w:sz w:val="24"/>
          <w:szCs w:val="24"/>
        </w:rPr>
        <w:br/>
        <w:t xml:space="preserve">w art. 146 ust. 1 ustawy z dnia 27 sierpnia 2004 r. o świadczeniach opieki zdrowotnej finansowanych ze środków publicznych </w:t>
      </w:r>
      <w:r w:rsidR="00174E19" w:rsidRPr="004614AB">
        <w:rPr>
          <w:rFonts w:ascii="Arial" w:eastAsia="Times New Roman" w:hAnsi="Arial" w:cs="Arial"/>
          <w:spacing w:val="6"/>
          <w:sz w:val="24"/>
          <w:szCs w:val="24"/>
        </w:rPr>
        <w:t>(Dz. U. z 2018 r. poz. 1510, z późn. zm.)</w:t>
      </w:r>
      <w:r w:rsidR="00174E19" w:rsidRPr="004614AB">
        <w:rPr>
          <w:rFonts w:ascii="Arial" w:eastAsia="Times New Roman" w:hAnsi="Arial" w:cs="Arial"/>
          <w:sz w:val="24"/>
          <w:szCs w:val="24"/>
        </w:rPr>
        <w:t xml:space="preserve"> </w:t>
      </w:r>
      <w:r w:rsidRPr="004614AB">
        <w:rPr>
          <w:rFonts w:ascii="Arial" w:hAnsi="Arial" w:cs="Arial"/>
          <w:sz w:val="24"/>
          <w:szCs w:val="24"/>
        </w:rPr>
        <w:t>zwanej dalej</w:t>
      </w:r>
      <w:r w:rsidR="00867D38" w:rsidRPr="004614AB">
        <w:rPr>
          <w:rFonts w:ascii="Arial" w:hAnsi="Arial" w:cs="Arial"/>
          <w:sz w:val="24"/>
          <w:szCs w:val="24"/>
        </w:rPr>
        <w:t xml:space="preserve"> „ustawą o świadczeniach”.</w:t>
      </w:r>
    </w:p>
    <w:p w:rsidR="002817A7" w:rsidRPr="004614AB" w:rsidRDefault="003D6019" w:rsidP="002817A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614AB">
        <w:rPr>
          <w:rFonts w:ascii="Arial" w:hAnsi="Arial" w:cs="Arial"/>
          <w:sz w:val="24"/>
          <w:szCs w:val="24"/>
        </w:rPr>
        <w:t>Zmiana zarządzenia Nr 66/2018/DSOZ Prezesa Narodowego Funduszu Zdrowia z dnia 29 czerwca 2018 r. w sprawie określenia warunków zawierania</w:t>
      </w:r>
      <w:r w:rsidRPr="004614AB">
        <w:rPr>
          <w:rFonts w:ascii="Arial" w:hAnsi="Arial" w:cs="Arial"/>
          <w:sz w:val="24"/>
          <w:szCs w:val="24"/>
        </w:rPr>
        <w:br/>
        <w:t xml:space="preserve">i realizacji umów w rodzaju leczenie szpitalne oraz leczenie szpitalne – świadczenia wysokospecjalistyczne (z późn. zm.) związana jest z opublikowaniem w dniu </w:t>
      </w:r>
      <w:r w:rsidRPr="004614AB">
        <w:rPr>
          <w:rFonts w:ascii="Arial" w:hAnsi="Arial" w:cs="Arial"/>
          <w:sz w:val="24"/>
          <w:szCs w:val="24"/>
        </w:rPr>
        <w:br/>
        <w:t>15 stycznia 2019 r. rozporządzenia Ministra Zdrowia z dnia 9 stycznia 2019 r. zmieniającego rozporządzenie w sprawie świadczeń gwarantowanych z zakresu leczenia szpitalnego (Dz. U. poz.</w:t>
      </w:r>
      <w:r w:rsidR="002817A7" w:rsidRPr="004614AB">
        <w:rPr>
          <w:rFonts w:ascii="Arial" w:hAnsi="Arial" w:cs="Arial"/>
          <w:sz w:val="24"/>
          <w:szCs w:val="24"/>
        </w:rPr>
        <w:t xml:space="preserve"> </w:t>
      </w:r>
      <w:r w:rsidRPr="004614AB">
        <w:rPr>
          <w:rFonts w:ascii="Arial" w:hAnsi="Arial" w:cs="Arial"/>
          <w:sz w:val="24"/>
          <w:szCs w:val="24"/>
        </w:rPr>
        <w:t xml:space="preserve">77), </w:t>
      </w:r>
      <w:r w:rsidR="002817A7" w:rsidRPr="004614AB">
        <w:rPr>
          <w:rFonts w:ascii="Arial" w:hAnsi="Arial" w:cs="Arial"/>
          <w:sz w:val="24"/>
          <w:szCs w:val="24"/>
        </w:rPr>
        <w:t>które wprowadza z dniem 16</w:t>
      </w:r>
      <w:r w:rsidRPr="004614AB">
        <w:rPr>
          <w:rFonts w:ascii="Arial" w:hAnsi="Arial" w:cs="Arial"/>
          <w:sz w:val="24"/>
          <w:szCs w:val="24"/>
        </w:rPr>
        <w:t xml:space="preserve"> stycznia 2019 r. nowe świadczenie gwarantowane: „Profilaktyczna mastektomia”</w:t>
      </w:r>
      <w:r w:rsidR="002817A7" w:rsidRPr="004614AB">
        <w:rPr>
          <w:rFonts w:ascii="Arial" w:hAnsi="Arial" w:cs="Arial"/>
          <w:sz w:val="24"/>
          <w:szCs w:val="24"/>
        </w:rPr>
        <w:t>.</w:t>
      </w:r>
    </w:p>
    <w:p w:rsidR="009F3EF2" w:rsidRDefault="002817A7" w:rsidP="002817A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614AB">
        <w:rPr>
          <w:rFonts w:ascii="Arial" w:hAnsi="Arial" w:cs="Arial"/>
          <w:sz w:val="24"/>
          <w:szCs w:val="24"/>
        </w:rPr>
        <w:t>Dla</w:t>
      </w:r>
      <w:r w:rsidR="003D6019" w:rsidRPr="004614AB">
        <w:rPr>
          <w:rFonts w:ascii="Arial" w:hAnsi="Arial" w:cs="Arial"/>
          <w:sz w:val="24"/>
          <w:szCs w:val="24"/>
        </w:rPr>
        <w:t xml:space="preserve"> przedmiotowego świadczenia gwarantowanego</w:t>
      </w:r>
      <w:r w:rsidR="003D60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produktem rozliczeniowym </w:t>
      </w:r>
      <w:r w:rsidR="003D6019">
        <w:rPr>
          <w:rFonts w:ascii="Arial" w:hAnsi="Arial" w:cs="Arial"/>
          <w:sz w:val="24"/>
          <w:szCs w:val="24"/>
        </w:rPr>
        <w:t xml:space="preserve">jest grupa </w:t>
      </w:r>
      <w:r w:rsidR="003D6019" w:rsidRPr="002817A7">
        <w:rPr>
          <w:rFonts w:ascii="Arial" w:hAnsi="Arial" w:cs="Arial"/>
          <w:sz w:val="24"/>
          <w:szCs w:val="24"/>
        </w:rPr>
        <w:t xml:space="preserve">JPG </w:t>
      </w:r>
      <w:r w:rsidR="009F3EF2" w:rsidRPr="002817A7">
        <w:rPr>
          <w:rFonts w:ascii="Arial" w:hAnsi="Arial" w:cs="Arial"/>
          <w:sz w:val="24"/>
          <w:szCs w:val="24"/>
        </w:rPr>
        <w:t xml:space="preserve"> J01 Radykalne odcięcie piersi z rekonstrukcją. </w:t>
      </w:r>
      <w:r w:rsidR="009F3EF2">
        <w:rPr>
          <w:rFonts w:ascii="Arial" w:hAnsi="Arial" w:cs="Arial"/>
          <w:sz w:val="24"/>
          <w:szCs w:val="24"/>
        </w:rPr>
        <w:t>W celu</w:t>
      </w:r>
      <w:r>
        <w:rPr>
          <w:rFonts w:ascii="Arial" w:hAnsi="Arial" w:cs="Arial"/>
          <w:sz w:val="24"/>
          <w:szCs w:val="24"/>
        </w:rPr>
        <w:t xml:space="preserve"> rozliczenia </w:t>
      </w:r>
      <w:r w:rsidR="00544BB6">
        <w:rPr>
          <w:rFonts w:ascii="Arial" w:hAnsi="Arial" w:cs="Arial"/>
          <w:sz w:val="24"/>
          <w:szCs w:val="24"/>
        </w:rPr>
        <w:t xml:space="preserve">świadczenia </w:t>
      </w:r>
      <w:r>
        <w:rPr>
          <w:rFonts w:ascii="Arial" w:hAnsi="Arial" w:cs="Arial"/>
          <w:sz w:val="24"/>
          <w:szCs w:val="24"/>
        </w:rPr>
        <w:t xml:space="preserve">konieczne jest wskazanie procedur: 85.71 Całkowita rekonstrukcja piersi, 85.72 Obustronna całkowita rekonstrukcja piersi oraz rozpoznania ICD-10: Z40.0 </w:t>
      </w:r>
      <w:r w:rsidRPr="003D6019">
        <w:rPr>
          <w:rFonts w:ascii="Arial" w:hAnsi="Arial" w:cs="Arial"/>
          <w:sz w:val="24"/>
          <w:szCs w:val="24"/>
        </w:rPr>
        <w:t>Chirurgia profilaktyczna czynników ryzyka związanych z nowotworami złośliwymi. Odpowiedniej modyfikacji dokonano w załączniku nr 3a do zarządzenia (Produkty rozliczeniowe dedykowane dla świadczeń, dla których</w:t>
      </w:r>
      <w:r>
        <w:rPr>
          <w:rFonts w:ascii="Arial" w:hAnsi="Arial" w:cs="Arial"/>
          <w:sz w:val="24"/>
          <w:szCs w:val="24"/>
        </w:rPr>
        <w:t xml:space="preserve"> </w:t>
      </w:r>
      <w:r w:rsidRPr="003D6019">
        <w:rPr>
          <w:rFonts w:ascii="Arial" w:hAnsi="Arial" w:cs="Arial"/>
          <w:sz w:val="24"/>
          <w:szCs w:val="24"/>
        </w:rPr>
        <w:t>w rozporządzeniu określono do</w:t>
      </w:r>
      <w:r>
        <w:rPr>
          <w:rFonts w:ascii="Arial" w:hAnsi="Arial" w:cs="Arial"/>
          <w:sz w:val="24"/>
          <w:szCs w:val="24"/>
        </w:rPr>
        <w:t>datkowe warunki ich realizacji), oraz w załączniku nr 9 do zarządzenia (Charakterystyka JGP).</w:t>
      </w:r>
    </w:p>
    <w:p w:rsidR="00C40152" w:rsidRDefault="007360D6" w:rsidP="00152E1A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360D6">
        <w:rPr>
          <w:rFonts w:ascii="Arial" w:hAnsi="Arial" w:cs="Arial"/>
          <w:sz w:val="24"/>
          <w:szCs w:val="24"/>
        </w:rPr>
        <w:t xml:space="preserve">Projekt zarządzenia </w:t>
      </w:r>
      <w:r w:rsidR="004614AB">
        <w:rPr>
          <w:rFonts w:ascii="Arial" w:hAnsi="Arial" w:cs="Arial"/>
          <w:sz w:val="24"/>
          <w:szCs w:val="24"/>
        </w:rPr>
        <w:t>(</w:t>
      </w:r>
      <w:r w:rsidRPr="007360D6">
        <w:rPr>
          <w:rFonts w:ascii="Arial" w:hAnsi="Arial" w:cs="Arial"/>
          <w:sz w:val="24"/>
          <w:szCs w:val="24"/>
        </w:rPr>
        <w:t>z dnia 24 stycznia 2019 r.</w:t>
      </w:r>
      <w:r w:rsidR="004614AB">
        <w:rPr>
          <w:rFonts w:ascii="Arial" w:hAnsi="Arial" w:cs="Arial"/>
          <w:sz w:val="24"/>
          <w:szCs w:val="24"/>
        </w:rPr>
        <w:t>)</w:t>
      </w:r>
      <w:r w:rsidRPr="007360D6">
        <w:rPr>
          <w:rFonts w:ascii="Arial" w:hAnsi="Arial" w:cs="Arial"/>
          <w:sz w:val="24"/>
          <w:szCs w:val="24"/>
        </w:rPr>
        <w:t xml:space="preserve"> zmieniającego zarządzenie Prezesa Narodowego Funduszu Zdrowia, zgodnie  z art. 146 ust. 4 ustawy </w:t>
      </w:r>
      <w:r w:rsidR="00634308">
        <w:rPr>
          <w:rFonts w:ascii="Arial" w:hAnsi="Arial" w:cs="Arial"/>
          <w:sz w:val="24"/>
          <w:szCs w:val="24"/>
        </w:rPr>
        <w:br/>
      </w:r>
      <w:r w:rsidRPr="007360D6">
        <w:rPr>
          <w:rFonts w:ascii="Arial" w:hAnsi="Arial" w:cs="Arial"/>
          <w:sz w:val="24"/>
          <w:szCs w:val="24"/>
        </w:rPr>
        <w:t>o świadczeniach oraz zgodnie z § 2 ust. 3 załącznika do rozporządzenia Ministra Zdrowia z dnia 8 września 2015 r. w sprawie ogólnych warunków umów o udzielanie świadczeń opieki zdrowotnej (Dz. U. z 2016 r. p</w:t>
      </w:r>
      <w:r w:rsidR="00EC1265">
        <w:rPr>
          <w:rFonts w:ascii="Arial" w:hAnsi="Arial" w:cs="Arial"/>
          <w:sz w:val="24"/>
          <w:szCs w:val="24"/>
        </w:rPr>
        <w:t>oz. 1146, z późn. zm.), został przedstawiony</w:t>
      </w:r>
      <w:r w:rsidRPr="007360D6">
        <w:rPr>
          <w:rFonts w:ascii="Arial" w:hAnsi="Arial" w:cs="Arial"/>
          <w:sz w:val="24"/>
          <w:szCs w:val="24"/>
        </w:rPr>
        <w:t xml:space="preserve"> do konsultacji zewnętrznych na okres 14 dni. W ramach konsultacji projekt został również przedstawiony do zaopiniowania właściwym w sprawie podmiotom: konsultantom krajowym we właściwej dziedzinie medycyny, samorządom zawodowym (Naczelna Rada Lekarska, Naczelna Rada Pielęgniarek </w:t>
      </w:r>
      <w:r>
        <w:rPr>
          <w:rFonts w:ascii="Arial" w:hAnsi="Arial" w:cs="Arial"/>
          <w:sz w:val="24"/>
          <w:szCs w:val="24"/>
        </w:rPr>
        <w:br/>
      </w:r>
      <w:r w:rsidRPr="007360D6">
        <w:rPr>
          <w:rFonts w:ascii="Arial" w:hAnsi="Arial" w:cs="Arial"/>
          <w:sz w:val="24"/>
          <w:szCs w:val="24"/>
        </w:rPr>
        <w:t>i Położnych) oraz reprezentatywnym or</w:t>
      </w:r>
      <w:r>
        <w:rPr>
          <w:rFonts w:ascii="Arial" w:hAnsi="Arial" w:cs="Arial"/>
          <w:sz w:val="24"/>
          <w:szCs w:val="24"/>
        </w:rPr>
        <w:t xml:space="preserve">ganizacjom świadczeniodawców, </w:t>
      </w:r>
      <w:r>
        <w:rPr>
          <w:rFonts w:ascii="Arial" w:hAnsi="Arial" w:cs="Arial"/>
          <w:sz w:val="24"/>
          <w:szCs w:val="24"/>
        </w:rPr>
        <w:br/>
        <w:t xml:space="preserve">w </w:t>
      </w:r>
      <w:r w:rsidRPr="007360D6">
        <w:rPr>
          <w:rFonts w:ascii="Arial" w:hAnsi="Arial" w:cs="Arial"/>
          <w:sz w:val="24"/>
          <w:szCs w:val="24"/>
        </w:rPr>
        <w:t>rozumieniu art. 31sb ust. 1 ustawy o świadczeniach.</w:t>
      </w:r>
      <w:r w:rsidR="00EC1265">
        <w:rPr>
          <w:rFonts w:ascii="Arial" w:hAnsi="Arial" w:cs="Arial"/>
          <w:sz w:val="24"/>
          <w:szCs w:val="24"/>
        </w:rPr>
        <w:t xml:space="preserve"> </w:t>
      </w:r>
    </w:p>
    <w:p w:rsidR="00151942" w:rsidRDefault="00151942" w:rsidP="0091657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lastRenderedPageBreak/>
        <w:t>W ramach konsultacji</w:t>
      </w:r>
      <w:r>
        <w:rPr>
          <w:rFonts w:ascii="Arial" w:hAnsi="Arial" w:cs="Arial"/>
          <w:sz w:val="24"/>
          <w:szCs w:val="24"/>
        </w:rPr>
        <w:t xml:space="preserve"> projektu zgłoszono łącznie 24</w:t>
      </w:r>
      <w:r w:rsidRPr="00B978B2">
        <w:rPr>
          <w:rFonts w:ascii="Arial" w:hAnsi="Arial" w:cs="Arial"/>
          <w:sz w:val="24"/>
          <w:szCs w:val="24"/>
        </w:rPr>
        <w:t xml:space="preserve"> uwag</w:t>
      </w:r>
      <w:r>
        <w:rPr>
          <w:rFonts w:ascii="Arial" w:hAnsi="Arial" w:cs="Arial"/>
          <w:sz w:val="24"/>
          <w:szCs w:val="24"/>
        </w:rPr>
        <w:t>i</w:t>
      </w:r>
      <w:r w:rsidRPr="00B978B2">
        <w:rPr>
          <w:rFonts w:ascii="Arial" w:hAnsi="Arial" w:cs="Arial"/>
          <w:sz w:val="24"/>
          <w:szCs w:val="24"/>
        </w:rPr>
        <w:t xml:space="preserve">. Większość uwag </w:t>
      </w:r>
      <w:r w:rsidR="00916575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nie dotyczyła przedmiotu nowelizacji zarządzenia.</w:t>
      </w:r>
    </w:p>
    <w:p w:rsidR="00916575" w:rsidRDefault="0058047A" w:rsidP="0091657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5112E">
        <w:rPr>
          <w:rFonts w:ascii="Arial" w:hAnsi="Arial" w:cs="Arial"/>
          <w:sz w:val="24"/>
          <w:szCs w:val="24"/>
        </w:rPr>
        <w:t>Nie jest możliwy do oszacowania dokładny wpływ proponowanych zmian</w:t>
      </w:r>
      <w:r w:rsidRPr="0055112E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na globalny budżet płatnika, jednakże przy założeniu</w:t>
      </w:r>
      <w:r w:rsidR="0091657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że do świadczenia zostanie zakwalifikowanych 500 pacjentów rocznie, to całkowity wpływ na budżet wyniesie</w:t>
      </w:r>
      <w:r>
        <w:rPr>
          <w:rFonts w:ascii="Arial" w:hAnsi="Arial" w:cs="Arial"/>
          <w:sz w:val="24"/>
          <w:szCs w:val="24"/>
        </w:rPr>
        <w:br/>
        <w:t>ok. 4,6 mln zł rocznie.</w:t>
      </w:r>
      <w:r w:rsidR="003276B7">
        <w:rPr>
          <w:rFonts w:ascii="Arial" w:hAnsi="Arial" w:cs="Arial"/>
          <w:sz w:val="24"/>
          <w:szCs w:val="24"/>
        </w:rPr>
        <w:t xml:space="preserve"> </w:t>
      </w:r>
    </w:p>
    <w:p w:rsidR="009B6ABC" w:rsidRDefault="0048617A" w:rsidP="00DC60C0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Dodatkowo </w:t>
      </w:r>
      <w:r w:rsidR="00ED0CC1" w:rsidRPr="009D1D8D">
        <w:rPr>
          <w:rFonts w:ascii="Arial" w:hAnsi="Arial" w:cs="Arial"/>
          <w:sz w:val="24"/>
          <w:szCs w:val="24"/>
        </w:rPr>
        <w:t xml:space="preserve">w katalogu grup, </w:t>
      </w:r>
      <w:r w:rsidR="00856200" w:rsidRPr="009D1D8D">
        <w:rPr>
          <w:rFonts w:ascii="Arial" w:hAnsi="Arial" w:cs="Arial"/>
          <w:sz w:val="24"/>
          <w:szCs w:val="24"/>
        </w:rPr>
        <w:t>na wniosek świadczeniodawców</w:t>
      </w:r>
      <w:r w:rsidR="00DC60C0">
        <w:rPr>
          <w:rFonts w:ascii="Arial" w:hAnsi="Arial" w:cs="Arial"/>
          <w:sz w:val="24"/>
          <w:szCs w:val="24"/>
        </w:rPr>
        <w:t xml:space="preserve"> </w:t>
      </w:r>
      <w:r w:rsidR="00856200" w:rsidRPr="009D1D8D">
        <w:rPr>
          <w:rFonts w:ascii="Arial" w:hAnsi="Arial" w:cs="Arial"/>
          <w:sz w:val="24"/>
          <w:szCs w:val="24"/>
        </w:rPr>
        <w:t xml:space="preserve">w zakresie rozliczania zabiegów usunięcia migdałków u dzieci wykonywanych </w:t>
      </w:r>
      <w:r w:rsidR="00916575">
        <w:rPr>
          <w:rFonts w:ascii="Arial" w:hAnsi="Arial" w:cs="Arial"/>
          <w:sz w:val="24"/>
          <w:szCs w:val="24"/>
        </w:rPr>
        <w:t xml:space="preserve">w </w:t>
      </w:r>
      <w:r w:rsidR="00856200" w:rsidRPr="009D1D8D">
        <w:rPr>
          <w:rFonts w:ascii="Arial" w:hAnsi="Arial" w:cs="Arial"/>
          <w:sz w:val="24"/>
          <w:szCs w:val="24"/>
        </w:rPr>
        <w:t>oddziale otolaryngologicznym dla dorosłych</w:t>
      </w:r>
      <w:r w:rsidR="00ED0CC1" w:rsidRPr="009D1D8D">
        <w:rPr>
          <w:rFonts w:ascii="Arial" w:hAnsi="Arial" w:cs="Arial"/>
          <w:sz w:val="24"/>
          <w:szCs w:val="24"/>
        </w:rPr>
        <w:t>,</w:t>
      </w:r>
      <w:r w:rsidR="00856200" w:rsidRPr="009D1D8D">
        <w:rPr>
          <w:rFonts w:ascii="Arial" w:hAnsi="Arial" w:cs="Arial"/>
          <w:sz w:val="24"/>
          <w:szCs w:val="24"/>
        </w:rPr>
        <w:t xml:space="preserve"> </w:t>
      </w:r>
      <w:r w:rsidR="009B6ABC" w:rsidRPr="009D1D8D">
        <w:rPr>
          <w:rFonts w:ascii="Arial" w:hAnsi="Arial" w:cs="Arial"/>
          <w:sz w:val="24"/>
          <w:szCs w:val="24"/>
        </w:rPr>
        <w:t xml:space="preserve">zwiększono wartość punktową grupy </w:t>
      </w:r>
      <w:r w:rsidR="00856200" w:rsidRPr="009D1D8D">
        <w:rPr>
          <w:rFonts w:ascii="Arial" w:hAnsi="Arial" w:cs="Arial"/>
          <w:sz w:val="24"/>
          <w:szCs w:val="24"/>
        </w:rPr>
        <w:t xml:space="preserve">C14 </w:t>
      </w:r>
      <w:r w:rsidR="00916575">
        <w:rPr>
          <w:rFonts w:ascii="Arial" w:hAnsi="Arial" w:cs="Arial"/>
          <w:sz w:val="24"/>
          <w:szCs w:val="24"/>
        </w:rPr>
        <w:t>Ś</w:t>
      </w:r>
      <w:r w:rsidR="00856200" w:rsidRPr="009D1D8D">
        <w:rPr>
          <w:rFonts w:ascii="Arial" w:hAnsi="Arial" w:cs="Arial"/>
          <w:sz w:val="24"/>
          <w:szCs w:val="24"/>
        </w:rPr>
        <w:t xml:space="preserve">rednie zabiegi jamy ustnej gardła i </w:t>
      </w:r>
      <w:r w:rsidR="00ED0CC1" w:rsidRPr="009D1D8D">
        <w:rPr>
          <w:rFonts w:ascii="Arial" w:hAnsi="Arial" w:cs="Arial"/>
          <w:sz w:val="24"/>
          <w:szCs w:val="24"/>
        </w:rPr>
        <w:t>krtani</w:t>
      </w:r>
      <w:r w:rsidR="00856200" w:rsidRPr="009D1D8D">
        <w:rPr>
          <w:rFonts w:ascii="Arial" w:hAnsi="Arial" w:cs="Arial"/>
          <w:sz w:val="24"/>
          <w:szCs w:val="24"/>
        </w:rPr>
        <w:t>, do</w:t>
      </w:r>
      <w:r w:rsidR="00916575">
        <w:rPr>
          <w:rFonts w:ascii="Arial" w:hAnsi="Arial" w:cs="Arial"/>
          <w:sz w:val="24"/>
          <w:szCs w:val="24"/>
        </w:rPr>
        <w:t xml:space="preserve"> wysokości</w:t>
      </w:r>
      <w:r w:rsidR="009B6ABC" w:rsidRPr="009D1D8D">
        <w:rPr>
          <w:rFonts w:ascii="Arial" w:hAnsi="Arial" w:cs="Arial"/>
          <w:sz w:val="24"/>
          <w:szCs w:val="24"/>
        </w:rPr>
        <w:t xml:space="preserve"> </w:t>
      </w:r>
      <w:r w:rsidR="00856200" w:rsidRPr="009D1D8D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 </w:t>
      </w:r>
      <w:r w:rsidR="00ED0CC1" w:rsidRPr="009D1D8D">
        <w:rPr>
          <w:rFonts w:ascii="Arial" w:hAnsi="Arial" w:cs="Arial"/>
          <w:sz w:val="24"/>
          <w:szCs w:val="24"/>
        </w:rPr>
        <w:t>28</w:t>
      </w:r>
      <w:r w:rsidR="009B6ABC" w:rsidRPr="009D1D8D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zł. Skutek finansowy zwiększenia wyceny grupy C14 wyniesie ok. 8,8 mln zł rocznie.</w:t>
      </w:r>
    </w:p>
    <w:p w:rsidR="009F3EF2" w:rsidRDefault="00EC1265" w:rsidP="003D601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C1265">
        <w:rPr>
          <w:rFonts w:ascii="Arial" w:hAnsi="Arial" w:cs="Arial"/>
          <w:sz w:val="24"/>
          <w:szCs w:val="24"/>
        </w:rPr>
        <w:t>Zarządzenie wchodzi w życie</w:t>
      </w:r>
      <w:r w:rsidR="00644E66">
        <w:rPr>
          <w:rFonts w:ascii="Arial" w:hAnsi="Arial" w:cs="Arial"/>
          <w:sz w:val="24"/>
          <w:szCs w:val="24"/>
        </w:rPr>
        <w:t xml:space="preserve"> z dniem 1 marca 2019 r.</w:t>
      </w:r>
      <w:r w:rsidRPr="00EC1265">
        <w:rPr>
          <w:rFonts w:ascii="Arial" w:hAnsi="Arial" w:cs="Arial"/>
          <w:sz w:val="24"/>
          <w:szCs w:val="24"/>
        </w:rPr>
        <w:t xml:space="preserve"> </w:t>
      </w:r>
    </w:p>
    <w:p w:rsidR="009F3EF2" w:rsidRDefault="009F3EF2" w:rsidP="003D601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B6ABC" w:rsidRDefault="009B6ABC" w:rsidP="003D601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sectPr w:rsidR="009B6AB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A53" w:rsidRDefault="00433A53" w:rsidP="00EA4D90">
      <w:pPr>
        <w:spacing w:after="0" w:line="240" w:lineRule="auto"/>
      </w:pPr>
      <w:r>
        <w:separator/>
      </w:r>
    </w:p>
  </w:endnote>
  <w:endnote w:type="continuationSeparator" w:id="0">
    <w:p w:rsidR="00433A53" w:rsidRDefault="00433A53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F1014E">
          <w:rPr>
            <w:rFonts w:ascii="Arial" w:hAnsi="Arial" w:cs="Arial"/>
            <w:noProof/>
          </w:rPr>
          <w:t>2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A53" w:rsidRDefault="00433A53" w:rsidP="00EA4D90">
      <w:pPr>
        <w:spacing w:after="0" w:line="240" w:lineRule="auto"/>
      </w:pPr>
      <w:r>
        <w:separator/>
      </w:r>
    </w:p>
  </w:footnote>
  <w:footnote w:type="continuationSeparator" w:id="0">
    <w:p w:rsidR="00433A53" w:rsidRDefault="00433A53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B2DA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7B60155"/>
    <w:multiLevelType w:val="hybridMultilevel"/>
    <w:tmpl w:val="6F9059CE"/>
    <w:lvl w:ilvl="0" w:tplc="B96AAA0E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01C300A"/>
    <w:multiLevelType w:val="hybridMultilevel"/>
    <w:tmpl w:val="17CA24EA"/>
    <w:lvl w:ilvl="0" w:tplc="39CC99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14E72A4"/>
    <w:multiLevelType w:val="hybridMultilevel"/>
    <w:tmpl w:val="76B69064"/>
    <w:lvl w:ilvl="0" w:tplc="CF72D144">
      <w:start w:val="1"/>
      <w:numFmt w:val="lowerLetter"/>
      <w:lvlText w:val="%1)"/>
      <w:lvlJc w:val="left"/>
      <w:pPr>
        <w:ind w:left="128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4DF3A4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32367F5E"/>
    <w:multiLevelType w:val="hybridMultilevel"/>
    <w:tmpl w:val="BC0A6BC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8AB3C5F"/>
    <w:multiLevelType w:val="hybridMultilevel"/>
    <w:tmpl w:val="4F583D46"/>
    <w:lvl w:ilvl="0" w:tplc="F036E2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88F2A0A"/>
    <w:multiLevelType w:val="hybridMultilevel"/>
    <w:tmpl w:val="DC7E48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841B75"/>
    <w:multiLevelType w:val="hybridMultilevel"/>
    <w:tmpl w:val="D61C7144"/>
    <w:lvl w:ilvl="0" w:tplc="45EE21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D5F3FFC"/>
    <w:multiLevelType w:val="hybridMultilevel"/>
    <w:tmpl w:val="47E44FF2"/>
    <w:lvl w:ilvl="0" w:tplc="88FE0142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DB112E0"/>
    <w:multiLevelType w:val="hybridMultilevel"/>
    <w:tmpl w:val="B616208E"/>
    <w:lvl w:ilvl="0" w:tplc="3B766CA0">
      <w:start w:val="1"/>
      <w:numFmt w:val="lowerLetter"/>
      <w:lvlText w:val="%1)"/>
      <w:lvlJc w:val="left"/>
      <w:pPr>
        <w:ind w:left="927" w:hanging="360"/>
      </w:pPr>
      <w:rPr>
        <w:rFonts w:hint="default"/>
        <w:strike w:val="0"/>
      </w:rPr>
    </w:lvl>
    <w:lvl w:ilvl="1" w:tplc="D1C89788">
      <w:start w:val="1"/>
      <w:numFmt w:val="lowerLetter"/>
      <w:lvlText w:val="%2."/>
      <w:lvlJc w:val="left"/>
      <w:pPr>
        <w:ind w:left="1647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6F929BC"/>
    <w:multiLevelType w:val="multilevel"/>
    <w:tmpl w:val="821E5C3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F4B5115"/>
    <w:multiLevelType w:val="hybridMultilevel"/>
    <w:tmpl w:val="D8827784"/>
    <w:lvl w:ilvl="0" w:tplc="CE6CA33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9365AE3"/>
    <w:multiLevelType w:val="hybridMultilevel"/>
    <w:tmpl w:val="C916E0BC"/>
    <w:lvl w:ilvl="0" w:tplc="D256DCDE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8"/>
  </w:num>
  <w:num w:numId="5">
    <w:abstractNumId w:val="10"/>
  </w:num>
  <w:num w:numId="6">
    <w:abstractNumId w:val="7"/>
  </w:num>
  <w:num w:numId="7">
    <w:abstractNumId w:val="0"/>
  </w:num>
  <w:num w:numId="8">
    <w:abstractNumId w:val="4"/>
  </w:num>
  <w:num w:numId="9">
    <w:abstractNumId w:val="11"/>
  </w:num>
  <w:num w:numId="10">
    <w:abstractNumId w:val="2"/>
  </w:num>
  <w:num w:numId="11">
    <w:abstractNumId w:val="1"/>
  </w:num>
  <w:num w:numId="12">
    <w:abstractNumId w:val="3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B8"/>
    <w:rsid w:val="000014A9"/>
    <w:rsid w:val="00004D16"/>
    <w:rsid w:val="00052E70"/>
    <w:rsid w:val="00067580"/>
    <w:rsid w:val="000701E3"/>
    <w:rsid w:val="00087A2B"/>
    <w:rsid w:val="000A5506"/>
    <w:rsid w:val="000C0533"/>
    <w:rsid w:val="000C26FE"/>
    <w:rsid w:val="000E18D7"/>
    <w:rsid w:val="000F3189"/>
    <w:rsid w:val="000F6D89"/>
    <w:rsid w:val="000F76AB"/>
    <w:rsid w:val="00123345"/>
    <w:rsid w:val="001400A4"/>
    <w:rsid w:val="00142FB8"/>
    <w:rsid w:val="00151942"/>
    <w:rsid w:val="00152AEA"/>
    <w:rsid w:val="00152E1A"/>
    <w:rsid w:val="00174E19"/>
    <w:rsid w:val="00180C74"/>
    <w:rsid w:val="00182F7C"/>
    <w:rsid w:val="00183A4B"/>
    <w:rsid w:val="001959C8"/>
    <w:rsid w:val="001A32FF"/>
    <w:rsid w:val="001B03E5"/>
    <w:rsid w:val="001D0678"/>
    <w:rsid w:val="001E66D0"/>
    <w:rsid w:val="001F58F6"/>
    <w:rsid w:val="0020647A"/>
    <w:rsid w:val="0020660B"/>
    <w:rsid w:val="002150B9"/>
    <w:rsid w:val="00217E75"/>
    <w:rsid w:val="002233BB"/>
    <w:rsid w:val="002334A4"/>
    <w:rsid w:val="0025190A"/>
    <w:rsid w:val="00256518"/>
    <w:rsid w:val="00272CFB"/>
    <w:rsid w:val="00280EC6"/>
    <w:rsid w:val="0028140E"/>
    <w:rsid w:val="002817A7"/>
    <w:rsid w:val="0028357E"/>
    <w:rsid w:val="002A16D8"/>
    <w:rsid w:val="002B33AF"/>
    <w:rsid w:val="002C358A"/>
    <w:rsid w:val="002E37F9"/>
    <w:rsid w:val="003276B7"/>
    <w:rsid w:val="00336D17"/>
    <w:rsid w:val="00346329"/>
    <w:rsid w:val="00364514"/>
    <w:rsid w:val="00366915"/>
    <w:rsid w:val="003735F7"/>
    <w:rsid w:val="0037581E"/>
    <w:rsid w:val="00384308"/>
    <w:rsid w:val="003A1071"/>
    <w:rsid w:val="003A447B"/>
    <w:rsid w:val="003B21DE"/>
    <w:rsid w:val="003B6C08"/>
    <w:rsid w:val="003C130C"/>
    <w:rsid w:val="003D6019"/>
    <w:rsid w:val="003F0743"/>
    <w:rsid w:val="003F0797"/>
    <w:rsid w:val="003F3396"/>
    <w:rsid w:val="00400D8E"/>
    <w:rsid w:val="00411E25"/>
    <w:rsid w:val="00415CA1"/>
    <w:rsid w:val="0042095E"/>
    <w:rsid w:val="004276B4"/>
    <w:rsid w:val="00433A53"/>
    <w:rsid w:val="00446A3F"/>
    <w:rsid w:val="00447036"/>
    <w:rsid w:val="00454966"/>
    <w:rsid w:val="004578BA"/>
    <w:rsid w:val="004614AB"/>
    <w:rsid w:val="0048617A"/>
    <w:rsid w:val="004A308C"/>
    <w:rsid w:val="004B3E16"/>
    <w:rsid w:val="004B5DB8"/>
    <w:rsid w:val="005024B9"/>
    <w:rsid w:val="00544BB6"/>
    <w:rsid w:val="0055112E"/>
    <w:rsid w:val="00553869"/>
    <w:rsid w:val="00570411"/>
    <w:rsid w:val="00574C13"/>
    <w:rsid w:val="0058047A"/>
    <w:rsid w:val="00585884"/>
    <w:rsid w:val="005A5325"/>
    <w:rsid w:val="005B0D12"/>
    <w:rsid w:val="005C6841"/>
    <w:rsid w:val="005E279E"/>
    <w:rsid w:val="005E2E1E"/>
    <w:rsid w:val="0060614E"/>
    <w:rsid w:val="00606C5A"/>
    <w:rsid w:val="0062553F"/>
    <w:rsid w:val="00633793"/>
    <w:rsid w:val="00634308"/>
    <w:rsid w:val="00644E66"/>
    <w:rsid w:val="00654CC6"/>
    <w:rsid w:val="00662E4D"/>
    <w:rsid w:val="00664790"/>
    <w:rsid w:val="006754F6"/>
    <w:rsid w:val="00676E7A"/>
    <w:rsid w:val="0069433E"/>
    <w:rsid w:val="006D0BFE"/>
    <w:rsid w:val="006D2A47"/>
    <w:rsid w:val="006E1768"/>
    <w:rsid w:val="006E2338"/>
    <w:rsid w:val="006E632B"/>
    <w:rsid w:val="00713751"/>
    <w:rsid w:val="007360D6"/>
    <w:rsid w:val="00745C4A"/>
    <w:rsid w:val="00776F24"/>
    <w:rsid w:val="007B1972"/>
    <w:rsid w:val="007B2E7A"/>
    <w:rsid w:val="007B7777"/>
    <w:rsid w:val="007C2996"/>
    <w:rsid w:val="007C59EC"/>
    <w:rsid w:val="007C7E66"/>
    <w:rsid w:val="007E68B3"/>
    <w:rsid w:val="007F2076"/>
    <w:rsid w:val="0080105E"/>
    <w:rsid w:val="00826288"/>
    <w:rsid w:val="00827809"/>
    <w:rsid w:val="0083151A"/>
    <w:rsid w:val="0084316F"/>
    <w:rsid w:val="008512CE"/>
    <w:rsid w:val="00856044"/>
    <w:rsid w:val="00856200"/>
    <w:rsid w:val="00867D38"/>
    <w:rsid w:val="008762C2"/>
    <w:rsid w:val="00877512"/>
    <w:rsid w:val="008C48FF"/>
    <w:rsid w:val="008C5DD1"/>
    <w:rsid w:val="008F0FE3"/>
    <w:rsid w:val="0090181F"/>
    <w:rsid w:val="009072F0"/>
    <w:rsid w:val="009146AC"/>
    <w:rsid w:val="00916575"/>
    <w:rsid w:val="009253E0"/>
    <w:rsid w:val="009379FB"/>
    <w:rsid w:val="00982A21"/>
    <w:rsid w:val="00983AD4"/>
    <w:rsid w:val="009923A1"/>
    <w:rsid w:val="00992A8B"/>
    <w:rsid w:val="009971D6"/>
    <w:rsid w:val="009A6F3E"/>
    <w:rsid w:val="009B6ABC"/>
    <w:rsid w:val="009D1D8D"/>
    <w:rsid w:val="009D4751"/>
    <w:rsid w:val="009D6FBE"/>
    <w:rsid w:val="009E1458"/>
    <w:rsid w:val="009F3EF2"/>
    <w:rsid w:val="00A14FBC"/>
    <w:rsid w:val="00A23992"/>
    <w:rsid w:val="00A44818"/>
    <w:rsid w:val="00A478B4"/>
    <w:rsid w:val="00A65BD2"/>
    <w:rsid w:val="00A67E03"/>
    <w:rsid w:val="00A972B6"/>
    <w:rsid w:val="00AD41F3"/>
    <w:rsid w:val="00B043EE"/>
    <w:rsid w:val="00B16964"/>
    <w:rsid w:val="00B20A99"/>
    <w:rsid w:val="00B36A06"/>
    <w:rsid w:val="00B41C4C"/>
    <w:rsid w:val="00B43039"/>
    <w:rsid w:val="00B476AD"/>
    <w:rsid w:val="00B978B2"/>
    <w:rsid w:val="00BB497D"/>
    <w:rsid w:val="00BB61D3"/>
    <w:rsid w:val="00BD33D2"/>
    <w:rsid w:val="00BE0D90"/>
    <w:rsid w:val="00BE5704"/>
    <w:rsid w:val="00C0176B"/>
    <w:rsid w:val="00C027C1"/>
    <w:rsid w:val="00C2375D"/>
    <w:rsid w:val="00C34CFB"/>
    <w:rsid w:val="00C40152"/>
    <w:rsid w:val="00C424EC"/>
    <w:rsid w:val="00C5579B"/>
    <w:rsid w:val="00C8411F"/>
    <w:rsid w:val="00C85871"/>
    <w:rsid w:val="00CB74D8"/>
    <w:rsid w:val="00CC7D73"/>
    <w:rsid w:val="00CD6E8B"/>
    <w:rsid w:val="00CE0C67"/>
    <w:rsid w:val="00D047C4"/>
    <w:rsid w:val="00D35ABA"/>
    <w:rsid w:val="00DA73D4"/>
    <w:rsid w:val="00DC0866"/>
    <w:rsid w:val="00DC4A22"/>
    <w:rsid w:val="00DC60C0"/>
    <w:rsid w:val="00DE1B52"/>
    <w:rsid w:val="00DE1BA5"/>
    <w:rsid w:val="00DE5CDC"/>
    <w:rsid w:val="00DF1955"/>
    <w:rsid w:val="00DF5A39"/>
    <w:rsid w:val="00DF608F"/>
    <w:rsid w:val="00DF68E9"/>
    <w:rsid w:val="00DF72E5"/>
    <w:rsid w:val="00E45064"/>
    <w:rsid w:val="00E453A6"/>
    <w:rsid w:val="00E55489"/>
    <w:rsid w:val="00E5681C"/>
    <w:rsid w:val="00E65F88"/>
    <w:rsid w:val="00E66DF2"/>
    <w:rsid w:val="00E8185B"/>
    <w:rsid w:val="00E839C9"/>
    <w:rsid w:val="00E85DDB"/>
    <w:rsid w:val="00E934E2"/>
    <w:rsid w:val="00EA4D90"/>
    <w:rsid w:val="00EB4020"/>
    <w:rsid w:val="00EC1265"/>
    <w:rsid w:val="00EC190E"/>
    <w:rsid w:val="00EC37F8"/>
    <w:rsid w:val="00EC6C77"/>
    <w:rsid w:val="00ED0CC1"/>
    <w:rsid w:val="00ED2849"/>
    <w:rsid w:val="00ED5037"/>
    <w:rsid w:val="00EE6A1B"/>
    <w:rsid w:val="00EF0C60"/>
    <w:rsid w:val="00F1014E"/>
    <w:rsid w:val="00F10E99"/>
    <w:rsid w:val="00F11690"/>
    <w:rsid w:val="00F130B6"/>
    <w:rsid w:val="00F16C94"/>
    <w:rsid w:val="00F33A96"/>
    <w:rsid w:val="00F6156D"/>
    <w:rsid w:val="00F67C99"/>
    <w:rsid w:val="00F71308"/>
    <w:rsid w:val="00F728DB"/>
    <w:rsid w:val="00F7375A"/>
    <w:rsid w:val="00F8055C"/>
    <w:rsid w:val="00FC1577"/>
    <w:rsid w:val="00FC188A"/>
    <w:rsid w:val="00FD13A4"/>
    <w:rsid w:val="00FE3352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paragraph" w:styleId="Akapitzlist">
    <w:name w:val="List Paragraph"/>
    <w:basedOn w:val="Normalny"/>
    <w:uiPriority w:val="34"/>
    <w:qFormat/>
    <w:rsid w:val="003F07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4A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12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12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12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2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2CE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63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632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6329"/>
    <w:rPr>
      <w:vertAlign w:val="superscript"/>
    </w:rPr>
  </w:style>
  <w:style w:type="paragraph" w:styleId="Tekstprzypisudolnego">
    <w:name w:val="footnote text"/>
    <w:link w:val="TekstprzypisudolnegoZnak"/>
    <w:uiPriority w:val="99"/>
    <w:rsid w:val="00174E19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360" w:lineRule="atLeast"/>
      <w:jc w:val="both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4E19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character" w:styleId="Odwoanieprzypisudolnego">
    <w:name w:val="footnote reference"/>
    <w:uiPriority w:val="99"/>
    <w:rsid w:val="00174E1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paragraph" w:styleId="Akapitzlist">
    <w:name w:val="List Paragraph"/>
    <w:basedOn w:val="Normalny"/>
    <w:uiPriority w:val="34"/>
    <w:qFormat/>
    <w:rsid w:val="003F07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4A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12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12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12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2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2CE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63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632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6329"/>
    <w:rPr>
      <w:vertAlign w:val="superscript"/>
    </w:rPr>
  </w:style>
  <w:style w:type="paragraph" w:styleId="Tekstprzypisudolnego">
    <w:name w:val="footnote text"/>
    <w:link w:val="TekstprzypisudolnegoZnak"/>
    <w:uiPriority w:val="99"/>
    <w:rsid w:val="00174E19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360" w:lineRule="atLeast"/>
      <w:jc w:val="both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4E19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character" w:styleId="Odwoanieprzypisudolnego">
    <w:name w:val="footnote reference"/>
    <w:uiPriority w:val="99"/>
    <w:rsid w:val="00174E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BBCCE-131A-4243-93F8-6BD7C55A8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Grzybowski Paweł</cp:lastModifiedBy>
  <cp:revision>5</cp:revision>
  <cp:lastPrinted>2019-02-28T10:29:00Z</cp:lastPrinted>
  <dcterms:created xsi:type="dcterms:W3CDTF">2019-02-26T13:30:00Z</dcterms:created>
  <dcterms:modified xsi:type="dcterms:W3CDTF">2019-02-28T10:29:00Z</dcterms:modified>
</cp:coreProperties>
</file>