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0D" w:rsidRPr="00BF647C" w:rsidRDefault="00EC7E0D" w:rsidP="00A77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647C">
        <w:rPr>
          <w:rFonts w:ascii="Times New Roman" w:hAnsi="Times New Roman" w:cs="Times New Roman"/>
          <w:b/>
        </w:rPr>
        <w:t xml:space="preserve">Znak sprawy: </w:t>
      </w:r>
      <w:r w:rsidR="001C5A9A" w:rsidRPr="00BF647C">
        <w:rPr>
          <w:rFonts w:ascii="Times New Roman" w:hAnsi="Times New Roman" w:cs="Times New Roman"/>
          <w:b/>
        </w:rPr>
        <w:t xml:space="preserve">WAG – </w:t>
      </w:r>
      <w:r w:rsidR="006D6E0E">
        <w:rPr>
          <w:rFonts w:ascii="Times New Roman" w:hAnsi="Times New Roman" w:cs="Times New Roman"/>
          <w:b/>
        </w:rPr>
        <w:t>A.</w:t>
      </w:r>
      <w:r w:rsidR="00F0118D">
        <w:rPr>
          <w:rFonts w:ascii="Times New Roman" w:hAnsi="Times New Roman" w:cs="Times New Roman"/>
          <w:b/>
        </w:rPr>
        <w:t>21.1.2019</w:t>
      </w:r>
      <w:r w:rsidR="003971EE">
        <w:rPr>
          <w:rFonts w:ascii="Times New Roman" w:hAnsi="Times New Roman" w:cs="Times New Roman"/>
          <w:b/>
        </w:rPr>
        <w:t xml:space="preserve">                                 ZAŁĄCZNIK NR 3 DO ZAPROSZENIA</w:t>
      </w:r>
    </w:p>
    <w:p w:rsidR="00750E62" w:rsidRPr="00BF647C" w:rsidRDefault="006D6E0E" w:rsidP="006D6E0E">
      <w:pPr>
        <w:tabs>
          <w:tab w:val="left" w:pos="789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BF647C" w:rsidRDefault="00BF647C" w:rsidP="00A7747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750E62" w:rsidRPr="007617DD" w:rsidRDefault="00750E62" w:rsidP="002E7AF3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</w:t>
      </w:r>
      <w:r w:rsidR="00F01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wzór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dniu ..... ..... 201</w:t>
      </w:r>
      <w:r w:rsidR="00F011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 Gdańsku pomiędzy: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Narodowym Funduszem Zdrowia z siedzibą w Warszawie Pomorskim Odziałem Wojewódzkim </w:t>
      </w:r>
      <w:r w:rsidR="009422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Gdańsku</w:t>
      </w:r>
      <w:r w:rsidR="00C44828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ul. Marynarki Polskiej 148, 80-865 Gdańsk, NIP : 1070001057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reprezentowanym przez:</w:t>
      </w:r>
    </w:p>
    <w:p w:rsidR="00C669DD" w:rsidRPr="007617DD" w:rsidRDefault="00696CAC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Monikę Kasprzyk – Dyrektora ds.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Ekonomiczno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Finansowych</w:t>
      </w:r>
      <w:r w:rsidR="006D6E0E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działającą na podstawie pełnomocnictwa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88</w:t>
      </w:r>
      <w:r w:rsidR="006D6E0E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/2015 z dnia 31.12.2015 r.,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stanowiącego załącznik nr </w:t>
      </w:r>
      <w:r w:rsidR="006048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umowy,</w:t>
      </w:r>
      <w:r w:rsidR="006D6E0E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udzielonego przez Dyrektora Pomorskiego Oddziału Wojewódzkiego Narodowego Funduszu Zdrowia,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zwanym  w treści umowy Zamawiającym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</w:p>
    <w:p w:rsidR="001675E0" w:rsidRPr="001675E0" w:rsidRDefault="00F0118D" w:rsidP="001675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5E0" w:rsidRPr="00167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przez:</w:t>
      </w:r>
    </w:p>
    <w:p w:rsidR="001675E0" w:rsidRDefault="00F0118D" w:rsidP="001675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  <w:r w:rsidR="001675E0" w:rsidRPr="001675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…………………………….</w:t>
      </w:r>
    </w:p>
    <w:p w:rsidR="00D40F5D" w:rsidRPr="00D40F5D" w:rsidRDefault="00D40F5D" w:rsidP="001675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5D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treści umowy Wykonawcą</w:t>
      </w:r>
    </w:p>
    <w:p w:rsidR="00750E62" w:rsidRPr="007617DD" w:rsidRDefault="00750E62" w:rsidP="00A774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0FA" w:rsidRPr="007617DD" w:rsidRDefault="00750E62" w:rsidP="00D933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DD">
        <w:rPr>
          <w:rFonts w:ascii="Times New Roman" w:hAnsi="Times New Roman" w:cs="Times New Roman"/>
          <w:sz w:val="24"/>
          <w:szCs w:val="24"/>
        </w:rPr>
        <w:t>§1</w:t>
      </w:r>
    </w:p>
    <w:p w:rsidR="006C7D55" w:rsidRPr="007617DD" w:rsidRDefault="00042EAB" w:rsidP="00694A8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Przedmiotem umowy </w:t>
      </w:r>
      <w:r w:rsidR="005B2E06" w:rsidRPr="007617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694A89" w:rsidRPr="00694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 oświetlenia w budynku POW NFZ w Gdańsku</w:t>
      </w:r>
      <w:r w:rsid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przy ul. Podwale Staromiejskie 69</w:t>
      </w:r>
      <w:r w:rsidR="00694A89" w:rsidRPr="00694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polegająca na demontażu istniejących opraw oświetleniowych oraz dostawie i montażu nowych</w:t>
      </w:r>
      <w:r w:rsid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opraw energooszczędnych LED.</w:t>
      </w:r>
    </w:p>
    <w:p w:rsidR="00D933A1" w:rsidRPr="00D933A1" w:rsidRDefault="00D933A1" w:rsidP="00D933A1">
      <w:pPr>
        <w:pStyle w:val="Akapitzlist"/>
        <w:numPr>
          <w:ilvl w:val="0"/>
          <w:numId w:val="24"/>
        </w:numPr>
        <w:tabs>
          <w:tab w:val="num" w:pos="322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 zakres i warunki wykonania przedmiotu umowy określa:</w:t>
      </w:r>
    </w:p>
    <w:p w:rsidR="00D933A1" w:rsidRPr="00D933A1" w:rsidRDefault="00D933A1" w:rsidP="00D933A1">
      <w:pPr>
        <w:numPr>
          <w:ilvl w:val="4"/>
          <w:numId w:val="25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dokumentacja projektowa wraz ze specyfikacją techniczną wykon</w:t>
      </w:r>
      <w:r w:rsid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ania i odbioru robót</w:t>
      </w:r>
      <w:r w:rsidR="000A5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załącznik nr 1</w:t>
      </w:r>
      <w:r w:rsidRP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933A1" w:rsidRPr="00D933A1" w:rsidRDefault="00D933A1" w:rsidP="00D933A1">
      <w:pPr>
        <w:numPr>
          <w:ilvl w:val="4"/>
          <w:numId w:val="25"/>
        </w:numPr>
        <w:tabs>
          <w:tab w:val="num" w:pos="567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3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złożona przez Wykonawcę</w:t>
      </w:r>
      <w:r w:rsidR="000A5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załącznik nr 2.</w:t>
      </w:r>
    </w:p>
    <w:p w:rsidR="00D933A1" w:rsidRPr="00D933A1" w:rsidRDefault="00D933A1" w:rsidP="00D933A1">
      <w:pPr>
        <w:pStyle w:val="Akapitzlist"/>
        <w:numPr>
          <w:ilvl w:val="0"/>
          <w:numId w:val="24"/>
        </w:numPr>
        <w:tabs>
          <w:tab w:val="num" w:pos="322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3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oświadcza, że zapoznał się z dokumentacją i nie wnosi do niej uwag ani zastrzeżeń.</w:t>
      </w:r>
    </w:p>
    <w:p w:rsidR="00F0118D" w:rsidRDefault="00F0118D" w:rsidP="00696CA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0FA" w:rsidRPr="007617DD" w:rsidRDefault="002136B6" w:rsidP="00D933A1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DD">
        <w:rPr>
          <w:rFonts w:ascii="Times New Roman" w:hAnsi="Times New Roman" w:cs="Times New Roman"/>
          <w:sz w:val="24"/>
          <w:szCs w:val="24"/>
        </w:rPr>
        <w:t>§2</w:t>
      </w:r>
    </w:p>
    <w:p w:rsidR="00CB1065" w:rsidRDefault="002136B6" w:rsidP="00F065AA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wykona przedmiot umowy najpóźniej w terminie </w:t>
      </w:r>
      <w:r w:rsidR="00CB1065"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dnia</w:t>
      </w:r>
      <w:r w:rsid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……………2019</w:t>
      </w:r>
      <w:r w:rsidR="001675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2136B6" w:rsidRPr="00CB1065" w:rsidRDefault="002136B6" w:rsidP="00F065AA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Przez termin zakończenia przedmiotu umowy rozumie się termin zakończenia wszystkich robót związanych z wykonaniem przedmiotu umowy, potwierdzonych protokołem</w:t>
      </w:r>
      <w:r w:rsidR="00014A8D"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bezusterkowego</w:t>
      </w:r>
      <w:r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odbioru </w:t>
      </w:r>
      <w:r w:rsidR="00014A8D"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końcowego </w:t>
      </w:r>
      <w:r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robót podpisan</w:t>
      </w:r>
      <w:r w:rsidR="00235C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Pr="00CB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obie strony.</w:t>
      </w:r>
    </w:p>
    <w:p w:rsidR="00327D41" w:rsidRDefault="00327D41" w:rsidP="00F065AA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Warunkiem dopuszczenia do użytkowania </w:t>
      </w:r>
      <w:r w:rsidR="00B42C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przedmiotu umowy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przeprowadzenie odpowiednich prób i badań potwierdzających prawidłowość działania zgodnie z Rozporządzeniem Ministra Spraw Wewnętrznych i Administracji z dnia 7 czerwca 2010r. </w:t>
      </w:r>
      <w:r w:rsidRPr="00327D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ochrony przeciwpożarowej budynków, innych obiektów budowlanych i terenów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(Dz.U.10.109.719</w:t>
      </w:r>
      <w:r w:rsidR="00235C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zmianami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235C81" w:rsidRDefault="00235C81" w:rsidP="00F065AA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odebrania przedmiotu umowy jest przeprowadzenie prób natężenia oświetlenia potwierdzonych odrębnym protokołem, stwierdzających, że oświetlenie pomieszczeń</w:t>
      </w:r>
      <w:r w:rsidR="002B0A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których wykonywana jest praca przy komputerze oraz pozostałych pomieszczeń, jest zgodne z przepisami zawartymi w Rozporządzeniu Ministra Pracy i Polityki Społecznej w sprawie ogólnych przepisów bezpieczeństwa i higieny pracy oraz polskimi normami: </w:t>
      </w:r>
    </w:p>
    <w:p w:rsidR="00235C81" w:rsidRDefault="00235C81" w:rsidP="00235C8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PN-EN 12665:2008 – światło i oświetlenie – podstawowe terminy oraz kryteria określania wymagań dotyczących oświetlenia ;</w:t>
      </w:r>
    </w:p>
    <w:p w:rsidR="00235C81" w:rsidRPr="007617DD" w:rsidRDefault="00235C81" w:rsidP="00235C8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PN-EN 1246-1:2011 – światło i oświetlenie – oświetlenie miejsc pracy</w:t>
      </w:r>
      <w:r w:rsidR="002B0A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Część 1. Miejsca pracy we wnętrzach.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A043F" w:rsidRPr="007617DD" w:rsidRDefault="00FA043F" w:rsidP="00FA043F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170FA" w:rsidRPr="007617DD" w:rsidRDefault="002136B6" w:rsidP="00E20F35">
      <w:pPr>
        <w:tabs>
          <w:tab w:val="num" w:pos="3225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§3</w:t>
      </w:r>
    </w:p>
    <w:p w:rsidR="002136B6" w:rsidRPr="007617DD" w:rsidRDefault="002136B6" w:rsidP="0033146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Wykonawcy należy w szczególności:</w:t>
      </w:r>
    </w:p>
    <w:p w:rsidR="002136B6" w:rsidRPr="00327D41" w:rsidRDefault="002136B6" w:rsidP="008B5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D4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 z należytą starannością, zgodnie z umową, dokumentacją projektową</w:t>
      </w:r>
      <w:r w:rsidR="008B5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7D6" w:rsidRPr="008B57D6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specyfikacją techniczną wykonania i odbioru robót</w:t>
      </w:r>
      <w:r w:rsidR="00C87C4E" w:rsidRPr="0032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10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posiadaną przez Zamawiającego, </w:t>
      </w:r>
      <w:r w:rsidR="00285CCF" w:rsidRPr="00327D41">
        <w:rPr>
          <w:rFonts w:ascii="Times New Roman" w:eastAsia="Times New Roman" w:hAnsi="Times New Roman" w:cs="Times New Roman"/>
          <w:sz w:val="24"/>
          <w:szCs w:val="24"/>
          <w:lang w:eastAsia="pl-PL"/>
        </w:rPr>
        <w:t>ob</w:t>
      </w:r>
      <w:r w:rsidRPr="00327D41"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wiązującym prawem, w tym przepisami Prawa budowlanego, normami  oraz zasadami wiedzy technicznej,</w:t>
      </w:r>
    </w:p>
    <w:p w:rsidR="002136B6" w:rsidRPr="007617DD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zastosowanie do realizacji przedmiotu umowy nowych urządzeń, materiałów i wyrobów dopuszczonych do obrotu i stosowania w budownictwie, zgodnie z ustawą z 16 kwietnia 2004 r. o wyrobach budowlanych </w:t>
      </w:r>
      <w:r w:rsidRPr="00AA654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AA654B" w:rsidRPr="00AA654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B0A2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A6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B0A2A">
        <w:rPr>
          <w:rFonts w:ascii="Times New Roman" w:eastAsia="Times New Roman" w:hAnsi="Times New Roman" w:cs="Times New Roman"/>
          <w:sz w:val="24"/>
          <w:szCs w:val="24"/>
          <w:lang w:eastAsia="pl-PL"/>
        </w:rPr>
        <w:t>266</w:t>
      </w:r>
      <w:r w:rsidR="00AA654B" w:rsidRPr="00AA654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A6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</w:t>
      </w:r>
      <w:r w:rsidR="00C87C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certyfikatów,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atestów</w:t>
      </w:r>
      <w:r w:rsidR="00C87C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aprobat Wykonawca przedstawi Zamawiającemu przed przystąpieniem do robót,</w:t>
      </w:r>
    </w:p>
    <w:p w:rsidR="002136B6" w:rsidRPr="007617DD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utrzymanie porządku i czystości na terenie bud</w:t>
      </w:r>
      <w:r w:rsidR="00014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ynku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136B6" w:rsidRPr="007617DD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zorganizowanie</w:t>
      </w:r>
      <w:r w:rsidR="00014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zabezpieczenie terenu robót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zapewnienie odpowiednich warunków bezpieczeństwa</w:t>
      </w:r>
      <w:r w:rsidR="00327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obowiązującymi w NFZ warunkami Bhp i </w:t>
      </w:r>
      <w:proofErr w:type="spellStart"/>
      <w:r w:rsidR="00327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ppoż</w:t>
      </w:r>
      <w:proofErr w:type="spellEnd"/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136B6" w:rsidRPr="00E20F35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zorganizowanie i realizacja robót w sposób uwzględniający ich </w:t>
      </w:r>
      <w:r w:rsidR="00FA043F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 czynnym obiekcie</w:t>
      </w:r>
      <w:r w:rsidR="00403E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403ED6" w:rsidRP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prace mogą być wykonywane przez 7 dni w tygodniu, z tym, że wykonywanie robót od poniedziałku do piątku w godzinach od </w:t>
      </w:r>
      <w:r w:rsidR="00A52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403ED6" w:rsidRP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00</w:t>
      </w:r>
      <w:r w:rsidR="00403ED6" w:rsidRP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 16</w:t>
      </w:r>
      <w:r w:rsidR="00403ED6" w:rsidRP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00</w:t>
      </w:r>
      <w:r w:rsidR="00403ED6" w:rsidRP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wymaga szczegółowych uzgodnień z Zamawiającym</w:t>
      </w:r>
      <w:r w:rsidR="00403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</w:p>
    <w:p w:rsidR="00E20F35" w:rsidRPr="007617DD" w:rsidRDefault="00E20F35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wanie robót</w:t>
      </w:r>
      <w:r w:rsidRP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uciążliw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utrudniając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normalną pracę, taki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Pr="00E20F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 przekucia, prace pylące, czy hałaśliwe, spawanie w dni robocze wyłącznie po godzinie 16 lub w weekendy, w terminie uzgodnionym z Zamawiającym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136B6" w:rsidRPr="007617DD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zgłoszenie </w:t>
      </w:r>
      <w:r w:rsidR="00C958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e-mailem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pisemnie zakończenia robót i gotowości do ich odbioru,</w:t>
      </w:r>
      <w:r w:rsidR="001909B7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później niż na dwa dni przed planowanym terminem dokonania odbioru,</w:t>
      </w:r>
    </w:p>
    <w:p w:rsidR="002136B6" w:rsidRPr="007617DD" w:rsidRDefault="002136B6" w:rsidP="00F065A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zgłoszenie w formie pisemnej gotowości do odbioru pogwarancyjnego na piętnaście (15) dni przed upływem gwarancji </w:t>
      </w:r>
      <w:r w:rsidR="000C55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rękojmi za wady.</w:t>
      </w:r>
    </w:p>
    <w:p w:rsidR="002D29FE" w:rsidRPr="007617DD" w:rsidRDefault="002D29FE" w:rsidP="00327D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0FA" w:rsidRPr="007617DD" w:rsidRDefault="002136B6" w:rsidP="00D933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§4</w:t>
      </w:r>
    </w:p>
    <w:p w:rsidR="00722C74" w:rsidRPr="007617DD" w:rsidRDefault="00722C74" w:rsidP="00F065AA">
      <w:pPr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strony Zamawiającego  osob</w:t>
      </w:r>
      <w:r w:rsidR="00C87C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upoważnion</w:t>
      </w:r>
      <w:r w:rsidR="00C87C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 realizacji przedmiotu  umowy </w:t>
      </w:r>
      <w:r w:rsidR="00C87C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87C4E" w:rsidRDefault="00C87C4E" w:rsidP="00C87C4E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722C74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 Litwinko</w:t>
      </w:r>
      <w:r w:rsidR="00BC4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22C74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58 75-12-678, Tel.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kom. 601-460-071; </w:t>
      </w:r>
    </w:p>
    <w:p w:rsidR="00722C74" w:rsidRDefault="00C87C4E" w:rsidP="00C87C4E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e-mail: </w:t>
      </w:r>
      <w:hyperlink r:id="rId8" w:history="1">
        <w:r w:rsidR="001675E0" w:rsidRPr="00E71E4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dariusz.litwinko@nfz-gdansk.pl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87C4E" w:rsidRPr="007617DD" w:rsidRDefault="00C87C4E" w:rsidP="00A7747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Zbigniew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Gatz</w:t>
      </w:r>
      <w:proofErr w:type="spellEnd"/>
      <w:r w:rsidR="00BC4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tel. 605 512 288, e-mail: </w:t>
      </w:r>
      <w:hyperlink r:id="rId9" w:history="1">
        <w:r w:rsidRPr="00696A4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zbigniew.gatz@nfz-gdansk.pl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061D6" w:rsidRPr="007617DD" w:rsidRDefault="00E061D6" w:rsidP="00E061D6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  Ze strony Wykonawcy osobą upoważnioną do realizacji przedmiotu umowy jest:</w:t>
      </w:r>
    </w:p>
    <w:p w:rsidR="00E061D6" w:rsidRDefault="00E061D6" w:rsidP="00B42C5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011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  <w:r w:rsidR="00BC4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</w:t>
      </w:r>
      <w:r w:rsidR="00F011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="00BC4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40F5D" w:rsidRPr="007617DD" w:rsidRDefault="00D40F5D" w:rsidP="00B42C5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0FA" w:rsidRPr="007617DD" w:rsidRDefault="00722C74" w:rsidP="00D933A1">
      <w:pPr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722C74" w:rsidRPr="007617DD" w:rsidRDefault="00722C74" w:rsidP="00F065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Do końcowego odbioru robót Zamaw</w:t>
      </w:r>
      <w:r w:rsidR="00C87C4E">
        <w:rPr>
          <w:rFonts w:ascii="Times New Roman" w:eastAsia="Times New Roman" w:hAnsi="Times New Roman" w:cs="Times New Roman"/>
          <w:sz w:val="24"/>
          <w:szCs w:val="24"/>
          <w:lang w:eastAsia="pl-PL"/>
        </w:rPr>
        <w:t>iający przystąpi po zgłoszeniu e-mailem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 pisemnie przez Wykonawcę zakończenia robót i gotowości do odbioru, w terminie określonym w § 3 pkt </w:t>
      </w:r>
      <w:r w:rsidR="008B57D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2C74" w:rsidRPr="007617DD" w:rsidRDefault="00722C74" w:rsidP="00F065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odbiorowych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72D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>trony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zawierający wszystkie ustalenia dokonane w toku odbioru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podpisania protokołu uprawnione są osoby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w § 4 ust. 1-</w:t>
      </w:r>
      <w:r w:rsidR="0094014D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2C74" w:rsidRPr="007617DD" w:rsidRDefault="00722C74" w:rsidP="00F065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pogwarancyjny nast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>ąpi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najpóźniej </w:t>
      </w:r>
      <w:r w:rsidR="00662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</w:t>
      </w:r>
      <w:r w:rsidR="002E5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upływem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gwarancji, po zgłoszeniu gotowości do odbioru</w:t>
      </w:r>
      <w:r w:rsid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Wykonawcę, zgodnie z § 3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="008B57D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polega na ocenie wykonanych robót, w tym związanych z usunięciem wad.</w:t>
      </w:r>
    </w:p>
    <w:p w:rsidR="00722C74" w:rsidRPr="007617DD" w:rsidRDefault="00722C74" w:rsidP="00F065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odbioru pogwarancyjnego zostanie spisany protokół.</w:t>
      </w:r>
    </w:p>
    <w:p w:rsidR="00E061D6" w:rsidRPr="007617DD" w:rsidRDefault="00E061D6" w:rsidP="00E061D6">
      <w:pPr>
        <w:widowControl w:val="0"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722C74" w:rsidP="00D933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§6</w:t>
      </w:r>
    </w:p>
    <w:p w:rsidR="00722C74" w:rsidRPr="007617DD" w:rsidRDefault="00722C74" w:rsidP="00F065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wykonanie przedmiotu umowy, strony ustalają wynagrodzenia ryczałtowe, w rozumieniu  art. 632</w:t>
      </w:r>
      <w:r w:rsidR="005501CC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cywilnego, w wysokości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5501CC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="00FA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00/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100)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podatek VAT w wysokości 23%, co stanowi kwotę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362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4E97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="00A5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, wartość robót bez podatku VAT (netto) wynosi</w:t>
      </w:r>
      <w:r w:rsidR="005501CC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="00FA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="00E9142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 00</w:t>
      </w:r>
      <w:r w:rsidR="00B227F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2C74" w:rsidRPr="007617DD" w:rsidRDefault="00722C74" w:rsidP="00F065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4C7702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  obejmuje wszystkie koszty związane z realizacją przedmiotu umowy oraz wszelkie opłaty i podatki wynikające z obowiązujących przepisów.</w:t>
      </w:r>
    </w:p>
    <w:p w:rsidR="00722C74" w:rsidRPr="007617DD" w:rsidRDefault="00722C74" w:rsidP="00F065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Wykonawcy wynagrodzenie, o którym mowa w ust. 1 na podstawie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prawidłowo wystawionej przez Wykonawcę faktury, przelewem na rachunek bankowy Wykonawcy </w:t>
      </w:r>
      <w:r w:rsidR="00A1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na fakturze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14 dni od daty otrzymania </w:t>
      </w:r>
      <w:r w:rsidR="00B14D7F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wystawionej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Zamawiającego</w:t>
      </w:r>
      <w:r w:rsidR="00A16A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podpisanym przez strony protokołem bezusterkowego odbioru końcowego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</w:p>
    <w:p w:rsidR="00722C74" w:rsidRPr="00C87C4E" w:rsidRDefault="00722C74" w:rsidP="00F065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C4E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powinna zawierać następujące dane:</w:t>
      </w:r>
    </w:p>
    <w:p w:rsidR="005B3BE4" w:rsidRPr="007617DD" w:rsidRDefault="00722C74" w:rsidP="00A77479">
      <w:pPr>
        <w:tabs>
          <w:tab w:val="center" w:pos="993"/>
          <w:tab w:val="right" w:pos="955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Nabywca: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22C74" w:rsidRPr="007617DD" w:rsidRDefault="00722C74" w:rsidP="00A77479">
      <w:pPr>
        <w:tabs>
          <w:tab w:val="center" w:pos="993"/>
          <w:tab w:val="right" w:pos="955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 Fundusz Zdrowia z siedzibą w Warszawie, ul. Grójecka 186, 02-390 Warszawa</w:t>
      </w:r>
    </w:p>
    <w:p w:rsidR="00722C74" w:rsidRPr="007617DD" w:rsidRDefault="00722C74" w:rsidP="00A77479">
      <w:pPr>
        <w:tabs>
          <w:tab w:val="center" w:pos="993"/>
          <w:tab w:val="center" w:pos="1134"/>
          <w:tab w:val="right" w:pos="955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NIP : 1070001057</w:t>
      </w:r>
    </w:p>
    <w:p w:rsidR="005B3BE4" w:rsidRPr="007617DD" w:rsidRDefault="00722C74" w:rsidP="00A77479">
      <w:pPr>
        <w:tabs>
          <w:tab w:val="center" w:pos="993"/>
          <w:tab w:val="center" w:pos="4395"/>
          <w:tab w:val="right" w:pos="955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Odbiorca i płatnik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</w:p>
    <w:p w:rsidR="00722C74" w:rsidRPr="007617DD" w:rsidRDefault="00722C74" w:rsidP="00A77479">
      <w:pPr>
        <w:tabs>
          <w:tab w:val="center" w:pos="993"/>
          <w:tab w:val="center" w:pos="4395"/>
          <w:tab w:val="right" w:pos="955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Pomorski Oddział Wojewódzki Narodowego Funduszu  Zdrowia z siedzibą w Gdańsku, </w:t>
      </w:r>
      <w:r w:rsidR="004C57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Marynarki Polskiej 148, 80-865 Gdańsk.</w:t>
      </w:r>
    </w:p>
    <w:p w:rsidR="00722C74" w:rsidRPr="007617DD" w:rsidRDefault="00722C74" w:rsidP="00F065A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datę zapłaty Strony ustalają dzień, w którym Zamawiający polecił swojemu bankowi przekazać na wskazany rachunek, kwotę wynikającą z prawidłowo wystawionej faktury.</w:t>
      </w:r>
    </w:p>
    <w:p w:rsidR="00722C74" w:rsidRPr="007617DD" w:rsidRDefault="00722C74" w:rsidP="00F065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nie może przenosić na osoby trzecie zobowiązań płatniczych Zamawiającego z tytułu niniejszej umowy, bez jego uprzedniej zgody wyrażonej na piśmie. </w:t>
      </w:r>
    </w:p>
    <w:p w:rsidR="00E061D6" w:rsidRPr="007617DD" w:rsidRDefault="00E061D6" w:rsidP="00E061D6">
      <w:pPr>
        <w:pStyle w:val="Akapitzlist"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170FA" w:rsidRPr="00EF7D39" w:rsidRDefault="00C87C4E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D39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:rsidR="004D50C5" w:rsidRPr="007617DD" w:rsidRDefault="00EF7D39" w:rsidP="00F065A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7D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udziela Zamawiającemu pisemnej gwarancji i rękojmi na zamontowane </w:t>
      </w:r>
      <w:r w:rsidR="00D91F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oświetlenie </w:t>
      </w:r>
      <w:r w:rsidRPr="00EF7D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wykonane roboty będące  przedmiotem umowy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trzech (3) lat</w:t>
      </w:r>
      <w:r w:rsidR="00A10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D50C5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Bieg terminu gwarancji i rękojmi rozpoczyna się od daty podpisania protokołu bezusterkowego odbioru końcowego.</w:t>
      </w:r>
    </w:p>
    <w:p w:rsidR="004D50C5" w:rsidRPr="00DA4516" w:rsidRDefault="004D50C5" w:rsidP="00F065A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 okresie gwarancji i rękojmi zostaną stwierdzone wady </w:t>
      </w:r>
      <w:r w:rsidR="00F27B3D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przedmiocie umowy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27B3D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określonym w §1 niniejszej umowy,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Zamawiający wyznaczy Wykonawcy termin ich usunięcia. Wykonawca zobowiązany jest do zawiadomienia pisemnie Zamawiającego o usunięciu wad. </w:t>
      </w:r>
      <w:r w:rsidR="00D91F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 usunięcia wad w wyznaczonym terminie Zamawiającemu przysługuje prawo naliczenia kar zgodnie z </w:t>
      </w:r>
      <w:r w:rsid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Pr="00DA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516" w:rsidRP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A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4516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pkt 3.</w:t>
      </w:r>
      <w:r w:rsidR="00D9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wyraża zgodę na potrącenie kar umownych</w:t>
      </w:r>
      <w:r w:rsidR="00302C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  <w:r w:rsidR="00D9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pisemnego wezwania do zapłaty.</w:t>
      </w:r>
    </w:p>
    <w:p w:rsidR="004D50C5" w:rsidRPr="007617DD" w:rsidRDefault="004D50C5" w:rsidP="00F065A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 ramach gwarancji Wykonawca dokonał usunięcia wad,</w:t>
      </w:r>
      <w:r w:rsidR="00B4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wymiany </w:t>
      </w:r>
      <w:r w:rsidR="00D91F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wadliwego oświetlenia</w:t>
      </w:r>
      <w:r w:rsidR="00B4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nowe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termin gwarancji na wykonane prace</w:t>
      </w:r>
      <w:r w:rsidR="00B4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wymienione urządzenia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biegnie na nowo od chwili usunięcia wady.</w:t>
      </w:r>
    </w:p>
    <w:p w:rsidR="004D50C5" w:rsidRDefault="004D50C5" w:rsidP="00F065A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nie może odmówić usunięcia wad na swój koszt bez względu na wysokość związanych z tym kosztów.</w:t>
      </w:r>
    </w:p>
    <w:p w:rsidR="00D91FC3" w:rsidRPr="007617DD" w:rsidRDefault="00D91FC3" w:rsidP="00EF7D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0FA" w:rsidRPr="007617DD" w:rsidRDefault="004D50C5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BF61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0956A9" w:rsidRPr="000956A9" w:rsidRDefault="000956A9" w:rsidP="00806E69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6A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zachowania w tajemnicy wszystkich informacji, które powziął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95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wykonywania umowy. Wykonawca zobowiązany będzie przed przystąpieniem do </w:t>
      </w:r>
      <w:r w:rsidRPr="000956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wykonywania umowy podpisać umowę o zachowaniu poufności w NFZ – wzór stanowi załącznik nr </w:t>
      </w:r>
      <w:r w:rsidR="00442EC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0956A9" w:rsidRDefault="000956A9" w:rsidP="00604819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6A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wykonujące przedmiot umowy, przed przystąpieniem do pracy, zobowiązane są podpisać oświadczeni</w:t>
      </w:r>
      <w:r w:rsid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956A9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 załącznik do umo</w:t>
      </w:r>
      <w:r w:rsid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o zachowaniu poufności w NFZ </w:t>
      </w:r>
      <w:r w:rsidR="00604819" w:rsidRP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oświadczenie informujące o stosowaniu monitoringu wizyjnego, stanowiące załącznik nr </w:t>
      </w:r>
      <w:r w:rsid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04819" w:rsidRP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</w:t>
      </w:r>
      <w:r w:rsidR="00604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50C5" w:rsidRDefault="004D50C5" w:rsidP="000956A9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oświadczenia należy niezwłocznie złożyć na ręce osoby wskazanej w § 4 ust. 1 umowy.</w:t>
      </w:r>
    </w:p>
    <w:p w:rsidR="00E1007A" w:rsidRDefault="0017594D" w:rsidP="000956A9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osoby przy pomocy, których będzie realizować umowę tak w zakresie jej wykonania jak i przestrzegania postanowień, o których mowa w ust. 1-3.</w:t>
      </w:r>
    </w:p>
    <w:p w:rsidR="00F3484F" w:rsidRPr="00667EEA" w:rsidRDefault="00F3484F" w:rsidP="0058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4D50C5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BF61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4D50C5" w:rsidRPr="007617DD" w:rsidRDefault="004D50C5" w:rsidP="000956A9">
      <w:pPr>
        <w:numPr>
          <w:ilvl w:val="0"/>
          <w:numId w:val="12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ustanawiają odpowiedzialność za niewykonanie lub nienależyte wykonanie przedmiotu umowy na niżej opisanych zasadach.</w:t>
      </w:r>
    </w:p>
    <w:p w:rsidR="004D50C5" w:rsidRPr="007617DD" w:rsidRDefault="004D50C5" w:rsidP="000956A9">
      <w:pPr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zapłaci Zamawiającemu kary umowne:</w:t>
      </w:r>
    </w:p>
    <w:p w:rsidR="004D50C5" w:rsidRPr="007617DD" w:rsidRDefault="004D50C5" w:rsidP="00F065AA">
      <w:pPr>
        <w:numPr>
          <w:ilvl w:val="0"/>
          <w:numId w:val="13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odstąpienie od umowy przez Zamawiającego z przyczyn leżących po stronie Wykonawcy w wysokości 10% wynagrodzenia brutto, o którym mowa w § 6 ust. 1,</w:t>
      </w:r>
    </w:p>
    <w:p w:rsidR="004D50C5" w:rsidRPr="007617DD" w:rsidRDefault="004D50C5" w:rsidP="00F065AA">
      <w:pPr>
        <w:numPr>
          <w:ilvl w:val="0"/>
          <w:numId w:val="13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opóźnienie w oddaniu przedmiotu umowy określonego w § 1, po upływie terminu określonego w § 2 ust. </w:t>
      </w:r>
      <w:r w:rsidR="007617DD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wysokości 0,5% wynagrodzenia brutto określonego w § 6 ust. 1 umowy, za każdy rozpoczęty dzień opóźnienia,</w:t>
      </w:r>
    </w:p>
    <w:p w:rsidR="004D50C5" w:rsidRPr="007617DD" w:rsidRDefault="004D50C5" w:rsidP="00F065A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opóźnienie </w:t>
      </w:r>
      <w:r w:rsidR="00110A4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usunięciu awarii i wad ujawnionych w o</w:t>
      </w:r>
      <w:r w:rsidR="00BF6163">
        <w:rPr>
          <w:rFonts w:ascii="Times New Roman" w:eastAsia="Times New Roman" w:hAnsi="Times New Roman" w:cs="Times New Roman"/>
          <w:sz w:val="24"/>
          <w:szCs w:val="24"/>
          <w:lang w:eastAsia="pl-PL"/>
        </w:rPr>
        <w:t>kresie gwarancji w wysokości   2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</w:t>
      </w:r>
      <w:r w:rsid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DA4516" w:rsidRP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dwieście</w:t>
      </w:r>
      <w:r w:rsidR="00DA451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36DE2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="00530995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00/100</w:t>
      </w:r>
      <w:r w:rsidR="00B36DE2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 każdy rozpoczęty dzień opóźnienia, liczony od dnia wyznaczonego zgodnie z § </w:t>
      </w:r>
      <w:r w:rsidR="00BF616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7E39D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50C5" w:rsidRPr="007617DD" w:rsidRDefault="004D50C5" w:rsidP="00F065AA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odmowy usunięcia awarii i wad</w:t>
      </w:r>
      <w:r w:rsidR="009A5C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stwierdzonych w okresie gwarancji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nie wywiązywania się z ww. terminów, Zamawiający zleci ich usunięcie innemu podmiotowi, obciążając kosztami Wykonawcę</w:t>
      </w:r>
      <w:r w:rsidR="003E7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zachowaniem prawa gwarancji zgodnie z §7 ust. </w:t>
      </w:r>
      <w:r w:rsidR="007E3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Zamawiający wystawi </w:t>
      </w:r>
      <w:r w:rsidR="00530995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notę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obciążeniow</w:t>
      </w:r>
      <w:r w:rsidR="00530995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1759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wezwie do je</w:t>
      </w:r>
      <w:r w:rsidR="00530995"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A23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zapłaty.</w:t>
      </w:r>
      <w:r w:rsidR="001759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D50C5" w:rsidRPr="007617DD" w:rsidRDefault="004D50C5" w:rsidP="00F065A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7DD">
        <w:rPr>
          <w:rFonts w:ascii="Times New Roman" w:hAnsi="Times New Roman" w:cs="Times New Roman"/>
          <w:color w:val="000000"/>
          <w:sz w:val="24"/>
          <w:szCs w:val="24"/>
        </w:rPr>
        <w:t>Zamawiający zapłaci Wykonawcy za opóźnienie w zapłacie</w:t>
      </w:r>
      <w:r w:rsidR="00F64CDC">
        <w:rPr>
          <w:rFonts w:ascii="Times New Roman" w:hAnsi="Times New Roman" w:cs="Times New Roman"/>
          <w:color w:val="000000"/>
          <w:sz w:val="24"/>
          <w:szCs w:val="24"/>
        </w:rPr>
        <w:t xml:space="preserve"> wynagrodzenia określonego</w:t>
      </w:r>
      <w:r w:rsidR="008E2763" w:rsidRPr="00761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CD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E2763" w:rsidRPr="007617DD">
        <w:rPr>
          <w:rFonts w:ascii="Times New Roman" w:hAnsi="Times New Roman" w:cs="Times New Roman"/>
          <w:color w:val="000000"/>
          <w:sz w:val="24"/>
          <w:szCs w:val="24"/>
        </w:rPr>
        <w:t xml:space="preserve"> § 6 ust. </w:t>
      </w:r>
      <w:r w:rsidR="00F64C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E2763" w:rsidRPr="007617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17DD">
        <w:rPr>
          <w:rFonts w:ascii="Times New Roman" w:hAnsi="Times New Roman" w:cs="Times New Roman"/>
          <w:color w:val="000000"/>
          <w:sz w:val="24"/>
          <w:szCs w:val="24"/>
        </w:rPr>
        <w:t>odsetki ustawowe za okres od dnia wymagalności do dnia zapłaty.</w:t>
      </w:r>
    </w:p>
    <w:p w:rsidR="004D50C5" w:rsidRPr="007617DD" w:rsidRDefault="004D50C5" w:rsidP="00F065A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7DD">
        <w:rPr>
          <w:rFonts w:ascii="Times New Roman" w:hAnsi="Times New Roman" w:cs="Times New Roman"/>
          <w:color w:val="000000"/>
          <w:sz w:val="24"/>
          <w:szCs w:val="24"/>
        </w:rPr>
        <w:t>Zamawiającemu przysługuje prawo dochodzenia odszkodowania przewyższającego wysokość zastrzeżonych  kar umownych.</w:t>
      </w:r>
    </w:p>
    <w:p w:rsidR="004D50C5" w:rsidRPr="00696CAC" w:rsidRDefault="004D50C5" w:rsidP="00696CA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DD">
        <w:rPr>
          <w:rFonts w:ascii="Times New Roman" w:hAnsi="Times New Roman" w:cs="Times New Roman"/>
          <w:sz w:val="24"/>
          <w:szCs w:val="24"/>
        </w:rPr>
        <w:t xml:space="preserve">W razie, gdy kary umowne nie pokryją poniesionej szkody, Zamawiający zastrzega sobie możliwość dochodzenia odszkodowania przewyższającego kary </w:t>
      </w:r>
      <w:r w:rsidR="0017594D">
        <w:rPr>
          <w:rFonts w:ascii="Times New Roman" w:hAnsi="Times New Roman" w:cs="Times New Roman"/>
          <w:sz w:val="24"/>
          <w:szCs w:val="24"/>
        </w:rPr>
        <w:t>umowne, o których mowa w ust. 2.</w:t>
      </w:r>
    </w:p>
    <w:p w:rsidR="009A5CD7" w:rsidRDefault="009A5CD7" w:rsidP="00CD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CDC" w:rsidRDefault="00F64CDC" w:rsidP="00CD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CDC" w:rsidRPr="007617DD" w:rsidRDefault="00F64CDC" w:rsidP="00CD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70FA" w:rsidRPr="007617DD" w:rsidRDefault="004D50C5" w:rsidP="00E20F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DD">
        <w:rPr>
          <w:rFonts w:ascii="Times New Roman" w:hAnsi="Times New Roman" w:cs="Times New Roman"/>
          <w:sz w:val="24"/>
          <w:szCs w:val="24"/>
        </w:rPr>
        <w:lastRenderedPageBreak/>
        <w:t>§1</w:t>
      </w:r>
      <w:r w:rsidR="00BF6163">
        <w:rPr>
          <w:rFonts w:ascii="Times New Roman" w:hAnsi="Times New Roman" w:cs="Times New Roman"/>
          <w:sz w:val="24"/>
          <w:szCs w:val="24"/>
        </w:rPr>
        <w:t>0</w:t>
      </w:r>
    </w:p>
    <w:p w:rsidR="00CD51A1" w:rsidRPr="007617DD" w:rsidRDefault="00CD51A1" w:rsidP="00F065AA">
      <w:pPr>
        <w:numPr>
          <w:ilvl w:val="1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Żadna ze Stron umowy nie będzie odpowiedzialna za niewykonanie lub nienależyte wykonanie zobowiązań wynikających z umowy spowodowane przez siłę wyższą rozumianą jako zdarzenie zewnętrzne, którego zaistnienia nie można było przewidzieć oraz którego następstwom nie można było zapobiec, mimo dołożenia należytej staranności.</w:t>
      </w:r>
    </w:p>
    <w:p w:rsidR="00CD51A1" w:rsidRPr="007617DD" w:rsidRDefault="00CD51A1" w:rsidP="00F065AA">
      <w:pPr>
        <w:numPr>
          <w:ilvl w:val="1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siły wyższej, Strona, której taka okoliczność uniemożliwia lub utrudnia prawidłowe wywiązanie się z jej zobowiązań niezwłocznie nie później jednak niż w ciągu 3 dni kalendarzowych, powiadomi drugą Stronę o takich okolicznościach i ich przyczynie.</w:t>
      </w:r>
    </w:p>
    <w:p w:rsidR="00CD51A1" w:rsidRPr="007617DD" w:rsidRDefault="00CD51A1" w:rsidP="00F065AA">
      <w:pPr>
        <w:numPr>
          <w:ilvl w:val="1"/>
          <w:numId w:val="1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okoliczności siły wyższej uniemożliwią którejkolwiek ze Stron chwilowe wykonanie zobowiązań umownych, ustalone terminy zobowiązań umownych będą przesunięte o czas trwania okoliczności siły wyższej oraz, odpowiednio, o czas trwania jej skutków, z uwzględnieniem postanowień ust. 4.</w:t>
      </w:r>
    </w:p>
    <w:p w:rsidR="00CD51A1" w:rsidRPr="007617DD" w:rsidRDefault="00CD51A1" w:rsidP="00A77479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Gdy okoliczności siły wyższej uniemożliwiają jednej ze stron umowy wywiązanie się ze swych zobowiązań umownych przez okres dłuższy niż  </w:t>
      </w:r>
      <w:r w:rsidR="00DA4516" w:rsidRP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A451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kalendarzowych, druga strona umowy jest wówczas uprawniona  do rozwiązania umowy. </w:t>
      </w:r>
    </w:p>
    <w:p w:rsidR="007617DD" w:rsidRDefault="00CD51A1" w:rsidP="00BF6163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rozwiązania umowy w okolicznościach siły wyższej stopień jej wykonania i końcowe rozliczenie powinno być uzgodnione i potwierdzone przez obie strony umowy. </w:t>
      </w:r>
    </w:p>
    <w:p w:rsidR="001B31B8" w:rsidRPr="007617DD" w:rsidRDefault="001B31B8" w:rsidP="009A224F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CD51A1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  <w:r w:rsidR="00BF61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CD51A1" w:rsidRPr="007617DD" w:rsidRDefault="00CD51A1" w:rsidP="00A77479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Poza przypadkami przewidzianymi w obowiązujących przepisach prawa, Zamawiający może odstąpić od umowy także w razie, gdy:</w:t>
      </w:r>
    </w:p>
    <w:p w:rsidR="00CD51A1" w:rsidRPr="007617DD" w:rsidRDefault="00CD51A1" w:rsidP="00A7747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Wykonawca nie wykonał lub nienależycie wykonał przedmiot umowy, w szczególności gdy:</w:t>
      </w:r>
    </w:p>
    <w:p w:rsidR="00CD51A1" w:rsidRPr="007617DD" w:rsidRDefault="00CD51A1" w:rsidP="00F065AA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 wykonania przedmiotu umowy przekroczy 14 dni ka</w:t>
      </w:r>
      <w:r w:rsid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lendarzowych, z zastrzeżeniem § </w:t>
      </w:r>
      <w:r w:rsidR="006B2227" w:rsidRP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B2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</w:p>
    <w:p w:rsidR="00CD51A1" w:rsidRPr="007617DD" w:rsidRDefault="00CD51A1" w:rsidP="00F065AA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z własnej inicjatywy realizację robót i przerwa ta trwa dłużej niż 7</w:t>
      </w:r>
      <w:r w:rsidR="00DD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dni kalendarzowych,</w:t>
      </w:r>
    </w:p>
    <w:p w:rsidR="00CD51A1" w:rsidRPr="007617DD" w:rsidRDefault="00CD51A1" w:rsidP="00F065AA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rażąco narusza postanowienia umowy, w szczególności wykonuje roboty niezgodnie z umową i dokumentacją projektową, </w:t>
      </w:r>
    </w:p>
    <w:p w:rsidR="00CD51A1" w:rsidRPr="007617DD" w:rsidRDefault="00CD51A1" w:rsidP="00F065AA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zastosował się do wymogów wynikających z postanowień niniejszej umowy dotyczących podwykonawców,</w:t>
      </w:r>
    </w:p>
    <w:p w:rsidR="00CD51A1" w:rsidRPr="007617DD" w:rsidRDefault="00CD51A1" w:rsidP="00A77479">
      <w:pPr>
        <w:tabs>
          <w:tab w:val="left" w:pos="709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stosunku do Wykonawcy zostanie wszczęte postępowanie upadłościowe, likwidacyjne lub egzekucyjne,</w:t>
      </w:r>
    </w:p>
    <w:p w:rsidR="00CD51A1" w:rsidRPr="007617DD" w:rsidRDefault="00CD51A1" w:rsidP="00A77479">
      <w:pPr>
        <w:tabs>
          <w:tab w:val="left" w:pos="709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zaistnieje  istotna zmiany okoliczności powodującej, że wykonanie umowy nie leży w interesie publicznym, czego nie można było przewidzieć w chwili zawarcia umowy, Zamawiający może odstąpić od umowy w terminie 30 dni od powzięcia wiadomości o tych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okolicznościach. W takim wypadku Wykonawca może żądać wyłącznie wynagrodzenia należnego z tytułu wykonania części umowy.</w:t>
      </w:r>
    </w:p>
    <w:p w:rsidR="00CD51A1" w:rsidRPr="007617DD" w:rsidRDefault="00CD51A1" w:rsidP="00A77479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powinno nastąpić w formie pisemnej  pod rygorem nieważności takiego oświadczenia i powinno zawierać uzasadnienie. </w:t>
      </w:r>
    </w:p>
    <w:p w:rsidR="007617DD" w:rsidRDefault="00CD51A1" w:rsidP="002C4B12">
      <w:pPr>
        <w:spacing w:after="0" w:line="36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Odstąpienie od umowy z przyczyn leżących po stronie Wykonawcy następuje z chwilą pisemnego zawiadomienia Wykonawcy o przyczynie odstąpienia od umowy.</w:t>
      </w:r>
    </w:p>
    <w:p w:rsidR="00DD2C5D" w:rsidRPr="007617DD" w:rsidRDefault="00DD2C5D" w:rsidP="000142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CD51A1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</w:t>
      </w:r>
      <w:r w:rsidR="00BF61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CD51A1" w:rsidRPr="007617DD" w:rsidRDefault="00CD51A1" w:rsidP="00F065AA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dopuszcza możliwość  przedłużenia terminu wykonania przedmiotu umowy, o którym mowa w § 2 ust. </w:t>
      </w:r>
      <w:r w:rsidR="006B2227" w:rsidRPr="0033146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przypadku gdy:</w:t>
      </w:r>
    </w:p>
    <w:p w:rsidR="00CD51A1" w:rsidRPr="007617DD" w:rsidRDefault="00CD51A1" w:rsidP="00F065AA">
      <w:pPr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przyczyn obiektywnych, nie leżących po stronie Wykonawcy nie będzie możliwe wykonanie przedmiotu umowy w terminie, pod warunkiem udowodnienia przez Wykonawcę, że nastąpiły obiektywne i niemożliwe do przezwyciężenia okoliczności mające wpływ na termin wykonania umowy, a nie leżące po stronie Wykonawcy, których nie mógł on przewidzieć w chwili zawarcia umowy, uzasadniające przedłużenie terminu wykonania przedmiotu umowy,</w:t>
      </w:r>
    </w:p>
    <w:p w:rsidR="00CD51A1" w:rsidRPr="007617DD" w:rsidRDefault="00CD51A1" w:rsidP="00F065A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okoliczności siły wyższej uniemożliwią którejkolwiek ze Stron chwilowe wykonanie zobowiązań umownych,  z uwzględnieniem postanowień § 1</w:t>
      </w:r>
      <w:r w:rsidR="00B35A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3,</w:t>
      </w:r>
    </w:p>
    <w:p w:rsidR="00CD51A1" w:rsidRPr="007617DD" w:rsidRDefault="00CD51A1" w:rsidP="00F065A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osób trzecich uniemożliwiają wykonywanie</w:t>
      </w:r>
      <w:r w:rsidR="008B755C"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to działania nie są konsekwencją winy którejkolwiek ze stron.</w:t>
      </w:r>
    </w:p>
    <w:p w:rsidR="00CD51A1" w:rsidRPr="007617DD" w:rsidRDefault="00CD51A1" w:rsidP="007617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dopuszcza możliwość uzasadnionej przez Wykonawcę konieczności zmiany osób 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§ 4 ust. 2</w:t>
      </w:r>
      <w:r w:rsidR="009A5C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51A1" w:rsidRPr="007617DD" w:rsidRDefault="00CD51A1" w:rsidP="007617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Zmiany, o których mowa w ust. 1-2  mogą być dokonane tylko na pisemny wniosek Wykonawcy. </w:t>
      </w:r>
    </w:p>
    <w:p w:rsidR="00CD51A1" w:rsidRPr="007617DD" w:rsidRDefault="00CD51A1" w:rsidP="007617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Wprowadzenie zmian postanowień umowy wymaga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D51A1" w:rsidRPr="007617DD" w:rsidRDefault="00CD51A1" w:rsidP="007617DD">
      <w:pPr>
        <w:widowControl w:val="0"/>
        <w:numPr>
          <w:ilvl w:val="0"/>
          <w:numId w:val="17"/>
        </w:numPr>
        <w:tabs>
          <w:tab w:val="clear" w:pos="720"/>
          <w:tab w:val="num" w:pos="709"/>
        </w:tabs>
        <w:adjustRightInd w:val="0"/>
        <w:spacing w:after="0" w:line="36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zgodnej woli stron, </w:t>
      </w:r>
    </w:p>
    <w:p w:rsidR="00CD51A1" w:rsidRPr="005170FA" w:rsidRDefault="00CD51A1" w:rsidP="00A232DD">
      <w:pPr>
        <w:widowControl w:val="0"/>
        <w:numPr>
          <w:ilvl w:val="0"/>
          <w:numId w:val="17"/>
        </w:numPr>
        <w:adjustRightInd w:val="0"/>
        <w:spacing w:after="0" w:line="36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formy pisemnej pod rygorem nieważności.</w:t>
      </w:r>
    </w:p>
    <w:p w:rsidR="00014255" w:rsidRPr="007617DD" w:rsidRDefault="00014255" w:rsidP="00A232DD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CD51A1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B84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232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:rsidR="00CD51A1" w:rsidRPr="007617DD" w:rsidRDefault="00CD51A1" w:rsidP="006628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w umowie zastosowanie mają przepisy:</w:t>
      </w:r>
    </w:p>
    <w:p w:rsidR="00CD51A1" w:rsidRDefault="00CD51A1" w:rsidP="006628FB">
      <w:pPr>
        <w:pStyle w:val="Akapitzlist"/>
        <w:numPr>
          <w:ilvl w:val="6"/>
          <w:numId w:val="15"/>
        </w:numPr>
        <w:tabs>
          <w:tab w:val="clear" w:pos="2520"/>
          <w:tab w:val="num" w:pos="426"/>
        </w:tabs>
        <w:spacing w:after="0" w:line="360" w:lineRule="auto"/>
        <w:ind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23 kwietnia 1964 r. Kodeks Cywilny (Dz. U. z </w:t>
      </w:r>
      <w:r w:rsidR="009A5CD7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4A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A5CD7">
        <w:rPr>
          <w:rFonts w:ascii="Times New Roman" w:eastAsia="Times New Roman" w:hAnsi="Times New Roman" w:cs="Times New Roman"/>
          <w:sz w:val="24"/>
          <w:szCs w:val="24"/>
          <w:lang w:eastAsia="pl-PL"/>
        </w:rPr>
        <w:t>1025</w:t>
      </w:r>
      <w:r w:rsidR="002E2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</w:t>
      </w:r>
      <w:r w:rsidRPr="004A3167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4A3167" w:rsidRDefault="004A3167" w:rsidP="006628FB">
      <w:pPr>
        <w:pStyle w:val="Akapitzlist"/>
        <w:numPr>
          <w:ilvl w:val="6"/>
          <w:numId w:val="15"/>
        </w:numPr>
        <w:tabs>
          <w:tab w:val="clear" w:pos="2520"/>
          <w:tab w:val="num" w:pos="426"/>
        </w:tabs>
        <w:spacing w:line="360" w:lineRule="auto"/>
        <w:ind w:hanging="25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16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7 lipca 1994 r. Prawo budowlane (Dz.U.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4A316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9A5CD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9A5CD7">
        <w:rPr>
          <w:rFonts w:ascii="Times New Roman" w:eastAsia="Times New Roman" w:hAnsi="Times New Roman" w:cs="Times New Roman"/>
          <w:sz w:val="24"/>
          <w:szCs w:val="24"/>
          <w:lang w:eastAsia="pl-PL"/>
        </w:rPr>
        <w:t>1202</w:t>
      </w:r>
      <w:r w:rsidR="002E2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</w:t>
      </w:r>
      <w:r w:rsidR="006628F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170FA" w:rsidRDefault="006628FB" w:rsidP="005170FA">
      <w:pPr>
        <w:pStyle w:val="Akapitzlist"/>
        <w:numPr>
          <w:ilvl w:val="6"/>
          <w:numId w:val="15"/>
        </w:numPr>
        <w:tabs>
          <w:tab w:val="clear" w:pos="2520"/>
          <w:tab w:val="num" w:pos="426"/>
        </w:tabs>
        <w:spacing w:line="360" w:lineRule="auto"/>
        <w:ind w:hanging="25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8F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16 kwietnia 2004 r. o wyrobach budowlanych (Dz. U. z 201</w:t>
      </w:r>
      <w:r w:rsidR="002E242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62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E2426">
        <w:rPr>
          <w:rFonts w:ascii="Times New Roman" w:eastAsia="Times New Roman" w:hAnsi="Times New Roman" w:cs="Times New Roman"/>
          <w:sz w:val="24"/>
          <w:szCs w:val="24"/>
          <w:lang w:eastAsia="pl-PL"/>
        </w:rPr>
        <w:t>266</w:t>
      </w:r>
      <w:r w:rsidRPr="006628F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D5B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D5BC7" w:rsidRDefault="00CD5BC7" w:rsidP="00CD5BC7">
      <w:pPr>
        <w:pStyle w:val="Akapitzlist"/>
        <w:numPr>
          <w:ilvl w:val="6"/>
          <w:numId w:val="15"/>
        </w:numPr>
        <w:tabs>
          <w:tab w:val="clear" w:pos="2520"/>
          <w:tab w:val="num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BC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7 czerwca 2010 r. w sprawie ochrony przeciwpożarowej budynków, innych obiektów budowlanych i terenów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2010r., nr 109 poz. 719</w:t>
      </w:r>
      <w:r w:rsidR="002E2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01F65" w:rsidRPr="005170FA" w:rsidRDefault="00B01F65" w:rsidP="00B01F65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0FA" w:rsidRPr="007617DD" w:rsidRDefault="00CD51A1" w:rsidP="00E2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§ </w:t>
      </w:r>
      <w:r w:rsidR="00761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A232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CD51A1" w:rsidRPr="007617DD" w:rsidRDefault="00CD51A1" w:rsidP="007617DD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>Strony wskazują następujące adresy do doręczeń korespondencji związanej z umową:</w:t>
      </w:r>
    </w:p>
    <w:p w:rsidR="00CD51A1" w:rsidRPr="007617DD" w:rsidRDefault="00CD51A1" w:rsidP="007617DD">
      <w:pPr>
        <w:tabs>
          <w:tab w:val="num" w:pos="426"/>
        </w:tabs>
        <w:spacing w:after="0" w:line="360" w:lineRule="auto"/>
        <w:ind w:left="720" w:hanging="29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>Zamawiający: ul. Marynarki Polskiej 148, 80-865 Gdańsk</w:t>
      </w:r>
    </w:p>
    <w:p w:rsidR="00CD51A1" w:rsidRPr="007617DD" w:rsidRDefault="00387131" w:rsidP="007617DD">
      <w:pPr>
        <w:tabs>
          <w:tab w:val="num" w:pos="426"/>
        </w:tabs>
        <w:spacing w:after="0" w:line="360" w:lineRule="auto"/>
        <w:ind w:left="720" w:hanging="29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Wykonawca: </w:t>
      </w:r>
      <w:r w:rsidR="001B31B8">
        <w:rPr>
          <w:rFonts w:ascii="Times New Roman" w:eastAsia="Batang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CD51A1" w:rsidRPr="007617DD" w:rsidRDefault="00CD51A1" w:rsidP="007617DD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>W przypadku jakiejkolwiek zmiany danych adresowych Strony są zobowiązane do wzajemnego powiadomienia o powyższym w ciągu 7 dni od dokonania tych zmian. Do czasu otrzymania takiego powiadomienia, zawiadomienia i oświadczenia przesłane na dotychczasowy adres uważa się za należycie doręczone.</w:t>
      </w:r>
    </w:p>
    <w:p w:rsidR="00615D43" w:rsidRPr="00CD5BC7" w:rsidRDefault="007617DD" w:rsidP="00CD5BC7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>Umowę sporządzono w dwóch</w:t>
      </w:r>
      <w:r w:rsidR="00CD51A1"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jednobrzmiących egzemplarzach, </w:t>
      </w:r>
      <w:r w:rsidRPr="007617DD">
        <w:rPr>
          <w:rFonts w:ascii="Times New Roman" w:eastAsia="Batang" w:hAnsi="Times New Roman" w:cs="Times New Roman"/>
          <w:sz w:val="24"/>
          <w:szCs w:val="24"/>
          <w:lang w:eastAsia="pl-PL"/>
        </w:rPr>
        <w:t>po jednym dla każdej ze stron umowy.</w:t>
      </w:r>
    </w:p>
    <w:p w:rsidR="00CD5BC7" w:rsidRPr="00CD5BC7" w:rsidRDefault="00CD5BC7" w:rsidP="00CD5BC7">
      <w:pPr>
        <w:pStyle w:val="Akapitzlist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5B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ewentualne spory rozstrzygane będą przez sąd właściwy miejscowo i rzeczowo  dla siedziby Zamawiającego.</w:t>
      </w:r>
    </w:p>
    <w:p w:rsidR="002C4B12" w:rsidRPr="002C4B12" w:rsidRDefault="002C4B12" w:rsidP="002774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51A1" w:rsidRPr="007617DD" w:rsidRDefault="00CD51A1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ZAMAWIAJĄCY                                              WYKONAWCA</w:t>
      </w:r>
    </w:p>
    <w:p w:rsidR="00BF647C" w:rsidRDefault="00BF647C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47C" w:rsidRDefault="00BF647C" w:rsidP="002C4B12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B12" w:rsidRDefault="002C4B12" w:rsidP="002C4B12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B12" w:rsidRPr="007617DD" w:rsidRDefault="002C4B12" w:rsidP="002C4B12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47C" w:rsidRPr="007617DD" w:rsidRDefault="00BF647C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</w:t>
      </w:r>
      <w:r w:rsidRPr="007617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BF647C" w:rsidRDefault="00BF647C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F647C" w:rsidRDefault="00BF647C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617DD" w:rsidRDefault="007617DD" w:rsidP="00A77479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617DD" w:rsidRDefault="007617DD" w:rsidP="00E20F35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sectPr w:rsidR="007617DD" w:rsidSect="00F64CDC">
      <w:headerReference w:type="default" r:id="rId10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4A" w:rsidRDefault="0001284A" w:rsidP="00CD51A1">
      <w:pPr>
        <w:spacing w:after="0" w:line="240" w:lineRule="auto"/>
      </w:pPr>
      <w:r>
        <w:separator/>
      </w:r>
    </w:p>
  </w:endnote>
  <w:endnote w:type="continuationSeparator" w:id="0">
    <w:p w:rsidR="0001284A" w:rsidRDefault="0001284A" w:rsidP="00CD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4A" w:rsidRDefault="0001284A" w:rsidP="00CD51A1">
      <w:pPr>
        <w:spacing w:after="0" w:line="240" w:lineRule="auto"/>
      </w:pPr>
      <w:r>
        <w:separator/>
      </w:r>
    </w:p>
  </w:footnote>
  <w:footnote w:type="continuationSeparator" w:id="0">
    <w:p w:rsidR="0001284A" w:rsidRDefault="0001284A" w:rsidP="00CD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0E" w:rsidRPr="00472A5C" w:rsidRDefault="0015669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472A5C">
      <w:rPr>
        <w:rFonts w:ascii="Times New Roman" w:hAnsi="Times New Roman" w:cs="Times New Roman"/>
      </w:rPr>
      <w:tab/>
    </w:r>
    <w:r w:rsidR="00472A5C">
      <w:rPr>
        <w:rFonts w:ascii="Times New Roman" w:hAnsi="Times New Roman" w:cs="Times New Roman"/>
      </w:rPr>
      <w:tab/>
    </w:r>
    <w:r w:rsidR="006D6E0E" w:rsidRPr="00472A5C">
      <w:rPr>
        <w:rFonts w:ascii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1A0"/>
    <w:multiLevelType w:val="hybridMultilevel"/>
    <w:tmpl w:val="221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D94"/>
    <w:multiLevelType w:val="hybridMultilevel"/>
    <w:tmpl w:val="215871E6"/>
    <w:lvl w:ilvl="0" w:tplc="8326C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4B50"/>
    <w:multiLevelType w:val="hybridMultilevel"/>
    <w:tmpl w:val="6D3405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F57358"/>
    <w:multiLevelType w:val="hybridMultilevel"/>
    <w:tmpl w:val="69FEC33C"/>
    <w:lvl w:ilvl="0" w:tplc="D15E80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Sylfaen" w:hAnsi="Sylfaen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160"/>
    <w:multiLevelType w:val="hybridMultilevel"/>
    <w:tmpl w:val="0B1E01A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7A572F"/>
    <w:multiLevelType w:val="hybridMultilevel"/>
    <w:tmpl w:val="F8707174"/>
    <w:lvl w:ilvl="0" w:tplc="1DAE1F0C">
      <w:start w:val="1"/>
      <w:numFmt w:val="decimal"/>
      <w:lvlText w:val="%1)"/>
      <w:lvlJc w:val="left"/>
      <w:pPr>
        <w:tabs>
          <w:tab w:val="num" w:pos="2025"/>
        </w:tabs>
        <w:ind w:left="20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C1F6C"/>
    <w:multiLevelType w:val="hybridMultilevel"/>
    <w:tmpl w:val="0930B2AC"/>
    <w:lvl w:ilvl="0" w:tplc="5446973A">
      <w:start w:val="1"/>
      <w:numFmt w:val="lowerLetter"/>
      <w:lvlText w:val="%1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F140E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059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9FEC34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62BA8"/>
    <w:multiLevelType w:val="hybridMultilevel"/>
    <w:tmpl w:val="2682A744"/>
    <w:lvl w:ilvl="0" w:tplc="84E826CE">
      <w:start w:val="1"/>
      <w:numFmt w:val="lowerLetter"/>
      <w:lvlText w:val="%1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E3F7547"/>
    <w:multiLevelType w:val="hybridMultilevel"/>
    <w:tmpl w:val="F58A59FC"/>
    <w:lvl w:ilvl="0" w:tplc="48960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62F59"/>
    <w:multiLevelType w:val="hybridMultilevel"/>
    <w:tmpl w:val="BEECF7BE"/>
    <w:lvl w:ilvl="0" w:tplc="5A7CE3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5A5F10"/>
    <w:multiLevelType w:val="hybridMultilevel"/>
    <w:tmpl w:val="7AD6D77C"/>
    <w:lvl w:ilvl="0" w:tplc="B42ED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4060B19"/>
    <w:multiLevelType w:val="hybridMultilevel"/>
    <w:tmpl w:val="81AE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811D0"/>
    <w:multiLevelType w:val="hybridMultilevel"/>
    <w:tmpl w:val="EA0E99A6"/>
    <w:lvl w:ilvl="0" w:tplc="FC340E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799B"/>
    <w:multiLevelType w:val="hybridMultilevel"/>
    <w:tmpl w:val="EB20B65E"/>
    <w:lvl w:ilvl="0" w:tplc="750CB9DA">
      <w:start w:val="1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F50"/>
    <w:multiLevelType w:val="singleLevel"/>
    <w:tmpl w:val="68DA07F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29E6B45"/>
    <w:multiLevelType w:val="hybridMultilevel"/>
    <w:tmpl w:val="1C2071F8"/>
    <w:lvl w:ilvl="0" w:tplc="69FEC348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E43C5"/>
    <w:multiLevelType w:val="multilevel"/>
    <w:tmpl w:val="AB36AF4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4A4630E"/>
    <w:multiLevelType w:val="hybridMultilevel"/>
    <w:tmpl w:val="F84E7B08"/>
    <w:lvl w:ilvl="0" w:tplc="840670F0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856C9"/>
    <w:multiLevelType w:val="hybridMultilevel"/>
    <w:tmpl w:val="C4DCB9F4"/>
    <w:lvl w:ilvl="0" w:tplc="04150017">
      <w:start w:val="1"/>
      <w:numFmt w:val="lowerLetter"/>
      <w:lvlText w:val="%1)"/>
      <w:lvlJc w:val="left"/>
      <w:pPr>
        <w:ind w:left="2367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F7989"/>
    <w:multiLevelType w:val="hybridMultilevel"/>
    <w:tmpl w:val="7AB2937E"/>
    <w:lvl w:ilvl="0" w:tplc="FA22AC6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sz w:val="24"/>
        <w:szCs w:val="24"/>
      </w:rPr>
    </w:lvl>
    <w:lvl w:ilvl="1" w:tplc="832246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50532"/>
    <w:multiLevelType w:val="hybridMultilevel"/>
    <w:tmpl w:val="C8A63498"/>
    <w:lvl w:ilvl="0" w:tplc="91304A5A">
      <w:start w:val="3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9B1E5852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3E26ABE">
      <w:start w:val="7"/>
      <w:numFmt w:val="decimal"/>
      <w:lvlText w:val="%5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32375F8"/>
    <w:multiLevelType w:val="hybridMultilevel"/>
    <w:tmpl w:val="DDC0B9E8"/>
    <w:lvl w:ilvl="0" w:tplc="FCC00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A0267"/>
    <w:multiLevelType w:val="hybridMultilevel"/>
    <w:tmpl w:val="980CB206"/>
    <w:lvl w:ilvl="0" w:tplc="259A0E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300863"/>
    <w:multiLevelType w:val="hybridMultilevel"/>
    <w:tmpl w:val="7AB2937E"/>
    <w:lvl w:ilvl="0" w:tplc="FA22AC6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sz w:val="24"/>
        <w:szCs w:val="24"/>
      </w:rPr>
    </w:lvl>
    <w:lvl w:ilvl="1" w:tplc="832246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3C2309"/>
    <w:multiLevelType w:val="singleLevel"/>
    <w:tmpl w:val="A8D0B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D2492C"/>
    <w:multiLevelType w:val="hybridMultilevel"/>
    <w:tmpl w:val="B9C8D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643C4"/>
    <w:multiLevelType w:val="hybridMultilevel"/>
    <w:tmpl w:val="7D98BD7A"/>
    <w:lvl w:ilvl="0" w:tplc="9196D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"/>
  </w:num>
  <w:num w:numId="5">
    <w:abstractNumId w:val="22"/>
  </w:num>
  <w:num w:numId="6">
    <w:abstractNumId w:val="11"/>
  </w:num>
  <w:num w:numId="7">
    <w:abstractNumId w:val="23"/>
  </w:num>
  <w:num w:numId="8">
    <w:abstractNumId w:val="19"/>
  </w:num>
  <w:num w:numId="9">
    <w:abstractNumId w:val="12"/>
  </w:num>
  <w:num w:numId="10">
    <w:abstractNumId w:val="9"/>
  </w:num>
  <w:num w:numId="11">
    <w:abstractNumId w:val="8"/>
  </w:num>
  <w:num w:numId="12">
    <w:abstractNumId w:val="24"/>
  </w:num>
  <w:num w:numId="13">
    <w:abstractNumId w:val="14"/>
  </w:num>
  <w:num w:numId="14">
    <w:abstractNumId w:val="21"/>
  </w:num>
  <w:num w:numId="15">
    <w:abstractNumId w:val="16"/>
  </w:num>
  <w:num w:numId="16">
    <w:abstractNumId w:val="18"/>
  </w:num>
  <w:num w:numId="17">
    <w:abstractNumId w:val="10"/>
  </w:num>
  <w:num w:numId="18">
    <w:abstractNumId w:val="0"/>
  </w:num>
  <w:num w:numId="19">
    <w:abstractNumId w:val="2"/>
  </w:num>
  <w:num w:numId="20">
    <w:abstractNumId w:val="15"/>
  </w:num>
  <w:num w:numId="21">
    <w:abstractNumId w:val="3"/>
  </w:num>
  <w:num w:numId="22">
    <w:abstractNumId w:val="26"/>
  </w:num>
  <w:num w:numId="23">
    <w:abstractNumId w:val="5"/>
  </w:num>
  <w:num w:numId="24">
    <w:abstractNumId w:val="25"/>
  </w:num>
  <w:num w:numId="25">
    <w:abstractNumId w:val="6"/>
  </w:num>
  <w:num w:numId="26">
    <w:abstractNumId w:val="20"/>
  </w:num>
  <w:num w:numId="27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0D"/>
    <w:rsid w:val="0001284A"/>
    <w:rsid w:val="00014255"/>
    <w:rsid w:val="00014A8D"/>
    <w:rsid w:val="00021514"/>
    <w:rsid w:val="00034359"/>
    <w:rsid w:val="000365F1"/>
    <w:rsid w:val="00042EAB"/>
    <w:rsid w:val="000956A9"/>
    <w:rsid w:val="00095DB0"/>
    <w:rsid w:val="00095FD8"/>
    <w:rsid w:val="000A51DA"/>
    <w:rsid w:val="000A526A"/>
    <w:rsid w:val="000B3EEC"/>
    <w:rsid w:val="000C12A1"/>
    <w:rsid w:val="000C559D"/>
    <w:rsid w:val="000E0855"/>
    <w:rsid w:val="00110A4C"/>
    <w:rsid w:val="00120D4E"/>
    <w:rsid w:val="00156699"/>
    <w:rsid w:val="00157C40"/>
    <w:rsid w:val="001675E0"/>
    <w:rsid w:val="00171C46"/>
    <w:rsid w:val="0017594D"/>
    <w:rsid w:val="001909B7"/>
    <w:rsid w:val="001B31B8"/>
    <w:rsid w:val="001C01C0"/>
    <w:rsid w:val="001C5A9A"/>
    <w:rsid w:val="002136B6"/>
    <w:rsid w:val="00235C81"/>
    <w:rsid w:val="00254252"/>
    <w:rsid w:val="00277481"/>
    <w:rsid w:val="00285CCF"/>
    <w:rsid w:val="00293DEE"/>
    <w:rsid w:val="002B0A2A"/>
    <w:rsid w:val="002C0494"/>
    <w:rsid w:val="002C4B12"/>
    <w:rsid w:val="002D29FE"/>
    <w:rsid w:val="002E2426"/>
    <w:rsid w:val="002E52AA"/>
    <w:rsid w:val="002E7AF3"/>
    <w:rsid w:val="002F0A13"/>
    <w:rsid w:val="002F6714"/>
    <w:rsid w:val="00302CE0"/>
    <w:rsid w:val="00314A6D"/>
    <w:rsid w:val="0031582D"/>
    <w:rsid w:val="00327D41"/>
    <w:rsid w:val="00331468"/>
    <w:rsid w:val="00332173"/>
    <w:rsid w:val="00333AE1"/>
    <w:rsid w:val="003403BE"/>
    <w:rsid w:val="00362081"/>
    <w:rsid w:val="00387131"/>
    <w:rsid w:val="003971EE"/>
    <w:rsid w:val="003D566A"/>
    <w:rsid w:val="003E7378"/>
    <w:rsid w:val="003F6B62"/>
    <w:rsid w:val="003F7CBF"/>
    <w:rsid w:val="0040065A"/>
    <w:rsid w:val="00403ED6"/>
    <w:rsid w:val="00442EC0"/>
    <w:rsid w:val="004431AE"/>
    <w:rsid w:val="00445C89"/>
    <w:rsid w:val="0045310D"/>
    <w:rsid w:val="004545AD"/>
    <w:rsid w:val="00472A5C"/>
    <w:rsid w:val="004A0526"/>
    <w:rsid w:val="004A3167"/>
    <w:rsid w:val="004A423A"/>
    <w:rsid w:val="004C57FE"/>
    <w:rsid w:val="004C7702"/>
    <w:rsid w:val="004D2DC6"/>
    <w:rsid w:val="004D4B08"/>
    <w:rsid w:val="004D4D46"/>
    <w:rsid w:val="004D50C5"/>
    <w:rsid w:val="005170FA"/>
    <w:rsid w:val="00521846"/>
    <w:rsid w:val="00530995"/>
    <w:rsid w:val="005341C0"/>
    <w:rsid w:val="00535078"/>
    <w:rsid w:val="005501CC"/>
    <w:rsid w:val="00556F9E"/>
    <w:rsid w:val="00563C6A"/>
    <w:rsid w:val="0057523F"/>
    <w:rsid w:val="00584ADE"/>
    <w:rsid w:val="00586FF7"/>
    <w:rsid w:val="00594F6A"/>
    <w:rsid w:val="005963D6"/>
    <w:rsid w:val="005B2E06"/>
    <w:rsid w:val="005B3BE4"/>
    <w:rsid w:val="005F5224"/>
    <w:rsid w:val="00604819"/>
    <w:rsid w:val="00615D43"/>
    <w:rsid w:val="006348F6"/>
    <w:rsid w:val="0063565A"/>
    <w:rsid w:val="006628FB"/>
    <w:rsid w:val="00667EEA"/>
    <w:rsid w:val="006771C6"/>
    <w:rsid w:val="0068291D"/>
    <w:rsid w:val="00693E8E"/>
    <w:rsid w:val="00694A89"/>
    <w:rsid w:val="00696CAC"/>
    <w:rsid w:val="006B2227"/>
    <w:rsid w:val="006C7D55"/>
    <w:rsid w:val="006D2890"/>
    <w:rsid w:val="006D6E0E"/>
    <w:rsid w:val="006D7EB8"/>
    <w:rsid w:val="00721D3A"/>
    <w:rsid w:val="00722C74"/>
    <w:rsid w:val="007300B6"/>
    <w:rsid w:val="00750E62"/>
    <w:rsid w:val="007617DD"/>
    <w:rsid w:val="0077798B"/>
    <w:rsid w:val="007A4877"/>
    <w:rsid w:val="007B266F"/>
    <w:rsid w:val="007C67A3"/>
    <w:rsid w:val="007D3B6E"/>
    <w:rsid w:val="007D5F8C"/>
    <w:rsid w:val="007E0676"/>
    <w:rsid w:val="007E39D0"/>
    <w:rsid w:val="00806E69"/>
    <w:rsid w:val="0081029F"/>
    <w:rsid w:val="00870A93"/>
    <w:rsid w:val="00876E73"/>
    <w:rsid w:val="008B57D6"/>
    <w:rsid w:val="008B755C"/>
    <w:rsid w:val="008C553A"/>
    <w:rsid w:val="008E2763"/>
    <w:rsid w:val="008F4977"/>
    <w:rsid w:val="008F7CBF"/>
    <w:rsid w:val="009023DF"/>
    <w:rsid w:val="00917C78"/>
    <w:rsid w:val="00923CAA"/>
    <w:rsid w:val="0094014D"/>
    <w:rsid w:val="00941512"/>
    <w:rsid w:val="0094227C"/>
    <w:rsid w:val="009677F8"/>
    <w:rsid w:val="009823D7"/>
    <w:rsid w:val="00985831"/>
    <w:rsid w:val="009A224F"/>
    <w:rsid w:val="009A5CD7"/>
    <w:rsid w:val="009A5D1C"/>
    <w:rsid w:val="009A72D3"/>
    <w:rsid w:val="009B6EFA"/>
    <w:rsid w:val="00A103E2"/>
    <w:rsid w:val="00A16AAE"/>
    <w:rsid w:val="00A232DD"/>
    <w:rsid w:val="00A43962"/>
    <w:rsid w:val="00A52CA9"/>
    <w:rsid w:val="00A675B0"/>
    <w:rsid w:val="00A714FC"/>
    <w:rsid w:val="00A77479"/>
    <w:rsid w:val="00A964C9"/>
    <w:rsid w:val="00AA654B"/>
    <w:rsid w:val="00AC35F9"/>
    <w:rsid w:val="00AE13C1"/>
    <w:rsid w:val="00B01F65"/>
    <w:rsid w:val="00B12A95"/>
    <w:rsid w:val="00B14D7F"/>
    <w:rsid w:val="00B2076F"/>
    <w:rsid w:val="00B227FF"/>
    <w:rsid w:val="00B35AB0"/>
    <w:rsid w:val="00B36DE2"/>
    <w:rsid w:val="00B42C5C"/>
    <w:rsid w:val="00B43892"/>
    <w:rsid w:val="00B671E5"/>
    <w:rsid w:val="00B84943"/>
    <w:rsid w:val="00B91580"/>
    <w:rsid w:val="00BA35DD"/>
    <w:rsid w:val="00BB6590"/>
    <w:rsid w:val="00BC40CC"/>
    <w:rsid w:val="00BD19F6"/>
    <w:rsid w:val="00BE0CFC"/>
    <w:rsid w:val="00BF3491"/>
    <w:rsid w:val="00BF6163"/>
    <w:rsid w:val="00BF647C"/>
    <w:rsid w:val="00C267AF"/>
    <w:rsid w:val="00C34537"/>
    <w:rsid w:val="00C44828"/>
    <w:rsid w:val="00C669DD"/>
    <w:rsid w:val="00C843CF"/>
    <w:rsid w:val="00C84C8E"/>
    <w:rsid w:val="00C87C4E"/>
    <w:rsid w:val="00C958E7"/>
    <w:rsid w:val="00CB1065"/>
    <w:rsid w:val="00CD51A1"/>
    <w:rsid w:val="00CD5BC7"/>
    <w:rsid w:val="00CF51D9"/>
    <w:rsid w:val="00D00220"/>
    <w:rsid w:val="00D40F5D"/>
    <w:rsid w:val="00D7046D"/>
    <w:rsid w:val="00D91FC3"/>
    <w:rsid w:val="00D933A1"/>
    <w:rsid w:val="00DA2108"/>
    <w:rsid w:val="00DA4516"/>
    <w:rsid w:val="00DB5A81"/>
    <w:rsid w:val="00DC10EA"/>
    <w:rsid w:val="00DD2C5D"/>
    <w:rsid w:val="00DD3648"/>
    <w:rsid w:val="00DE6849"/>
    <w:rsid w:val="00DF1693"/>
    <w:rsid w:val="00E061D6"/>
    <w:rsid w:val="00E1007A"/>
    <w:rsid w:val="00E20F35"/>
    <w:rsid w:val="00E44B5C"/>
    <w:rsid w:val="00E65A77"/>
    <w:rsid w:val="00E91424"/>
    <w:rsid w:val="00EB0EC6"/>
    <w:rsid w:val="00EC7E0D"/>
    <w:rsid w:val="00EE0198"/>
    <w:rsid w:val="00EF7D39"/>
    <w:rsid w:val="00F0118D"/>
    <w:rsid w:val="00F065AA"/>
    <w:rsid w:val="00F203C3"/>
    <w:rsid w:val="00F27B3D"/>
    <w:rsid w:val="00F346AF"/>
    <w:rsid w:val="00F3484F"/>
    <w:rsid w:val="00F35095"/>
    <w:rsid w:val="00F52E8C"/>
    <w:rsid w:val="00F64CDC"/>
    <w:rsid w:val="00FA043F"/>
    <w:rsid w:val="00FA4E97"/>
    <w:rsid w:val="00FB26E1"/>
    <w:rsid w:val="00FC38DF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34C9"/>
  <w15:docId w15:val="{F0E2EDD9-FE6C-4B1A-9300-F6094F9F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E0D"/>
    <w:pPr>
      <w:spacing w:after="0" w:line="240" w:lineRule="auto"/>
    </w:pPr>
  </w:style>
  <w:style w:type="paragraph" w:customStyle="1" w:styleId="ZnakZnakZnakZnak">
    <w:name w:val="Znak Znak Znak Znak"/>
    <w:basedOn w:val="Normalny"/>
    <w:rsid w:val="001C5A9A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DD364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7D5F8C"/>
    <w:pPr>
      <w:spacing w:after="0" w:line="360" w:lineRule="auto"/>
      <w:ind w:left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D5F8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1A1"/>
  </w:style>
  <w:style w:type="paragraph" w:styleId="Stopka">
    <w:name w:val="footer"/>
    <w:basedOn w:val="Normalny"/>
    <w:link w:val="StopkaZnak"/>
    <w:uiPriority w:val="99"/>
    <w:unhideWhenUsed/>
    <w:rsid w:val="00CD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1A1"/>
  </w:style>
  <w:style w:type="table" w:styleId="Tabela-Siatka">
    <w:name w:val="Table Grid"/>
    <w:basedOn w:val="Standardowy"/>
    <w:uiPriority w:val="59"/>
    <w:rsid w:val="004A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2EA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1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0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0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2081"/>
    <w:rPr>
      <w:vertAlign w:val="superscript"/>
    </w:rPr>
  </w:style>
  <w:style w:type="paragraph" w:customStyle="1" w:styleId="ZnakZnakZnakZnak0">
    <w:name w:val="Znak Znak Znak Znak"/>
    <w:basedOn w:val="Normalny"/>
    <w:rsid w:val="00EF7D39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litwinko@nfz-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bigniew.gatz@nfz-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6A99-E1E8-4DD8-999D-6BD6A742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2240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 Kujawińska</dc:creator>
  <cp:lastModifiedBy>Kościewicz Roma</cp:lastModifiedBy>
  <cp:revision>25</cp:revision>
  <cp:lastPrinted>2019-03-06T09:38:00Z</cp:lastPrinted>
  <dcterms:created xsi:type="dcterms:W3CDTF">2019-02-14T13:33:00Z</dcterms:created>
  <dcterms:modified xsi:type="dcterms:W3CDTF">2019-03-06T09:38:00Z</dcterms:modified>
</cp:coreProperties>
</file>