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6B8" w:rsidRDefault="002873F6" w:rsidP="006B542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266EE">
        <w:rPr>
          <w:rFonts w:ascii="Arial" w:hAnsi="Arial" w:cs="Arial"/>
          <w:b/>
          <w:sz w:val="24"/>
          <w:szCs w:val="24"/>
        </w:rPr>
        <w:t>Uzasadnienie</w:t>
      </w:r>
    </w:p>
    <w:p w:rsidR="006B542F" w:rsidRPr="006B542F" w:rsidRDefault="006B542F" w:rsidP="006B542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946B8" w:rsidRDefault="00C71291" w:rsidP="006B542F">
      <w:pPr>
        <w:spacing w:after="12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zarządzenie w sprawie</w:t>
      </w:r>
      <w:r w:rsidRPr="00C71291">
        <w:rPr>
          <w:rFonts w:ascii="Arial" w:hAnsi="Arial" w:cs="Arial"/>
          <w:sz w:val="24"/>
          <w:szCs w:val="24"/>
        </w:rPr>
        <w:t xml:space="preserve"> umów o realizację programu pilotażowego</w:t>
      </w:r>
      <w:r w:rsidR="008D7ADD">
        <w:rPr>
          <w:rFonts w:ascii="Arial" w:hAnsi="Arial" w:cs="Arial"/>
          <w:sz w:val="24"/>
          <w:szCs w:val="24"/>
        </w:rPr>
        <w:t xml:space="preserve"> dotyczącego leczenia ostrej fazy udaru niedokrwiennego za pomocą przezcewnikowej trombektomii mechanicznej naczyń domózgowych lub wewnątrzczaszkowych </w:t>
      </w:r>
      <w:r w:rsidR="00CB4B0E">
        <w:rPr>
          <w:rFonts w:ascii="Arial" w:hAnsi="Arial" w:cs="Arial"/>
          <w:sz w:val="24"/>
          <w:szCs w:val="24"/>
        </w:rPr>
        <w:t>stanowi wykon</w:t>
      </w:r>
      <w:r>
        <w:rPr>
          <w:rFonts w:ascii="Arial" w:hAnsi="Arial" w:cs="Arial"/>
          <w:sz w:val="24"/>
          <w:szCs w:val="24"/>
        </w:rPr>
        <w:t xml:space="preserve">anie upoważnienia określonego w </w:t>
      </w:r>
      <w:r w:rsidR="00CB4B0E">
        <w:rPr>
          <w:rFonts w:ascii="Arial" w:hAnsi="Arial" w:cs="Arial"/>
          <w:sz w:val="24"/>
          <w:szCs w:val="24"/>
        </w:rPr>
        <w:t xml:space="preserve">art. </w:t>
      </w:r>
      <w:r w:rsidR="00C53395">
        <w:rPr>
          <w:rFonts w:ascii="Arial" w:hAnsi="Arial" w:cs="Arial"/>
          <w:sz w:val="24"/>
          <w:szCs w:val="24"/>
        </w:rPr>
        <w:t>48e ust. </w:t>
      </w:r>
      <w:r w:rsidR="007C31E8">
        <w:rPr>
          <w:rFonts w:ascii="Arial" w:hAnsi="Arial" w:cs="Arial"/>
          <w:sz w:val="24"/>
          <w:szCs w:val="24"/>
        </w:rPr>
        <w:t>1</w:t>
      </w:r>
      <w:r w:rsidR="007C31E8" w:rsidRPr="00F26898">
        <w:rPr>
          <w:rFonts w:ascii="Arial" w:hAnsi="Arial" w:cs="Arial"/>
          <w:sz w:val="24"/>
          <w:szCs w:val="24"/>
        </w:rPr>
        <w:t xml:space="preserve"> i</w:t>
      </w:r>
      <w:r w:rsidR="007C31E8">
        <w:rPr>
          <w:rFonts w:ascii="Arial" w:hAnsi="Arial" w:cs="Arial"/>
          <w:sz w:val="24"/>
          <w:szCs w:val="24"/>
        </w:rPr>
        <w:t xml:space="preserve"> 6</w:t>
      </w:r>
      <w:r w:rsidR="007C31E8" w:rsidRPr="00F26898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</w:t>
      </w:r>
      <w:r>
        <w:rPr>
          <w:rFonts w:ascii="Arial" w:hAnsi="Arial" w:cs="Arial"/>
          <w:sz w:val="24"/>
          <w:szCs w:val="24"/>
        </w:rPr>
        <w:t>h (Dz. U. z 201</w:t>
      </w:r>
      <w:r w:rsidR="00C5339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r. poz.</w:t>
      </w:r>
      <w:r w:rsidR="00C53395">
        <w:rPr>
          <w:rFonts w:ascii="Arial" w:hAnsi="Arial" w:cs="Arial"/>
          <w:sz w:val="24"/>
          <w:szCs w:val="24"/>
        </w:rPr>
        <w:t>1510</w:t>
      </w:r>
      <w:r w:rsidR="008D7AD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7C31E8" w:rsidRPr="00F26898">
        <w:rPr>
          <w:rFonts w:ascii="Arial" w:hAnsi="Arial" w:cs="Arial"/>
          <w:sz w:val="24"/>
          <w:szCs w:val="24"/>
        </w:rPr>
        <w:t>późn</w:t>
      </w:r>
      <w:proofErr w:type="spellEnd"/>
      <w:r w:rsidR="007C31E8" w:rsidRPr="00F26898">
        <w:rPr>
          <w:rFonts w:ascii="Arial" w:hAnsi="Arial" w:cs="Arial"/>
          <w:sz w:val="24"/>
          <w:szCs w:val="24"/>
        </w:rPr>
        <w:t>. zm</w:t>
      </w:r>
      <w:r w:rsidR="007C31E8">
        <w:rPr>
          <w:rFonts w:ascii="Arial" w:hAnsi="Arial" w:cs="Arial"/>
          <w:sz w:val="24"/>
          <w:szCs w:val="24"/>
        </w:rPr>
        <w:t>.)</w:t>
      </w:r>
      <w:r w:rsidR="00915191">
        <w:rPr>
          <w:rFonts w:ascii="Arial" w:hAnsi="Arial" w:cs="Arial"/>
          <w:sz w:val="24"/>
          <w:szCs w:val="24"/>
        </w:rPr>
        <w:t>.</w:t>
      </w:r>
    </w:p>
    <w:p w:rsidR="009D1B5E" w:rsidRDefault="006337A3" w:rsidP="006B542F">
      <w:pPr>
        <w:spacing w:after="120" w:line="360" w:lineRule="auto"/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 </w:t>
      </w:r>
      <w:r w:rsidR="005A7A82">
        <w:rPr>
          <w:rFonts w:ascii="Arial" w:hAnsi="Arial" w:cs="Arial"/>
          <w:sz w:val="24"/>
          <w:szCs w:val="24"/>
        </w:rPr>
        <w:t>ma na celu</w:t>
      </w:r>
      <w:r w:rsidR="00B2194F">
        <w:rPr>
          <w:rFonts w:ascii="Arial" w:hAnsi="Arial" w:cs="Arial"/>
          <w:sz w:val="24"/>
          <w:szCs w:val="24"/>
        </w:rPr>
        <w:t>,</w:t>
      </w:r>
      <w:r w:rsidR="005A7A82">
        <w:rPr>
          <w:rFonts w:ascii="Arial" w:hAnsi="Arial" w:cs="Arial"/>
          <w:sz w:val="24"/>
          <w:szCs w:val="24"/>
        </w:rPr>
        <w:t xml:space="preserve"> w oparciu o prze</w:t>
      </w:r>
      <w:r w:rsidR="002462E9">
        <w:rPr>
          <w:rFonts w:ascii="Arial" w:hAnsi="Arial" w:cs="Arial"/>
          <w:sz w:val="24"/>
          <w:szCs w:val="24"/>
        </w:rPr>
        <w:t xml:space="preserve">pisy </w:t>
      </w:r>
      <w:r w:rsidR="00A41A1C">
        <w:rPr>
          <w:rFonts w:ascii="Arial" w:hAnsi="Arial" w:cs="Arial"/>
          <w:sz w:val="24"/>
          <w:szCs w:val="24"/>
        </w:rPr>
        <w:t>rozporządzenia</w:t>
      </w:r>
      <w:r w:rsidR="002462E9" w:rsidRPr="003D683A">
        <w:rPr>
          <w:rFonts w:ascii="Arial" w:hAnsi="Arial" w:cs="Arial"/>
          <w:sz w:val="24"/>
          <w:szCs w:val="24"/>
        </w:rPr>
        <w:t xml:space="preserve"> Ministra Zdrowia </w:t>
      </w:r>
      <w:r w:rsidR="00AB6E64">
        <w:rPr>
          <w:rFonts w:ascii="Arial" w:hAnsi="Arial" w:cs="Arial"/>
          <w:sz w:val="24"/>
          <w:szCs w:val="24"/>
        </w:rPr>
        <w:br/>
      </w:r>
      <w:r w:rsidR="008D7ADD">
        <w:rPr>
          <w:rFonts w:ascii="Arial" w:hAnsi="Arial" w:cs="Arial"/>
          <w:sz w:val="24"/>
          <w:szCs w:val="24"/>
        </w:rPr>
        <w:t>z dnia 16 października 2018 r. w sprawie programu pilotażowego dotyczącego leczenia ostrej fazy udaru niedokrwiennego za pomocą przezcewnikowej trombektomii mechanicznej naczyń domózgowych lub wewnątrzczaszkowych (Dz. U.</w:t>
      </w:r>
      <w:r w:rsidR="00B2194F">
        <w:rPr>
          <w:rFonts w:ascii="Arial" w:hAnsi="Arial" w:cs="Arial"/>
          <w:sz w:val="24"/>
          <w:szCs w:val="24"/>
        </w:rPr>
        <w:t xml:space="preserve"> </w:t>
      </w:r>
      <w:r w:rsidR="00AB6E64">
        <w:rPr>
          <w:rFonts w:ascii="Arial" w:hAnsi="Arial" w:cs="Arial"/>
          <w:sz w:val="24"/>
          <w:szCs w:val="24"/>
        </w:rPr>
        <w:br/>
      </w:r>
      <w:r w:rsidR="00B2194F">
        <w:rPr>
          <w:rFonts w:ascii="Arial" w:hAnsi="Arial" w:cs="Arial"/>
          <w:sz w:val="24"/>
          <w:szCs w:val="24"/>
        </w:rPr>
        <w:t>z 2018 r.</w:t>
      </w:r>
      <w:r w:rsidR="008D7ADD">
        <w:rPr>
          <w:rFonts w:ascii="Arial" w:hAnsi="Arial" w:cs="Arial"/>
          <w:sz w:val="24"/>
          <w:szCs w:val="24"/>
        </w:rPr>
        <w:t xml:space="preserve"> </w:t>
      </w:r>
      <w:r w:rsidR="00AB6E64">
        <w:rPr>
          <w:rFonts w:ascii="Arial" w:hAnsi="Arial" w:cs="Arial"/>
          <w:sz w:val="24"/>
          <w:szCs w:val="24"/>
        </w:rPr>
        <w:t xml:space="preserve">poz. </w:t>
      </w:r>
      <w:r w:rsidR="00B2194F">
        <w:rPr>
          <w:rFonts w:ascii="Arial" w:hAnsi="Arial" w:cs="Arial"/>
          <w:sz w:val="24"/>
          <w:szCs w:val="24"/>
        </w:rPr>
        <w:t>1985</w:t>
      </w:r>
      <w:r w:rsidR="008D7ADD">
        <w:rPr>
          <w:rFonts w:ascii="Arial" w:hAnsi="Arial" w:cs="Arial"/>
          <w:sz w:val="24"/>
          <w:szCs w:val="24"/>
        </w:rPr>
        <w:t xml:space="preserve">) określenie zasad koniecznych do sprawozdania i rozliczania świadczeń, </w:t>
      </w:r>
      <w:r w:rsidR="00C53395">
        <w:rPr>
          <w:rFonts w:ascii="Arial" w:hAnsi="Arial" w:cs="Arial"/>
          <w:sz w:val="24"/>
          <w:szCs w:val="24"/>
        </w:rPr>
        <w:t>określenie wzoru umowy</w:t>
      </w:r>
      <w:r w:rsidR="00B2194F">
        <w:rPr>
          <w:rFonts w:ascii="Arial" w:hAnsi="Arial" w:cs="Arial"/>
          <w:sz w:val="24"/>
          <w:szCs w:val="24"/>
        </w:rPr>
        <w:t xml:space="preserve"> </w:t>
      </w:r>
      <w:r w:rsidR="008D7ADD">
        <w:rPr>
          <w:rFonts w:ascii="Arial" w:hAnsi="Arial" w:cs="Arial"/>
          <w:sz w:val="24"/>
          <w:szCs w:val="24"/>
        </w:rPr>
        <w:t xml:space="preserve">o realizację świadczeń w przedmiotowym zakresie oraz wniosku o zawarcie umów o realizację </w:t>
      </w:r>
      <w:r w:rsidR="00C53395">
        <w:rPr>
          <w:rFonts w:ascii="Arial" w:hAnsi="Arial" w:cs="Arial"/>
          <w:sz w:val="24"/>
          <w:szCs w:val="24"/>
        </w:rPr>
        <w:t xml:space="preserve">przedmiotowego </w:t>
      </w:r>
      <w:r w:rsidR="008D7ADD">
        <w:rPr>
          <w:rFonts w:ascii="Arial" w:hAnsi="Arial" w:cs="Arial"/>
          <w:sz w:val="24"/>
          <w:szCs w:val="24"/>
        </w:rPr>
        <w:t>programu pilotażowego</w:t>
      </w:r>
      <w:r w:rsidR="00C53395">
        <w:rPr>
          <w:rFonts w:ascii="Arial" w:hAnsi="Arial" w:cs="Arial"/>
          <w:sz w:val="24"/>
          <w:szCs w:val="24"/>
        </w:rPr>
        <w:t>.</w:t>
      </w:r>
      <w:r w:rsidR="008D7ADD">
        <w:rPr>
          <w:rFonts w:ascii="Arial" w:hAnsi="Arial" w:cs="Arial"/>
          <w:sz w:val="24"/>
          <w:szCs w:val="24"/>
        </w:rPr>
        <w:t xml:space="preserve"> </w:t>
      </w:r>
      <w:r w:rsidR="00C53395">
        <w:rPr>
          <w:rFonts w:ascii="Arial" w:hAnsi="Arial" w:cs="Arial"/>
          <w:sz w:val="24"/>
          <w:szCs w:val="24"/>
        </w:rPr>
        <w:t xml:space="preserve">Na </w:t>
      </w:r>
      <w:r w:rsidR="008D7ADD">
        <w:rPr>
          <w:rFonts w:ascii="Arial" w:hAnsi="Arial" w:cs="Arial"/>
          <w:sz w:val="24"/>
          <w:szCs w:val="24"/>
        </w:rPr>
        <w:t>podstawie</w:t>
      </w:r>
      <w:r w:rsidR="00C53395">
        <w:rPr>
          <w:rFonts w:ascii="Arial" w:hAnsi="Arial" w:cs="Arial"/>
          <w:sz w:val="24"/>
          <w:szCs w:val="24"/>
        </w:rPr>
        <w:t xml:space="preserve"> niniejszej regulacji </w:t>
      </w:r>
      <w:r w:rsidR="008D7ADD">
        <w:rPr>
          <w:rFonts w:ascii="Arial" w:hAnsi="Arial" w:cs="Arial"/>
          <w:sz w:val="24"/>
          <w:szCs w:val="24"/>
        </w:rPr>
        <w:t xml:space="preserve"> </w:t>
      </w:r>
      <w:r w:rsidR="009D1B5E">
        <w:rPr>
          <w:rFonts w:ascii="Arial" w:hAnsi="Arial" w:cs="Arial"/>
          <w:sz w:val="24"/>
          <w:szCs w:val="24"/>
        </w:rPr>
        <w:t xml:space="preserve">Dyrektor </w:t>
      </w:r>
      <w:r w:rsidR="00C53395">
        <w:rPr>
          <w:rFonts w:ascii="Arial" w:hAnsi="Arial" w:cs="Arial"/>
          <w:sz w:val="24"/>
          <w:szCs w:val="24"/>
        </w:rPr>
        <w:t>o</w:t>
      </w:r>
      <w:r w:rsidR="009D1B5E">
        <w:rPr>
          <w:rFonts w:ascii="Arial" w:hAnsi="Arial" w:cs="Arial"/>
          <w:sz w:val="24"/>
          <w:szCs w:val="24"/>
        </w:rPr>
        <w:t xml:space="preserve">ddziału </w:t>
      </w:r>
      <w:r w:rsidR="00C53395">
        <w:rPr>
          <w:rFonts w:ascii="Arial" w:hAnsi="Arial" w:cs="Arial"/>
          <w:sz w:val="24"/>
          <w:szCs w:val="24"/>
        </w:rPr>
        <w:t xml:space="preserve">wojewódzkiego Narodowego </w:t>
      </w:r>
      <w:r w:rsidR="009D1B5E">
        <w:rPr>
          <w:rFonts w:ascii="Arial" w:hAnsi="Arial" w:cs="Arial"/>
          <w:sz w:val="24"/>
          <w:szCs w:val="24"/>
        </w:rPr>
        <w:t xml:space="preserve">Funduszu </w:t>
      </w:r>
      <w:r w:rsidR="00C53395">
        <w:rPr>
          <w:rFonts w:ascii="Arial" w:hAnsi="Arial" w:cs="Arial"/>
          <w:sz w:val="24"/>
          <w:szCs w:val="24"/>
        </w:rPr>
        <w:t xml:space="preserve">Zdrowia będzie </w:t>
      </w:r>
      <w:r w:rsidR="009D1B5E">
        <w:rPr>
          <w:rFonts w:ascii="Arial" w:hAnsi="Arial" w:cs="Arial"/>
          <w:sz w:val="24"/>
          <w:szCs w:val="24"/>
        </w:rPr>
        <w:t>przeprowadza</w:t>
      </w:r>
      <w:r w:rsidR="00C53395">
        <w:rPr>
          <w:rFonts w:ascii="Arial" w:hAnsi="Arial" w:cs="Arial"/>
          <w:sz w:val="24"/>
          <w:szCs w:val="24"/>
        </w:rPr>
        <w:t>ł</w:t>
      </w:r>
      <w:r w:rsidR="009D1B5E">
        <w:rPr>
          <w:rFonts w:ascii="Arial" w:hAnsi="Arial" w:cs="Arial"/>
          <w:sz w:val="24"/>
          <w:szCs w:val="24"/>
        </w:rPr>
        <w:t xml:space="preserve"> działania</w:t>
      </w:r>
      <w:r w:rsidR="00B2194F">
        <w:rPr>
          <w:rFonts w:ascii="Arial" w:hAnsi="Arial" w:cs="Arial"/>
          <w:sz w:val="24"/>
          <w:szCs w:val="24"/>
        </w:rPr>
        <w:t xml:space="preserve"> </w:t>
      </w:r>
      <w:r w:rsidR="00C53395">
        <w:rPr>
          <w:rFonts w:ascii="Arial" w:hAnsi="Arial" w:cs="Arial"/>
          <w:sz w:val="24"/>
          <w:szCs w:val="24"/>
        </w:rPr>
        <w:t xml:space="preserve">zmierzające do </w:t>
      </w:r>
      <w:r w:rsidR="009D1B5E">
        <w:rPr>
          <w:rFonts w:ascii="Arial" w:hAnsi="Arial" w:cs="Arial"/>
          <w:sz w:val="24"/>
          <w:szCs w:val="24"/>
        </w:rPr>
        <w:t>zawarci</w:t>
      </w:r>
      <w:r w:rsidR="00C53395">
        <w:rPr>
          <w:rFonts w:ascii="Arial" w:hAnsi="Arial" w:cs="Arial"/>
          <w:sz w:val="24"/>
          <w:szCs w:val="24"/>
        </w:rPr>
        <w:t>a</w:t>
      </w:r>
      <w:r w:rsidR="009D1B5E">
        <w:rPr>
          <w:rFonts w:ascii="Arial" w:hAnsi="Arial" w:cs="Arial"/>
          <w:sz w:val="24"/>
          <w:szCs w:val="24"/>
        </w:rPr>
        <w:t xml:space="preserve"> um</w:t>
      </w:r>
      <w:r w:rsidR="00C53395">
        <w:rPr>
          <w:rFonts w:ascii="Arial" w:hAnsi="Arial" w:cs="Arial"/>
          <w:sz w:val="24"/>
          <w:szCs w:val="24"/>
        </w:rPr>
        <w:t>ów</w:t>
      </w:r>
      <w:r w:rsidR="009D1B5E">
        <w:rPr>
          <w:rFonts w:ascii="Arial" w:hAnsi="Arial" w:cs="Arial"/>
          <w:sz w:val="24"/>
          <w:szCs w:val="24"/>
        </w:rPr>
        <w:t xml:space="preserve"> na realizację świadczeń </w:t>
      </w:r>
      <w:r w:rsidR="008D7ADD">
        <w:rPr>
          <w:rFonts w:ascii="Arial" w:hAnsi="Arial" w:cs="Arial"/>
          <w:sz w:val="24"/>
          <w:szCs w:val="24"/>
        </w:rPr>
        <w:t>w ramach programu</w:t>
      </w:r>
      <w:r w:rsidR="00B2194F">
        <w:rPr>
          <w:rFonts w:ascii="Arial" w:hAnsi="Arial" w:cs="Arial"/>
          <w:sz w:val="24"/>
          <w:szCs w:val="24"/>
        </w:rPr>
        <w:t xml:space="preserve"> pilotażowego</w:t>
      </w:r>
      <w:r w:rsidR="008D7ADD">
        <w:rPr>
          <w:rFonts w:ascii="Arial" w:hAnsi="Arial" w:cs="Arial"/>
          <w:sz w:val="24"/>
          <w:szCs w:val="24"/>
        </w:rPr>
        <w:t xml:space="preserve">. </w:t>
      </w:r>
    </w:p>
    <w:p w:rsidR="007F54AA" w:rsidRDefault="007F0C96" w:rsidP="006B542F">
      <w:pPr>
        <w:spacing w:after="120" w:line="360" w:lineRule="auto"/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7F54AA">
        <w:rPr>
          <w:rFonts w:ascii="Arial" w:hAnsi="Arial" w:cs="Arial"/>
          <w:sz w:val="24"/>
          <w:szCs w:val="24"/>
        </w:rPr>
        <w:t>arządzenie</w:t>
      </w:r>
      <w:r>
        <w:rPr>
          <w:rFonts w:ascii="Arial" w:hAnsi="Arial" w:cs="Arial"/>
          <w:sz w:val="24"/>
          <w:szCs w:val="24"/>
        </w:rPr>
        <w:t xml:space="preserve"> również </w:t>
      </w:r>
      <w:r w:rsidR="00C53395">
        <w:rPr>
          <w:rFonts w:ascii="Arial" w:hAnsi="Arial" w:cs="Arial"/>
          <w:sz w:val="24"/>
          <w:szCs w:val="24"/>
        </w:rPr>
        <w:t xml:space="preserve">określa </w:t>
      </w:r>
      <w:r w:rsidR="007F54AA">
        <w:rPr>
          <w:rFonts w:ascii="Arial" w:hAnsi="Arial" w:cs="Arial"/>
          <w:sz w:val="24"/>
          <w:szCs w:val="24"/>
        </w:rPr>
        <w:t>wzór</w:t>
      </w:r>
      <w:r w:rsidR="005A7A82" w:rsidRPr="005A7A82">
        <w:rPr>
          <w:rFonts w:ascii="Arial" w:hAnsi="Arial" w:cs="Arial"/>
          <w:sz w:val="24"/>
          <w:szCs w:val="24"/>
        </w:rPr>
        <w:t xml:space="preserve"> </w:t>
      </w:r>
      <w:r w:rsidR="008D7ADD">
        <w:rPr>
          <w:rFonts w:ascii="Arial" w:hAnsi="Arial" w:cs="Arial"/>
          <w:sz w:val="24"/>
          <w:szCs w:val="24"/>
        </w:rPr>
        <w:t>sprawozdania</w:t>
      </w:r>
      <w:r w:rsidR="005A7A82" w:rsidRPr="005A7A82">
        <w:rPr>
          <w:rFonts w:ascii="Arial" w:hAnsi="Arial" w:cs="Arial"/>
          <w:sz w:val="24"/>
          <w:szCs w:val="24"/>
        </w:rPr>
        <w:t xml:space="preserve">, o którym mowa </w:t>
      </w:r>
      <w:r w:rsidR="00AB6E64">
        <w:rPr>
          <w:rFonts w:ascii="Arial" w:hAnsi="Arial" w:cs="Arial"/>
          <w:sz w:val="24"/>
          <w:szCs w:val="24"/>
        </w:rPr>
        <w:br/>
      </w:r>
      <w:r w:rsidR="005A7A82" w:rsidRPr="005A7A82">
        <w:rPr>
          <w:rFonts w:ascii="Arial" w:hAnsi="Arial" w:cs="Arial"/>
          <w:sz w:val="24"/>
          <w:szCs w:val="24"/>
        </w:rPr>
        <w:t xml:space="preserve">w § </w:t>
      </w:r>
      <w:r w:rsidR="008D7ADD">
        <w:rPr>
          <w:rFonts w:ascii="Arial" w:hAnsi="Arial" w:cs="Arial"/>
          <w:sz w:val="24"/>
          <w:szCs w:val="24"/>
        </w:rPr>
        <w:t>10</w:t>
      </w:r>
      <w:r w:rsidR="005A7A82" w:rsidRPr="005A7A82">
        <w:rPr>
          <w:rFonts w:ascii="Arial" w:hAnsi="Arial" w:cs="Arial"/>
          <w:sz w:val="24"/>
          <w:szCs w:val="24"/>
        </w:rPr>
        <w:t xml:space="preserve"> </w:t>
      </w:r>
      <w:r w:rsidR="00C53395">
        <w:rPr>
          <w:rFonts w:ascii="Arial" w:hAnsi="Arial" w:cs="Arial"/>
          <w:sz w:val="24"/>
          <w:szCs w:val="24"/>
        </w:rPr>
        <w:t xml:space="preserve">ww. </w:t>
      </w:r>
      <w:r w:rsidR="005A7A82" w:rsidRPr="005A7A82">
        <w:rPr>
          <w:rFonts w:ascii="Arial" w:hAnsi="Arial" w:cs="Arial"/>
          <w:sz w:val="24"/>
          <w:szCs w:val="24"/>
        </w:rPr>
        <w:t>rozporządzenia.</w:t>
      </w:r>
    </w:p>
    <w:p w:rsidR="00ED0F1F" w:rsidRDefault="001500DC" w:rsidP="006B542F">
      <w:pPr>
        <w:pStyle w:val="Akapitzlist"/>
        <w:spacing w:after="120" w:line="36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DB4446">
        <w:rPr>
          <w:rFonts w:ascii="Arial" w:hAnsi="Arial" w:cs="Arial"/>
          <w:sz w:val="24"/>
          <w:szCs w:val="24"/>
        </w:rPr>
        <w:t>S</w:t>
      </w:r>
      <w:r w:rsidR="00ED0F1F">
        <w:rPr>
          <w:rFonts w:ascii="Arial" w:hAnsi="Arial" w:cs="Arial"/>
          <w:sz w:val="24"/>
          <w:szCs w:val="24"/>
        </w:rPr>
        <w:t xml:space="preserve">kutek finansowy </w:t>
      </w:r>
      <w:r w:rsidR="007F0C96">
        <w:rPr>
          <w:rFonts w:ascii="Arial" w:hAnsi="Arial" w:cs="Arial"/>
          <w:sz w:val="24"/>
          <w:szCs w:val="24"/>
        </w:rPr>
        <w:t xml:space="preserve">oszacowany w rozporządzeniu wynosi </w:t>
      </w:r>
      <w:r w:rsidR="002343B5">
        <w:rPr>
          <w:rFonts w:ascii="Arial" w:hAnsi="Arial" w:cs="Arial"/>
          <w:sz w:val="24"/>
          <w:szCs w:val="24"/>
        </w:rPr>
        <w:t xml:space="preserve">około </w:t>
      </w:r>
      <w:r w:rsidR="00ED0F1F">
        <w:rPr>
          <w:rFonts w:ascii="Arial" w:hAnsi="Arial" w:cs="Arial"/>
          <w:sz w:val="24"/>
          <w:szCs w:val="24"/>
        </w:rPr>
        <w:t>3.500.000 zł</w:t>
      </w:r>
      <w:r w:rsidR="007F0C96">
        <w:rPr>
          <w:rFonts w:ascii="Arial" w:hAnsi="Arial" w:cs="Arial"/>
          <w:sz w:val="24"/>
          <w:szCs w:val="24"/>
        </w:rPr>
        <w:t xml:space="preserve"> rocznie</w:t>
      </w:r>
      <w:r w:rsidR="00ED0F1F">
        <w:rPr>
          <w:rFonts w:ascii="Arial" w:hAnsi="Arial" w:cs="Arial"/>
          <w:sz w:val="24"/>
          <w:szCs w:val="24"/>
        </w:rPr>
        <w:t>.</w:t>
      </w:r>
    </w:p>
    <w:sectPr w:rsidR="00ED0F1F" w:rsidSect="00556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6683"/>
    <w:multiLevelType w:val="hybridMultilevel"/>
    <w:tmpl w:val="DC927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A614A8"/>
    <w:multiLevelType w:val="hybridMultilevel"/>
    <w:tmpl w:val="9C98E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31F4"/>
    <w:rsid w:val="0000662F"/>
    <w:rsid w:val="00040114"/>
    <w:rsid w:val="00052B49"/>
    <w:rsid w:val="0007487A"/>
    <w:rsid w:val="00086CD4"/>
    <w:rsid w:val="00090578"/>
    <w:rsid w:val="000F4AE7"/>
    <w:rsid w:val="001500DC"/>
    <w:rsid w:val="00152664"/>
    <w:rsid w:val="00166183"/>
    <w:rsid w:val="001A2D7F"/>
    <w:rsid w:val="001A6A2F"/>
    <w:rsid w:val="001E34A4"/>
    <w:rsid w:val="001F70ED"/>
    <w:rsid w:val="00205820"/>
    <w:rsid w:val="00222711"/>
    <w:rsid w:val="00233D93"/>
    <w:rsid w:val="002343B5"/>
    <w:rsid w:val="0024212B"/>
    <w:rsid w:val="002462E9"/>
    <w:rsid w:val="0028090C"/>
    <w:rsid w:val="002873F6"/>
    <w:rsid w:val="002D04D2"/>
    <w:rsid w:val="002D0FB6"/>
    <w:rsid w:val="002E13EE"/>
    <w:rsid w:val="002E1EA4"/>
    <w:rsid w:val="00353971"/>
    <w:rsid w:val="0035486B"/>
    <w:rsid w:val="00361ECE"/>
    <w:rsid w:val="00366616"/>
    <w:rsid w:val="003734E9"/>
    <w:rsid w:val="003814D4"/>
    <w:rsid w:val="003A69C2"/>
    <w:rsid w:val="003D683A"/>
    <w:rsid w:val="004329A1"/>
    <w:rsid w:val="004713A2"/>
    <w:rsid w:val="00477A70"/>
    <w:rsid w:val="004946B8"/>
    <w:rsid w:val="004A50C6"/>
    <w:rsid w:val="004C18B2"/>
    <w:rsid w:val="004C4AAF"/>
    <w:rsid w:val="004C55D1"/>
    <w:rsid w:val="004C664D"/>
    <w:rsid w:val="004C7D08"/>
    <w:rsid w:val="005071BB"/>
    <w:rsid w:val="00511944"/>
    <w:rsid w:val="00521F99"/>
    <w:rsid w:val="00534A08"/>
    <w:rsid w:val="00536EF7"/>
    <w:rsid w:val="00556C28"/>
    <w:rsid w:val="00563A2E"/>
    <w:rsid w:val="0058227E"/>
    <w:rsid w:val="005A7A82"/>
    <w:rsid w:val="00614479"/>
    <w:rsid w:val="006245B3"/>
    <w:rsid w:val="00626A74"/>
    <w:rsid w:val="006337A3"/>
    <w:rsid w:val="00636999"/>
    <w:rsid w:val="006B0AD5"/>
    <w:rsid w:val="006B0EA4"/>
    <w:rsid w:val="006B542F"/>
    <w:rsid w:val="006C0B05"/>
    <w:rsid w:val="006E0D0F"/>
    <w:rsid w:val="006E6638"/>
    <w:rsid w:val="00700BF9"/>
    <w:rsid w:val="0071782C"/>
    <w:rsid w:val="007266EE"/>
    <w:rsid w:val="00745F86"/>
    <w:rsid w:val="007461AE"/>
    <w:rsid w:val="00771CC8"/>
    <w:rsid w:val="0079079F"/>
    <w:rsid w:val="00791353"/>
    <w:rsid w:val="007A1286"/>
    <w:rsid w:val="007A4CA7"/>
    <w:rsid w:val="007B5AD4"/>
    <w:rsid w:val="007C31E8"/>
    <w:rsid w:val="007E5782"/>
    <w:rsid w:val="007E58D6"/>
    <w:rsid w:val="007F0C96"/>
    <w:rsid w:val="007F54AA"/>
    <w:rsid w:val="00815E0C"/>
    <w:rsid w:val="00847E4E"/>
    <w:rsid w:val="00865C1F"/>
    <w:rsid w:val="00880A85"/>
    <w:rsid w:val="0088744C"/>
    <w:rsid w:val="008C61AD"/>
    <w:rsid w:val="008D7ADD"/>
    <w:rsid w:val="008E26CF"/>
    <w:rsid w:val="008F7863"/>
    <w:rsid w:val="009040FC"/>
    <w:rsid w:val="00915191"/>
    <w:rsid w:val="00921A00"/>
    <w:rsid w:val="00935E3F"/>
    <w:rsid w:val="009603E4"/>
    <w:rsid w:val="009D1B5E"/>
    <w:rsid w:val="009D39EA"/>
    <w:rsid w:val="009D5E21"/>
    <w:rsid w:val="009F4BA6"/>
    <w:rsid w:val="00A13D37"/>
    <w:rsid w:val="00A15AE7"/>
    <w:rsid w:val="00A2085C"/>
    <w:rsid w:val="00A23AFE"/>
    <w:rsid w:val="00A2737E"/>
    <w:rsid w:val="00A36445"/>
    <w:rsid w:val="00A41A1C"/>
    <w:rsid w:val="00A426DB"/>
    <w:rsid w:val="00A46B94"/>
    <w:rsid w:val="00A67AF0"/>
    <w:rsid w:val="00A9221B"/>
    <w:rsid w:val="00AB6E64"/>
    <w:rsid w:val="00AD6E37"/>
    <w:rsid w:val="00B10301"/>
    <w:rsid w:val="00B2194F"/>
    <w:rsid w:val="00B47910"/>
    <w:rsid w:val="00B52A12"/>
    <w:rsid w:val="00B544CB"/>
    <w:rsid w:val="00B619E5"/>
    <w:rsid w:val="00B9781F"/>
    <w:rsid w:val="00BA7B24"/>
    <w:rsid w:val="00C027D1"/>
    <w:rsid w:val="00C53395"/>
    <w:rsid w:val="00C60820"/>
    <w:rsid w:val="00C71291"/>
    <w:rsid w:val="00C80A3F"/>
    <w:rsid w:val="00C82752"/>
    <w:rsid w:val="00CA6B93"/>
    <w:rsid w:val="00CB4B0E"/>
    <w:rsid w:val="00CD4D6B"/>
    <w:rsid w:val="00CF36C9"/>
    <w:rsid w:val="00DA636B"/>
    <w:rsid w:val="00DB2AB5"/>
    <w:rsid w:val="00DB4446"/>
    <w:rsid w:val="00DB7698"/>
    <w:rsid w:val="00DE007A"/>
    <w:rsid w:val="00DE74BE"/>
    <w:rsid w:val="00E53767"/>
    <w:rsid w:val="00E6189B"/>
    <w:rsid w:val="00ED0F1F"/>
    <w:rsid w:val="00ED153F"/>
    <w:rsid w:val="00F14BC4"/>
    <w:rsid w:val="00F34682"/>
    <w:rsid w:val="00F354B9"/>
    <w:rsid w:val="00F40585"/>
    <w:rsid w:val="00F65795"/>
    <w:rsid w:val="00FC6596"/>
    <w:rsid w:val="00FD59D1"/>
    <w:rsid w:val="00FE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4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52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7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17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589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5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2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05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76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0C67E-BABF-4589-9170-4307C344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2018-05-11T07:19:00Z</cp:lastPrinted>
  <dcterms:created xsi:type="dcterms:W3CDTF">2018-12-07T16:40:00Z</dcterms:created>
  <dcterms:modified xsi:type="dcterms:W3CDTF">2018-12-07T16:40:00Z</dcterms:modified>
</cp:coreProperties>
</file>