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5"/>
        <w:gridCol w:w="1559"/>
        <w:gridCol w:w="535"/>
        <w:gridCol w:w="4306"/>
      </w:tblGrid>
      <w:tr w:rsidR="006A701A" w:rsidRPr="008B4FE6" w:rsidTr="001D7425">
        <w:trPr>
          <w:trHeight w:val="2665"/>
        </w:trPr>
        <w:tc>
          <w:tcPr>
            <w:tcW w:w="6631" w:type="dxa"/>
            <w:gridSpan w:val="4"/>
          </w:tcPr>
          <w:p w:rsidR="006A701A" w:rsidRPr="008A7172" w:rsidRDefault="006A701A" w:rsidP="00554ECE">
            <w:pPr>
              <w:spacing w:before="120" w:after="120"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bookmarkStart w:id="0" w:name="t1"/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Nazwa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1B3460" w:rsidRDefault="00356484" w:rsidP="001C40D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pl-PL"/>
              </w:rPr>
            </w:pPr>
            <w:r w:rsidRPr="0035648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</w:t>
            </w:r>
            <w:r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arządzenie Prez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esa Narodowego Funduszu Zdrowia 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zmieniające zarządzenie w sprawie określenia warunków zawierania i realizacji umów w rodzaju leczenie szpitalne w</w:t>
            </w:r>
            <w:r w:rsid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 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zakresie chemioterapia oraz w sprawie zmiany zarządzenia zmieniającego zarządzenie w sprawie określenia warunków zawierania i realizacji umów w rodzaju leczenie szpitalne w</w:t>
            </w:r>
            <w:r w:rsid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 </w:t>
            </w:r>
            <w:r w:rsidR="005730B9" w:rsidRPr="005730B9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zakresie chemioterapia</w:t>
            </w:r>
            <w:bookmarkEnd w:id="0"/>
          </w:p>
          <w:p w:rsidR="001C40D4" w:rsidRPr="008A7172" w:rsidRDefault="001C40D4" w:rsidP="001B34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1998" w:rsidRPr="008A7172" w:rsidRDefault="006A701A" w:rsidP="008A7172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Kontakt do opiekuna merytorycznego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ED1998" w:rsidRDefault="00356484" w:rsidP="00ED1998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Iwona Kasprzak</w:t>
            </w:r>
          </w:p>
          <w:p w:rsidR="00D6443E" w:rsidRDefault="003272D1" w:rsidP="00D6443E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Dyrektor Departamentu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Gospodarki Lekami </w:t>
            </w:r>
          </w:p>
          <w:p w:rsidR="006A701A" w:rsidRPr="008A7172" w:rsidRDefault="001471D4" w:rsidP="00DA654C">
            <w:pPr>
              <w:spacing w:after="120"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t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el</w:t>
            </w: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.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: 22/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572 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61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89</w:t>
            </w:r>
          </w:p>
        </w:tc>
        <w:tc>
          <w:tcPr>
            <w:tcW w:w="4306" w:type="dxa"/>
            <w:shd w:val="clear" w:color="auto" w:fill="FFFFFF"/>
          </w:tcPr>
          <w:p w:rsidR="001B3460" w:rsidRPr="008A7172" w:rsidRDefault="001B3460" w:rsidP="00554EC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>Data sporządzenia</w:t>
            </w:r>
            <w:r w:rsidR="00DD34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A717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210D7C">
              <w:rPr>
                <w:rFonts w:ascii="Times New Roman" w:hAnsi="Times New Roman"/>
                <w:sz w:val="24"/>
                <w:szCs w:val="24"/>
              </w:rPr>
              <w:t>23</w:t>
            </w:r>
            <w:r w:rsidR="008E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06D">
              <w:rPr>
                <w:rFonts w:ascii="Times New Roman" w:hAnsi="Times New Roman"/>
                <w:sz w:val="24"/>
                <w:szCs w:val="24"/>
              </w:rPr>
              <w:t>maja</w:t>
            </w:r>
            <w:r w:rsidR="009B6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1AF" w:rsidRPr="00BD5F56">
              <w:rPr>
                <w:rFonts w:ascii="Times New Roman" w:hAnsi="Times New Roman"/>
                <w:sz w:val="24"/>
                <w:szCs w:val="24"/>
              </w:rPr>
              <w:t>201</w:t>
            </w:r>
            <w:r w:rsidR="001311BA">
              <w:rPr>
                <w:rFonts w:ascii="Times New Roman" w:hAnsi="Times New Roman"/>
                <w:sz w:val="24"/>
                <w:szCs w:val="24"/>
              </w:rPr>
              <w:t>8</w:t>
            </w:r>
            <w:r w:rsidR="00274650" w:rsidRPr="00BD5F56">
              <w:rPr>
                <w:rFonts w:ascii="Times New Roman" w:hAnsi="Times New Roman"/>
                <w:sz w:val="24"/>
                <w:szCs w:val="24"/>
              </w:rPr>
              <w:t xml:space="preserve"> roku</w:t>
            </w:r>
          </w:p>
          <w:p w:rsidR="00F76884" w:rsidRPr="008A7172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425" w:rsidRDefault="006A701A" w:rsidP="003272D1">
            <w:pPr>
              <w:spacing w:before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701A" w:rsidRPr="001D7425" w:rsidRDefault="006A701A" w:rsidP="001D742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01A" w:rsidRPr="0022687A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3E2EFD" w:rsidRDefault="006A701A" w:rsidP="00554ECE">
            <w:pPr>
              <w:spacing w:before="120" w:after="12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EFD">
              <w:rPr>
                <w:rFonts w:ascii="Times New Roman" w:hAnsi="Times New Roman"/>
                <w:b/>
                <w:sz w:val="24"/>
                <w:szCs w:val="24"/>
              </w:rPr>
              <w:t>OCENA SKUTKÓW REGULACJI</w:t>
            </w:r>
          </w:p>
        </w:tc>
      </w:tr>
      <w:tr w:rsidR="006A701A" w:rsidRPr="008B4FE6" w:rsidTr="00132669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8A7172" w:rsidRDefault="003D12F6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 xml:space="preserve">Jaki problem jest </w:t>
            </w:r>
            <w:r w:rsidR="00CC6305" w:rsidRPr="008A7172">
              <w:rPr>
                <w:rFonts w:ascii="Times New Roman" w:hAnsi="Times New Roman"/>
                <w:b/>
                <w:sz w:val="24"/>
                <w:szCs w:val="24"/>
              </w:rPr>
              <w:t>rozwiązywany?</w:t>
            </w:r>
            <w:bookmarkStart w:id="1" w:name="Wybór1"/>
            <w:bookmarkEnd w:id="1"/>
          </w:p>
        </w:tc>
      </w:tr>
      <w:tr w:rsidR="006A701A" w:rsidRPr="004640E5" w:rsidTr="00132669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E20F24" w:rsidRDefault="00E20F24" w:rsidP="00FB30F4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dostosowanie zarządzenia n</w:t>
            </w:r>
            <w:r w:rsidR="00082293" w:rsidRPr="00082293">
              <w:rPr>
                <w:rFonts w:ascii="Times New Roman" w:hAnsi="Times New Roman"/>
                <w:sz w:val="24"/>
                <w:szCs w:val="24"/>
              </w:rPr>
              <w:t xml:space="preserve">r 68/2016/DGL Prezesa Narodowego Funduszu Zdrowia z dnia 30 czerwca 2016 r. w sprawie określenia warunków zawierania i realizacji umów </w:t>
            </w:r>
            <w:r w:rsidR="0023006D">
              <w:rPr>
                <w:rFonts w:ascii="Times New Roman" w:hAnsi="Times New Roman"/>
                <w:sz w:val="24"/>
                <w:szCs w:val="24"/>
              </w:rPr>
              <w:t>,</w:t>
            </w:r>
            <w:r w:rsidR="00082293" w:rsidRPr="00082293">
              <w:rPr>
                <w:rFonts w:ascii="Times New Roman" w:hAnsi="Times New Roman"/>
                <w:sz w:val="24"/>
                <w:szCs w:val="24"/>
              </w:rPr>
              <w:t xml:space="preserve">w rodzaju leczenie szpitalne w zakresie chemioterapia do aktualnego stanu faktycznego w zakresie refundacji leków stosowanych w </w:t>
            </w:r>
            <w:r w:rsidR="0096598B">
              <w:rPr>
                <w:rFonts w:ascii="Times New Roman" w:hAnsi="Times New Roman"/>
                <w:sz w:val="24"/>
                <w:szCs w:val="24"/>
              </w:rPr>
              <w:t>chemioterapii</w:t>
            </w:r>
            <w:r w:rsidR="00082293" w:rsidRPr="00082293">
              <w:rPr>
                <w:rFonts w:ascii="Times New Roman" w:hAnsi="Times New Roman"/>
                <w:sz w:val="24"/>
                <w:szCs w:val="24"/>
              </w:rPr>
              <w:t>, tj. do obwieszcze</w:t>
            </w:r>
            <w:r w:rsidR="0023006D">
              <w:rPr>
                <w:rFonts w:ascii="Times New Roman" w:hAnsi="Times New Roman"/>
                <w:sz w:val="24"/>
                <w:szCs w:val="24"/>
              </w:rPr>
              <w:t>nia Ministra Zdrowia z dnia 26 kwietnia</w:t>
            </w:r>
            <w:r w:rsidR="00082293" w:rsidRPr="00082293">
              <w:rPr>
                <w:rFonts w:ascii="Times New Roman" w:hAnsi="Times New Roman"/>
                <w:sz w:val="24"/>
                <w:szCs w:val="24"/>
              </w:rPr>
              <w:t xml:space="preserve"> 2018 r. w sprawie wykazu refundowanych leków, środków spożywczych specjalnego przeznaczenia żywieniowego oraz wyrobów medycznych na dzień 1 </w:t>
            </w:r>
            <w:r w:rsidR="0023006D">
              <w:rPr>
                <w:rFonts w:ascii="Times New Roman" w:hAnsi="Times New Roman"/>
                <w:sz w:val="24"/>
                <w:szCs w:val="24"/>
              </w:rPr>
              <w:t>maja</w:t>
            </w:r>
            <w:r w:rsidR="00082293" w:rsidRPr="00082293">
              <w:rPr>
                <w:rFonts w:ascii="Times New Roman" w:hAnsi="Times New Roman"/>
                <w:sz w:val="24"/>
                <w:szCs w:val="24"/>
              </w:rPr>
              <w:t xml:space="preserve"> 2018 r.;</w:t>
            </w:r>
          </w:p>
          <w:p w:rsidR="00E12815" w:rsidRDefault="00E12815" w:rsidP="00400154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815">
              <w:rPr>
                <w:rFonts w:ascii="Times New Roman" w:hAnsi="Times New Roman"/>
                <w:sz w:val="24"/>
                <w:szCs w:val="24"/>
              </w:rPr>
              <w:t>modyfikację § 14b dotyczącego współczynnika korygującego dla wybranych substancji czynnych. Zgodnie z wprowadzonymi zmianami współczynnik korygujący premiujący stosowanie tańszych odpowiedników leków będzie stosowany w przypadku, gdy określone jednostkowe podanie lub wydanie leku danemu pacjentowi u danego świadczeniodawcy będzie spełniało warunek kosztowy określony w tym przepisie. Zatem weryfikacji nie będzie podlegać średni koszt rozliczenia danej substancji czynnej u danego świadczeniodawcy w trakcie miesiąca a koszt rozliczenia pojedynczego podania lub wydania leku. W</w:t>
            </w:r>
            <w:r w:rsidR="00400154">
              <w:rPr>
                <w:rFonts w:ascii="Times New Roman" w:hAnsi="Times New Roman"/>
                <w:sz w:val="24"/>
                <w:szCs w:val="24"/>
              </w:rPr>
              <w:t> </w:t>
            </w:r>
            <w:r w:rsidRPr="00E12815">
              <w:rPr>
                <w:rFonts w:ascii="Times New Roman" w:hAnsi="Times New Roman"/>
                <w:sz w:val="24"/>
                <w:szCs w:val="24"/>
              </w:rPr>
              <w:t xml:space="preserve">przypadku hospitalizacji wielodniowych premiowane będą świadczenia udzielone w dniach, w których nastąpiło podanie leku spełniającego warunek kosztowy. Dodatkowo zaproponowano, aby współczynnikiem korygującym objąć substancje czynna </w:t>
            </w:r>
            <w:proofErr w:type="spellStart"/>
            <w:r w:rsidRPr="00E12815">
              <w:rPr>
                <w:rFonts w:ascii="Times New Roman" w:hAnsi="Times New Roman"/>
                <w:sz w:val="24"/>
                <w:szCs w:val="24"/>
              </w:rPr>
              <w:t>anagrelid</w:t>
            </w:r>
            <w:proofErr w:type="spellEnd"/>
            <w:r w:rsidRPr="00E12815">
              <w:rPr>
                <w:rFonts w:ascii="Times New Roman" w:hAnsi="Times New Roman"/>
                <w:sz w:val="24"/>
                <w:szCs w:val="24"/>
              </w:rPr>
              <w:t xml:space="preserve"> ze względu na pojawienie się w refundacji odpowiedników leku referencyjnego;</w:t>
            </w:r>
          </w:p>
          <w:p w:rsidR="00082293" w:rsidRDefault="00082293" w:rsidP="00E12815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F24">
              <w:rPr>
                <w:rFonts w:ascii="Times New Roman" w:hAnsi="Times New Roman"/>
                <w:sz w:val="24"/>
                <w:szCs w:val="24"/>
              </w:rPr>
              <w:t xml:space="preserve">usunięcie leków zawierających substancje </w:t>
            </w:r>
            <w:proofErr w:type="spellStart"/>
            <w:r w:rsidR="0023006D" w:rsidRPr="0023006D">
              <w:rPr>
                <w:rFonts w:ascii="Times New Roman" w:hAnsi="Times New Roman"/>
                <w:sz w:val="24"/>
                <w:szCs w:val="24"/>
              </w:rPr>
              <w:t>bleomecyna</w:t>
            </w:r>
            <w:proofErr w:type="spellEnd"/>
            <w:r w:rsidR="0023006D" w:rsidRPr="0023006D">
              <w:rPr>
                <w:rFonts w:ascii="Times New Roman" w:hAnsi="Times New Roman"/>
                <w:sz w:val="24"/>
                <w:szCs w:val="24"/>
              </w:rPr>
              <w:t xml:space="preserve"> oraz  </w:t>
            </w:r>
            <w:proofErr w:type="spellStart"/>
            <w:r w:rsidR="0023006D" w:rsidRPr="0023006D">
              <w:rPr>
                <w:rFonts w:ascii="Times New Roman" w:hAnsi="Times New Roman"/>
                <w:sz w:val="24"/>
                <w:szCs w:val="24"/>
              </w:rPr>
              <w:t>doxorubicyna</w:t>
            </w:r>
            <w:proofErr w:type="spellEnd"/>
            <w:r w:rsidR="0023006D" w:rsidRPr="00230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06D" w:rsidRPr="0023006D">
              <w:rPr>
                <w:rFonts w:ascii="Times New Roman" w:hAnsi="Times New Roman"/>
                <w:sz w:val="24"/>
                <w:szCs w:val="24"/>
              </w:rPr>
              <w:t>liposomalna</w:t>
            </w:r>
            <w:proofErr w:type="spellEnd"/>
            <w:r w:rsidRPr="00E20F24">
              <w:rPr>
                <w:rFonts w:ascii="Times New Roman" w:hAnsi="Times New Roman"/>
                <w:sz w:val="24"/>
                <w:szCs w:val="24"/>
              </w:rPr>
              <w:t>, umieszczonych w</w:t>
            </w:r>
            <w:r w:rsidR="005108D9" w:rsidRPr="00E20F24">
              <w:rPr>
                <w:rFonts w:ascii="Times New Roman" w:hAnsi="Times New Roman"/>
                <w:sz w:val="24"/>
                <w:szCs w:val="24"/>
              </w:rPr>
              <w:t> 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 xml:space="preserve">obwieszczeniu </w:t>
            </w:r>
            <w:r w:rsidR="00E20F24">
              <w:rPr>
                <w:rFonts w:ascii="Times New Roman" w:hAnsi="Times New Roman"/>
                <w:sz w:val="24"/>
                <w:szCs w:val="24"/>
              </w:rPr>
              <w:t>refundacyjnym Ministra Zdrowia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2A50" w:rsidRPr="00E20F24">
              <w:rPr>
                <w:rFonts w:ascii="Times New Roman" w:hAnsi="Times New Roman"/>
                <w:sz w:val="24"/>
                <w:szCs w:val="24"/>
              </w:rPr>
              <w:t xml:space="preserve">z katalogu 1t, 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>części B</w:t>
            </w:r>
            <w:r w:rsidR="004F2A50" w:rsidRPr="00E20F24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 xml:space="preserve"> substancje czynne wchodzące w</w:t>
            </w:r>
            <w:r w:rsidR="0096598B">
              <w:rPr>
                <w:rFonts w:ascii="Times New Roman" w:hAnsi="Times New Roman"/>
                <w:sz w:val="24"/>
                <w:szCs w:val="24"/>
              </w:rPr>
              <w:t> 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>skład leków czasowo niedostępnych w obrocie na terytorium RP</w:t>
            </w:r>
            <w:r w:rsidR="00E20F24">
              <w:rPr>
                <w:rFonts w:ascii="Times New Roman" w:hAnsi="Times New Roman"/>
                <w:sz w:val="24"/>
                <w:szCs w:val="24"/>
              </w:rPr>
              <w:t xml:space="preserve"> – ze względu na ponowną dostępność w</w:t>
            </w:r>
            <w:r w:rsidR="0096598B">
              <w:rPr>
                <w:rFonts w:ascii="Times New Roman" w:hAnsi="Times New Roman"/>
                <w:sz w:val="24"/>
                <w:szCs w:val="24"/>
              </w:rPr>
              <w:t> </w:t>
            </w:r>
            <w:r w:rsidR="00E20F24">
              <w:rPr>
                <w:rFonts w:ascii="Times New Roman" w:hAnsi="Times New Roman"/>
                <w:sz w:val="24"/>
                <w:szCs w:val="24"/>
              </w:rPr>
              <w:t>obrocie tych leków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30F4" w:rsidRPr="00E20F24" w:rsidRDefault="00FB30F4" w:rsidP="00FB30F4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wprowadzenie</w:t>
            </w:r>
            <w:r w:rsidRPr="00FB30F4">
              <w:rPr>
                <w:rFonts w:ascii="Times New Roman" w:hAnsi="Times New Roman"/>
                <w:sz w:val="24"/>
                <w:szCs w:val="24"/>
              </w:rPr>
              <w:t xml:space="preserve"> obowiązku wpisywania nazwy substancji czynnej w miejsce nazwy handlowej leku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 załączniku nr 4 do zarządzenia, tj. w karcie podania leku</w:t>
            </w:r>
            <w:r w:rsidRPr="00FB30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08D9" w:rsidRDefault="005108D9" w:rsidP="005108D9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Szczegóły wprowadzanych zmian zostały omówione w uzasadnieniu.</w:t>
            </w:r>
          </w:p>
          <w:p w:rsidR="005730B9" w:rsidRPr="005108D9" w:rsidRDefault="005730B9" w:rsidP="005108D9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A701A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7E5E6B" w:rsidRDefault="0013216E" w:rsidP="005108D9">
            <w:pPr>
              <w:numPr>
                <w:ilvl w:val="0"/>
                <w:numId w:val="1"/>
              </w:numPr>
              <w:spacing w:before="120" w:after="60" w:line="36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5E6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lastRenderedPageBreak/>
              <w:t>Rekomendowane rozwiązanie, w tym planowane narzędzia interwencji i oczekiwany efekt</w:t>
            </w:r>
          </w:p>
        </w:tc>
      </w:tr>
      <w:tr w:rsidR="006A701A" w:rsidRPr="00BF4CC3" w:rsidTr="00A44A16">
        <w:trPr>
          <w:trHeight w:val="558"/>
        </w:trPr>
        <w:tc>
          <w:tcPr>
            <w:tcW w:w="10937" w:type="dxa"/>
            <w:gridSpan w:val="5"/>
            <w:shd w:val="clear" w:color="auto" w:fill="auto"/>
          </w:tcPr>
          <w:p w:rsidR="00E20F24" w:rsidRPr="0023006D" w:rsidRDefault="005108D9" w:rsidP="00500AAA">
            <w:pPr>
              <w:spacing w:before="240" w:line="360" w:lineRule="auto"/>
              <w:jc w:val="both"/>
            </w:pPr>
            <w:r w:rsidRPr="00BF3AC5">
              <w:rPr>
                <w:rFonts w:ascii="Times New Roman" w:hAnsi="Times New Roman"/>
                <w:spacing w:val="-2"/>
                <w:sz w:val="24"/>
                <w:szCs w:val="24"/>
              </w:rPr>
              <w:t>Dyrektorzy oddziałów wojewódzkich NFZ są zobowiązani do wprowadzenia do postanowień umów zawartych ze świadczeniodawcami zmian wynikających z wejścia w życie przepisów niniejszego zarządzenia.</w:t>
            </w:r>
            <w:r w:rsidRPr="00BF3AC5">
              <w:t xml:space="preserve"> </w:t>
            </w:r>
          </w:p>
        </w:tc>
      </w:tr>
      <w:tr w:rsidR="006A701A" w:rsidRPr="00BF4CC3" w:rsidTr="00132669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6A701A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260F33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985" w:type="dxa"/>
            <w:shd w:val="clear" w:color="auto" w:fill="auto"/>
          </w:tcPr>
          <w:p w:rsidR="00260F33" w:rsidRPr="00BF4CC3" w:rsidRDefault="00563199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559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Źródło danych</w:t>
            </w:r>
            <w:r w:rsidRPr="00BF4CC3" w:rsidDel="00260F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002A08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002A08" w:rsidRPr="009C3332" w:rsidRDefault="00002A08" w:rsidP="00554ECE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z w:val="24"/>
                <w:szCs w:val="24"/>
              </w:rPr>
              <w:t>Oddziały Wojewódzkie NFZ</w:t>
            </w:r>
          </w:p>
        </w:tc>
        <w:tc>
          <w:tcPr>
            <w:tcW w:w="1985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002A08" w:rsidRPr="009C3332" w:rsidRDefault="00B53746" w:rsidP="00B53746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Aneksowanie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umów 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>w rodzaju leczenie szpitalne w zakresie chemioterapia.</w:t>
            </w:r>
          </w:p>
        </w:tc>
      </w:tr>
      <w:tr w:rsidR="005108D9" w:rsidRPr="00BF4CC3" w:rsidTr="00FB30F4">
        <w:trPr>
          <w:trHeight w:val="142"/>
        </w:trPr>
        <w:tc>
          <w:tcPr>
            <w:tcW w:w="2552" w:type="dxa"/>
            <w:shd w:val="clear" w:color="auto" w:fill="auto"/>
          </w:tcPr>
          <w:p w:rsidR="005108D9" w:rsidRPr="009C3332" w:rsidRDefault="005108D9" w:rsidP="005108D9">
            <w:pPr>
              <w:spacing w:before="120" w:after="12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Świadczeniodawcy</w:t>
            </w:r>
            <w:r w:rsidRPr="009C3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shd w:val="clear" w:color="auto" w:fill="auto"/>
          </w:tcPr>
          <w:p w:rsidR="005108D9" w:rsidRDefault="005108D9" w:rsidP="005108D9">
            <w:pPr>
              <w:numPr>
                <w:ilvl w:val="0"/>
                <w:numId w:val="3"/>
              </w:numPr>
              <w:spacing w:line="240" w:lineRule="auto"/>
              <w:ind w:left="316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Zapewnienie finansowania ze środków publicznych leków refundowanych w ramach chemioterapii</w:t>
            </w:r>
            <w:r w:rsidR="00A8159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A81591" w:rsidRPr="009C3332" w:rsidRDefault="00A81591" w:rsidP="00B53746">
            <w:pPr>
              <w:numPr>
                <w:ilvl w:val="0"/>
                <w:numId w:val="3"/>
              </w:numPr>
              <w:spacing w:line="240" w:lineRule="auto"/>
              <w:ind w:left="316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81591">
              <w:rPr>
                <w:rFonts w:ascii="Times New Roman" w:hAnsi="Times New Roman"/>
                <w:spacing w:val="-2"/>
                <w:sz w:val="24"/>
                <w:szCs w:val="24"/>
              </w:rPr>
              <w:t>Możliwość prawidłowego sprawozdawani</w:t>
            </w:r>
            <w:r w:rsidR="00B53746">
              <w:rPr>
                <w:rFonts w:ascii="Times New Roman" w:hAnsi="Times New Roman"/>
                <w:spacing w:val="-2"/>
                <w:sz w:val="24"/>
                <w:szCs w:val="24"/>
              </w:rPr>
              <w:t>a aktualnie refundowanych leków.</w:t>
            </w:r>
          </w:p>
        </w:tc>
      </w:tr>
      <w:tr w:rsidR="005108D9" w:rsidRPr="00BF4CC3" w:rsidTr="00132669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5108D9" w:rsidRPr="00BF4CC3" w:rsidTr="00132669">
        <w:trPr>
          <w:trHeight w:val="342"/>
        </w:trPr>
        <w:tc>
          <w:tcPr>
            <w:tcW w:w="10937" w:type="dxa"/>
            <w:gridSpan w:val="5"/>
            <w:shd w:val="clear" w:color="auto" w:fill="FFFFFF"/>
          </w:tcPr>
          <w:p w:rsidR="005108D9" w:rsidRDefault="005108D9" w:rsidP="005730B9">
            <w:pPr>
              <w:pStyle w:val="Bezodstpw"/>
              <w:spacing w:before="240" w:line="360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5108D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Zgodnie z art. 146 ust. 4 ustawy o świadczeniach, Prezes Narodowego Funduszu Zdrowia przed określeniem przedmiotu postępowania w sprawie zawarcia umowy o udzielanie świadczeń opieki zdrowotnej </w:t>
            </w:r>
            <w:r w:rsidR="00CD236C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zasięg</w:t>
            </w:r>
            <w:r w:rsid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nął</w:t>
            </w:r>
            <w:r w:rsidR="00FB30F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108D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opinii właściwych konsultantów krajowych, a także zgodnie z przepisami wydanymi na podstawie art. 137 ustawy o</w:t>
            </w:r>
            <w:r w:rsidR="00FB30F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 </w:t>
            </w:r>
            <w:r w:rsidRPr="005108D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świadczeniach, zasięgnął opinii Naczelnej Rady Lekarskiej, Naczelnej Rady Pielęgniarek i</w:t>
            </w:r>
            <w:r w:rsidR="0023006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 </w:t>
            </w:r>
            <w:r w:rsidRPr="005108D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Położnych oraz reprezentatywnych organizacji świadczeniodawców.</w:t>
            </w:r>
          </w:p>
          <w:p w:rsidR="007635C8" w:rsidRPr="00EB02C3" w:rsidRDefault="007635C8" w:rsidP="005730B9">
            <w:pPr>
              <w:pStyle w:val="Bezodstpw"/>
              <w:spacing w:after="120" w:line="360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Projekt niniejszego zarządzenia, poddawany był opiniowaniu od dnia 8 do 22 maja 2018 r. W trakcie konsultacji, do projektu zarządzenia odniosło się 11 podmiotów, z czego uwa</w:t>
            </w:r>
            <w:bookmarkStart w:id="2" w:name="_GoBack"/>
            <w:bookmarkEnd w:id="2"/>
            <w:r w:rsidRP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gi 3 z nich były niezasadne, 6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 </w:t>
            </w:r>
            <w:r w:rsidRP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podmiotów nie zgłosiło uwag. Pozostałe dotyczące objęcia współczynnikiem korygującym </w:t>
            </w:r>
            <w:proofErr w:type="spellStart"/>
            <w:r w:rsidRP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sybstancji</w:t>
            </w:r>
            <w:proofErr w:type="spellEnd"/>
            <w:r w:rsidRP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anagrelid</w:t>
            </w:r>
            <w:proofErr w:type="spellEnd"/>
            <w:r w:rsidRPr="007635C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oraz doprecyzowania przepisu dotyczącego stosowania współczynnika korygującego zostały uwzględnione.</w:t>
            </w:r>
          </w:p>
        </w:tc>
      </w:tr>
      <w:tr w:rsidR="005108D9" w:rsidRPr="00BF4CC3" w:rsidTr="00ED1998">
        <w:trPr>
          <w:trHeight w:val="548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Skutki finansowe</w:t>
            </w:r>
          </w:p>
        </w:tc>
      </w:tr>
      <w:tr w:rsidR="005108D9" w:rsidRPr="00BF4CC3" w:rsidTr="00D61824">
        <w:trPr>
          <w:trHeight w:val="348"/>
        </w:trPr>
        <w:tc>
          <w:tcPr>
            <w:tcW w:w="10937" w:type="dxa"/>
            <w:gridSpan w:val="5"/>
            <w:shd w:val="clear" w:color="auto" w:fill="FFFFFF"/>
            <w:vAlign w:val="center"/>
          </w:tcPr>
          <w:p w:rsidR="0096598B" w:rsidRPr="00B54DE3" w:rsidRDefault="00CD236C" w:rsidP="0023006D">
            <w:pPr>
              <w:spacing w:before="120" w:line="36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W związku z wprowadzeniem do refundacji pierwszych odpowiedników leku zawierającego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anagrelid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dojdzie do zmniejszenia wydatków NFZ w tym zakresie. Szacowane oszczędności wyniosą ok. 7 mln złotych rocznie.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Planowane wykonanie przepisów aktu prawnego</w:t>
            </w:r>
          </w:p>
        </w:tc>
      </w:tr>
      <w:tr w:rsidR="005108D9" w:rsidRPr="00BF4CC3" w:rsidTr="00554ECE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:rsidR="0096598B" w:rsidRDefault="0096598B" w:rsidP="005730B9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w</w:t>
            </w:r>
            <w:r w:rsidRPr="00430972">
              <w:rPr>
                <w:rFonts w:ascii="Times New Roman" w:hAnsi="Times New Roman"/>
                <w:spacing w:val="-2"/>
                <w:sz w:val="24"/>
                <w:szCs w:val="24"/>
              </w:rPr>
              <w:t>prowadzeni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4309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do postanowień umów zawartych ze świadczeniodawcami zmian wynikających z wejścia w</w:t>
            </w:r>
            <w:r w:rsidR="0023006D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Pr="00430972">
              <w:rPr>
                <w:rFonts w:ascii="Times New Roman" w:hAnsi="Times New Roman"/>
                <w:spacing w:val="-2"/>
                <w:sz w:val="24"/>
                <w:szCs w:val="24"/>
              </w:rPr>
              <w:t>życie przepisów niniejszego zarządzenia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5108D9" w:rsidRPr="00BF4CC3" w:rsidRDefault="0096598B" w:rsidP="005730B9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dostosowanie działalności świadczeniodawców do nowych warunków prawnych finansowych i organizacyjnych. </w:t>
            </w:r>
            <w:r w:rsidRPr="004309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W jaki sposób i kiedy nastąpi ewaluacja efektów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zarządzenia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oraz jakie mierniki zostaną zastosowane?</w:t>
            </w:r>
          </w:p>
        </w:tc>
      </w:tr>
      <w:tr w:rsidR="005108D9" w:rsidRPr="00BF4CC3" w:rsidTr="005730B9">
        <w:trPr>
          <w:trHeight w:val="276"/>
        </w:trPr>
        <w:tc>
          <w:tcPr>
            <w:tcW w:w="10937" w:type="dxa"/>
            <w:gridSpan w:val="5"/>
            <w:shd w:val="clear" w:color="auto" w:fill="auto"/>
          </w:tcPr>
          <w:p w:rsidR="005108D9" w:rsidRPr="00DD6F3C" w:rsidRDefault="00DD6F3C" w:rsidP="00DD6F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DD6F3C">
              <w:rPr>
                <w:rFonts w:ascii="Times New Roman" w:hAnsi="Times New Roman"/>
                <w:sz w:val="24"/>
              </w:rPr>
              <w:t>Ewaluacja efektów zarządzenia nastąpi po wprowadzeniu do postanowień umów zawartych ze świadczeniodawcami zmian wynikających z wejścia w życie przepisów nini</w:t>
            </w:r>
            <w:r>
              <w:rPr>
                <w:rFonts w:ascii="Times New Roman" w:hAnsi="Times New Roman"/>
                <w:sz w:val="24"/>
              </w:rPr>
              <w:t>ejszego zarządzenia.</w:t>
            </w:r>
          </w:p>
        </w:tc>
      </w:tr>
    </w:tbl>
    <w:p w:rsidR="006176ED" w:rsidRPr="00BF4CC3" w:rsidRDefault="006176ED" w:rsidP="005730B9">
      <w:pPr>
        <w:pStyle w:val="Nagwek1"/>
        <w:rPr>
          <w:rFonts w:ascii="Times New Roman" w:hAnsi="Times New Roman" w:cs="Times New Roman"/>
          <w:sz w:val="24"/>
          <w:szCs w:val="24"/>
        </w:rPr>
      </w:pPr>
    </w:p>
    <w:sectPr w:rsidR="006176ED" w:rsidRPr="00BF4CC3" w:rsidSect="005730B9">
      <w:pgSz w:w="11906" w:h="16838"/>
      <w:pgMar w:top="851" w:right="707" w:bottom="426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30" w:rsidRDefault="00DE0930" w:rsidP="00044739">
      <w:pPr>
        <w:spacing w:line="240" w:lineRule="auto"/>
      </w:pPr>
      <w:r>
        <w:separator/>
      </w:r>
    </w:p>
  </w:endnote>
  <w:endnote w:type="continuationSeparator" w:id="0">
    <w:p w:rsidR="00DE0930" w:rsidRDefault="00DE093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30" w:rsidRDefault="00DE0930" w:rsidP="00044739">
      <w:pPr>
        <w:spacing w:line="240" w:lineRule="auto"/>
      </w:pPr>
      <w:r>
        <w:separator/>
      </w:r>
    </w:p>
  </w:footnote>
  <w:footnote w:type="continuationSeparator" w:id="0">
    <w:p w:rsidR="00DE0930" w:rsidRDefault="00DE093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5F62"/>
    <w:multiLevelType w:val="hybridMultilevel"/>
    <w:tmpl w:val="F6ACBC1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61CB"/>
    <w:multiLevelType w:val="hybridMultilevel"/>
    <w:tmpl w:val="CA6E946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FE780D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869F6"/>
    <w:multiLevelType w:val="hybridMultilevel"/>
    <w:tmpl w:val="A9129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12D71"/>
    <w:multiLevelType w:val="hybridMultilevel"/>
    <w:tmpl w:val="FC4C9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C5091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6016DE"/>
    <w:multiLevelType w:val="hybridMultilevel"/>
    <w:tmpl w:val="1916B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B049C"/>
    <w:multiLevelType w:val="hybridMultilevel"/>
    <w:tmpl w:val="603C565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2A08"/>
    <w:rsid w:val="00004C6A"/>
    <w:rsid w:val="00012D11"/>
    <w:rsid w:val="00013EB5"/>
    <w:rsid w:val="00021A53"/>
    <w:rsid w:val="00022F58"/>
    <w:rsid w:val="00023836"/>
    <w:rsid w:val="000356A9"/>
    <w:rsid w:val="00042015"/>
    <w:rsid w:val="00044138"/>
    <w:rsid w:val="00044739"/>
    <w:rsid w:val="0004479B"/>
    <w:rsid w:val="00047CEA"/>
    <w:rsid w:val="00051637"/>
    <w:rsid w:val="00056681"/>
    <w:rsid w:val="00060259"/>
    <w:rsid w:val="000648A7"/>
    <w:rsid w:val="00064F6C"/>
    <w:rsid w:val="0006618B"/>
    <w:rsid w:val="000670C0"/>
    <w:rsid w:val="00071B99"/>
    <w:rsid w:val="000756E5"/>
    <w:rsid w:val="0007704E"/>
    <w:rsid w:val="00080523"/>
    <w:rsid w:val="00080EC8"/>
    <w:rsid w:val="00082293"/>
    <w:rsid w:val="000944AC"/>
    <w:rsid w:val="00094CB9"/>
    <w:rsid w:val="000956B2"/>
    <w:rsid w:val="000969E7"/>
    <w:rsid w:val="000A23DE"/>
    <w:rsid w:val="000A4020"/>
    <w:rsid w:val="000B1DBF"/>
    <w:rsid w:val="000B54FB"/>
    <w:rsid w:val="000C29B0"/>
    <w:rsid w:val="000C76FC"/>
    <w:rsid w:val="000D38FC"/>
    <w:rsid w:val="000D4539"/>
    <w:rsid w:val="000D4D90"/>
    <w:rsid w:val="000D6734"/>
    <w:rsid w:val="000E2D10"/>
    <w:rsid w:val="000E6FBB"/>
    <w:rsid w:val="000F3204"/>
    <w:rsid w:val="00102539"/>
    <w:rsid w:val="0010548B"/>
    <w:rsid w:val="001072D1"/>
    <w:rsid w:val="00113F2E"/>
    <w:rsid w:val="00117017"/>
    <w:rsid w:val="0012139E"/>
    <w:rsid w:val="0012660C"/>
    <w:rsid w:val="00130E8E"/>
    <w:rsid w:val="001311BA"/>
    <w:rsid w:val="0013216E"/>
    <w:rsid w:val="00132669"/>
    <w:rsid w:val="0013582C"/>
    <w:rsid w:val="00136D25"/>
    <w:rsid w:val="001401B5"/>
    <w:rsid w:val="001422B9"/>
    <w:rsid w:val="0014545C"/>
    <w:rsid w:val="0014665F"/>
    <w:rsid w:val="001471D4"/>
    <w:rsid w:val="00150B9D"/>
    <w:rsid w:val="00153464"/>
    <w:rsid w:val="001541B3"/>
    <w:rsid w:val="00155B15"/>
    <w:rsid w:val="001625BE"/>
    <w:rsid w:val="00164292"/>
    <w:rsid w:val="001643A4"/>
    <w:rsid w:val="00165D27"/>
    <w:rsid w:val="001727BB"/>
    <w:rsid w:val="00180D25"/>
    <w:rsid w:val="00182438"/>
    <w:rsid w:val="0018318D"/>
    <w:rsid w:val="00184E2F"/>
    <w:rsid w:val="0018572C"/>
    <w:rsid w:val="00186B94"/>
    <w:rsid w:val="00187E79"/>
    <w:rsid w:val="00187F0D"/>
    <w:rsid w:val="00192CC5"/>
    <w:rsid w:val="001956A7"/>
    <w:rsid w:val="001A118A"/>
    <w:rsid w:val="001A27F4"/>
    <w:rsid w:val="001A2D95"/>
    <w:rsid w:val="001A44DC"/>
    <w:rsid w:val="001A64D0"/>
    <w:rsid w:val="001B3460"/>
    <w:rsid w:val="001B4778"/>
    <w:rsid w:val="001B4CA1"/>
    <w:rsid w:val="001B75D8"/>
    <w:rsid w:val="001C1060"/>
    <w:rsid w:val="001C3C63"/>
    <w:rsid w:val="001C40D4"/>
    <w:rsid w:val="001C714B"/>
    <w:rsid w:val="001D068F"/>
    <w:rsid w:val="001D4732"/>
    <w:rsid w:val="001D6A3C"/>
    <w:rsid w:val="001D6D51"/>
    <w:rsid w:val="001D7425"/>
    <w:rsid w:val="001F5117"/>
    <w:rsid w:val="001F653A"/>
    <w:rsid w:val="001F6979"/>
    <w:rsid w:val="00202BC6"/>
    <w:rsid w:val="00205141"/>
    <w:rsid w:val="0020516B"/>
    <w:rsid w:val="00210D7C"/>
    <w:rsid w:val="002115ED"/>
    <w:rsid w:val="00213559"/>
    <w:rsid w:val="00213EFD"/>
    <w:rsid w:val="00215ED0"/>
    <w:rsid w:val="002172F1"/>
    <w:rsid w:val="00223C7B"/>
    <w:rsid w:val="00224AB1"/>
    <w:rsid w:val="0022687A"/>
    <w:rsid w:val="0023006D"/>
    <w:rsid w:val="00230728"/>
    <w:rsid w:val="00234040"/>
    <w:rsid w:val="002347BB"/>
    <w:rsid w:val="00235CD2"/>
    <w:rsid w:val="002460AD"/>
    <w:rsid w:val="00254DED"/>
    <w:rsid w:val="00255619"/>
    <w:rsid w:val="00255DAD"/>
    <w:rsid w:val="00256108"/>
    <w:rsid w:val="0026000C"/>
    <w:rsid w:val="00260F33"/>
    <w:rsid w:val="002613BD"/>
    <w:rsid w:val="0026232E"/>
    <w:rsid w:val="002624F1"/>
    <w:rsid w:val="00262F1A"/>
    <w:rsid w:val="00263B80"/>
    <w:rsid w:val="00266AB4"/>
    <w:rsid w:val="00270C81"/>
    <w:rsid w:val="00271558"/>
    <w:rsid w:val="00274650"/>
    <w:rsid w:val="00274862"/>
    <w:rsid w:val="00275965"/>
    <w:rsid w:val="00277EB0"/>
    <w:rsid w:val="00282D72"/>
    <w:rsid w:val="00283402"/>
    <w:rsid w:val="00283C70"/>
    <w:rsid w:val="00287A22"/>
    <w:rsid w:val="00290FD6"/>
    <w:rsid w:val="0029310A"/>
    <w:rsid w:val="00294259"/>
    <w:rsid w:val="002943EA"/>
    <w:rsid w:val="002A2C81"/>
    <w:rsid w:val="002A7E6C"/>
    <w:rsid w:val="002B3D1A"/>
    <w:rsid w:val="002C27D0"/>
    <w:rsid w:val="002C2C9B"/>
    <w:rsid w:val="002D17D6"/>
    <w:rsid w:val="002D18D7"/>
    <w:rsid w:val="002D21CE"/>
    <w:rsid w:val="002D4BF1"/>
    <w:rsid w:val="002E3DA3"/>
    <w:rsid w:val="002E42F7"/>
    <w:rsid w:val="002E450F"/>
    <w:rsid w:val="002E6B38"/>
    <w:rsid w:val="002E6D63"/>
    <w:rsid w:val="002E6E2B"/>
    <w:rsid w:val="002F17BF"/>
    <w:rsid w:val="002F22DF"/>
    <w:rsid w:val="002F500B"/>
    <w:rsid w:val="00300991"/>
    <w:rsid w:val="00301959"/>
    <w:rsid w:val="00305B8A"/>
    <w:rsid w:val="00307D38"/>
    <w:rsid w:val="00320EF9"/>
    <w:rsid w:val="003272D1"/>
    <w:rsid w:val="00331BF9"/>
    <w:rsid w:val="0033495E"/>
    <w:rsid w:val="00334A79"/>
    <w:rsid w:val="00334D8D"/>
    <w:rsid w:val="003356BD"/>
    <w:rsid w:val="00337345"/>
    <w:rsid w:val="00337DD2"/>
    <w:rsid w:val="003404D1"/>
    <w:rsid w:val="0034111C"/>
    <w:rsid w:val="003416F8"/>
    <w:rsid w:val="003443FF"/>
    <w:rsid w:val="00355808"/>
    <w:rsid w:val="00356484"/>
    <w:rsid w:val="00361CD0"/>
    <w:rsid w:val="00362C7E"/>
    <w:rsid w:val="00363309"/>
    <w:rsid w:val="00363601"/>
    <w:rsid w:val="0037021B"/>
    <w:rsid w:val="00376AC9"/>
    <w:rsid w:val="00380B3A"/>
    <w:rsid w:val="0038442B"/>
    <w:rsid w:val="00386EF0"/>
    <w:rsid w:val="00390CB9"/>
    <w:rsid w:val="00390DEE"/>
    <w:rsid w:val="00393032"/>
    <w:rsid w:val="00394B69"/>
    <w:rsid w:val="00395E8D"/>
    <w:rsid w:val="00397078"/>
    <w:rsid w:val="003A6953"/>
    <w:rsid w:val="003B6083"/>
    <w:rsid w:val="003C3838"/>
    <w:rsid w:val="003C5847"/>
    <w:rsid w:val="003D0681"/>
    <w:rsid w:val="003D12F6"/>
    <w:rsid w:val="003D1426"/>
    <w:rsid w:val="003E19D6"/>
    <w:rsid w:val="003E2EFD"/>
    <w:rsid w:val="003E2F4E"/>
    <w:rsid w:val="003E720A"/>
    <w:rsid w:val="003F3F21"/>
    <w:rsid w:val="003F5A1E"/>
    <w:rsid w:val="00400154"/>
    <w:rsid w:val="00401A8D"/>
    <w:rsid w:val="00403E6E"/>
    <w:rsid w:val="004129B4"/>
    <w:rsid w:val="0041536B"/>
    <w:rsid w:val="00416B7E"/>
    <w:rsid w:val="00417EF0"/>
    <w:rsid w:val="00422181"/>
    <w:rsid w:val="004244A8"/>
    <w:rsid w:val="00425F72"/>
    <w:rsid w:val="00427736"/>
    <w:rsid w:val="00436EA9"/>
    <w:rsid w:val="00441787"/>
    <w:rsid w:val="00444F2D"/>
    <w:rsid w:val="004500B1"/>
    <w:rsid w:val="00452034"/>
    <w:rsid w:val="00455FA6"/>
    <w:rsid w:val="004640E5"/>
    <w:rsid w:val="00466C70"/>
    <w:rsid w:val="004702C9"/>
    <w:rsid w:val="00472E45"/>
    <w:rsid w:val="00473FEA"/>
    <w:rsid w:val="0047579D"/>
    <w:rsid w:val="00480600"/>
    <w:rsid w:val="00480F19"/>
    <w:rsid w:val="004819EB"/>
    <w:rsid w:val="00483262"/>
    <w:rsid w:val="00484107"/>
    <w:rsid w:val="00485CC5"/>
    <w:rsid w:val="004864E4"/>
    <w:rsid w:val="0049343F"/>
    <w:rsid w:val="004964FC"/>
    <w:rsid w:val="004A00C4"/>
    <w:rsid w:val="004A145E"/>
    <w:rsid w:val="004A1F15"/>
    <w:rsid w:val="004A2A81"/>
    <w:rsid w:val="004A7BD7"/>
    <w:rsid w:val="004B583D"/>
    <w:rsid w:val="004B7F53"/>
    <w:rsid w:val="004C15C2"/>
    <w:rsid w:val="004C36D8"/>
    <w:rsid w:val="004C5CA4"/>
    <w:rsid w:val="004D1248"/>
    <w:rsid w:val="004D1E3C"/>
    <w:rsid w:val="004D1FBC"/>
    <w:rsid w:val="004D4169"/>
    <w:rsid w:val="004D6E14"/>
    <w:rsid w:val="004E56A3"/>
    <w:rsid w:val="004E6313"/>
    <w:rsid w:val="004F2A50"/>
    <w:rsid w:val="004F4E17"/>
    <w:rsid w:val="004F4ECD"/>
    <w:rsid w:val="005003B7"/>
    <w:rsid w:val="0050082F"/>
    <w:rsid w:val="00500AAA"/>
    <w:rsid w:val="00500C56"/>
    <w:rsid w:val="00501713"/>
    <w:rsid w:val="00506568"/>
    <w:rsid w:val="005108D9"/>
    <w:rsid w:val="0051551B"/>
    <w:rsid w:val="00520C57"/>
    <w:rsid w:val="00522D94"/>
    <w:rsid w:val="005279DC"/>
    <w:rsid w:val="00533D89"/>
    <w:rsid w:val="00536564"/>
    <w:rsid w:val="005424FE"/>
    <w:rsid w:val="00544597"/>
    <w:rsid w:val="00544FFE"/>
    <w:rsid w:val="005473F5"/>
    <w:rsid w:val="005477E7"/>
    <w:rsid w:val="00552794"/>
    <w:rsid w:val="00554ECE"/>
    <w:rsid w:val="005630BA"/>
    <w:rsid w:val="00563199"/>
    <w:rsid w:val="00564874"/>
    <w:rsid w:val="00567963"/>
    <w:rsid w:val="0057009A"/>
    <w:rsid w:val="00571260"/>
    <w:rsid w:val="0057189C"/>
    <w:rsid w:val="005730B9"/>
    <w:rsid w:val="00573FC1"/>
    <w:rsid w:val="005741EE"/>
    <w:rsid w:val="00574A37"/>
    <w:rsid w:val="0057668E"/>
    <w:rsid w:val="005873C2"/>
    <w:rsid w:val="0059300B"/>
    <w:rsid w:val="00595E83"/>
    <w:rsid w:val="00596530"/>
    <w:rsid w:val="005967F3"/>
    <w:rsid w:val="005A06DF"/>
    <w:rsid w:val="005A256B"/>
    <w:rsid w:val="005A39BB"/>
    <w:rsid w:val="005A5527"/>
    <w:rsid w:val="005A5AE6"/>
    <w:rsid w:val="005B1206"/>
    <w:rsid w:val="005B37E8"/>
    <w:rsid w:val="005C0056"/>
    <w:rsid w:val="005C16C5"/>
    <w:rsid w:val="005D5647"/>
    <w:rsid w:val="005D61D6"/>
    <w:rsid w:val="005E080B"/>
    <w:rsid w:val="005E0D13"/>
    <w:rsid w:val="005E4392"/>
    <w:rsid w:val="005E5047"/>
    <w:rsid w:val="005E7205"/>
    <w:rsid w:val="005E7371"/>
    <w:rsid w:val="005E7C02"/>
    <w:rsid w:val="005F113D"/>
    <w:rsid w:val="005F116C"/>
    <w:rsid w:val="005F2131"/>
    <w:rsid w:val="005F5513"/>
    <w:rsid w:val="005F7B38"/>
    <w:rsid w:val="006016E2"/>
    <w:rsid w:val="006035D9"/>
    <w:rsid w:val="00605EF6"/>
    <w:rsid w:val="00606455"/>
    <w:rsid w:val="00607D1B"/>
    <w:rsid w:val="00614929"/>
    <w:rsid w:val="00616511"/>
    <w:rsid w:val="006176ED"/>
    <w:rsid w:val="006202F3"/>
    <w:rsid w:val="00620452"/>
    <w:rsid w:val="0062097A"/>
    <w:rsid w:val="00621DA6"/>
    <w:rsid w:val="00623CFE"/>
    <w:rsid w:val="00627221"/>
    <w:rsid w:val="00627EE8"/>
    <w:rsid w:val="00630C41"/>
    <w:rsid w:val="006316FA"/>
    <w:rsid w:val="006370D2"/>
    <w:rsid w:val="0064074F"/>
    <w:rsid w:val="00640A62"/>
    <w:rsid w:val="00640B9D"/>
    <w:rsid w:val="00641F55"/>
    <w:rsid w:val="00645E4A"/>
    <w:rsid w:val="00647367"/>
    <w:rsid w:val="00653688"/>
    <w:rsid w:val="006545E2"/>
    <w:rsid w:val="0065739D"/>
    <w:rsid w:val="0066091B"/>
    <w:rsid w:val="006660E9"/>
    <w:rsid w:val="00667174"/>
    <w:rsid w:val="00667249"/>
    <w:rsid w:val="00667558"/>
    <w:rsid w:val="00671523"/>
    <w:rsid w:val="0067352D"/>
    <w:rsid w:val="006754EF"/>
    <w:rsid w:val="00676C8D"/>
    <w:rsid w:val="00676F1F"/>
    <w:rsid w:val="00677381"/>
    <w:rsid w:val="00677414"/>
    <w:rsid w:val="006832CF"/>
    <w:rsid w:val="00685AFD"/>
    <w:rsid w:val="0068601E"/>
    <w:rsid w:val="0069486B"/>
    <w:rsid w:val="00694E7B"/>
    <w:rsid w:val="006A2C99"/>
    <w:rsid w:val="006A4904"/>
    <w:rsid w:val="006A548F"/>
    <w:rsid w:val="006A701A"/>
    <w:rsid w:val="006B64DC"/>
    <w:rsid w:val="006B7A91"/>
    <w:rsid w:val="006C2BF4"/>
    <w:rsid w:val="006D4704"/>
    <w:rsid w:val="006D6964"/>
    <w:rsid w:val="006D6A2D"/>
    <w:rsid w:val="006E1E18"/>
    <w:rsid w:val="006E31CE"/>
    <w:rsid w:val="006E34D3"/>
    <w:rsid w:val="006E7F64"/>
    <w:rsid w:val="006F0857"/>
    <w:rsid w:val="006F1435"/>
    <w:rsid w:val="006F78C4"/>
    <w:rsid w:val="006F7C10"/>
    <w:rsid w:val="007031A0"/>
    <w:rsid w:val="00705A29"/>
    <w:rsid w:val="00707498"/>
    <w:rsid w:val="00711A65"/>
    <w:rsid w:val="00714133"/>
    <w:rsid w:val="00714DA4"/>
    <w:rsid w:val="007151AC"/>
    <w:rsid w:val="007158B2"/>
    <w:rsid w:val="00716081"/>
    <w:rsid w:val="00722B48"/>
    <w:rsid w:val="0072369C"/>
    <w:rsid w:val="00724164"/>
    <w:rsid w:val="00725DE7"/>
    <w:rsid w:val="0072636A"/>
    <w:rsid w:val="00726B44"/>
    <w:rsid w:val="007318DD"/>
    <w:rsid w:val="00733167"/>
    <w:rsid w:val="00740D2C"/>
    <w:rsid w:val="0074315A"/>
    <w:rsid w:val="00744BF9"/>
    <w:rsid w:val="00752623"/>
    <w:rsid w:val="00760F1F"/>
    <w:rsid w:val="007635C8"/>
    <w:rsid w:val="0076423E"/>
    <w:rsid w:val="007646CB"/>
    <w:rsid w:val="0076658F"/>
    <w:rsid w:val="0077040A"/>
    <w:rsid w:val="00772D64"/>
    <w:rsid w:val="00792609"/>
    <w:rsid w:val="00792887"/>
    <w:rsid w:val="00793D58"/>
    <w:rsid w:val="00794177"/>
    <w:rsid w:val="007943E2"/>
    <w:rsid w:val="007948C4"/>
    <w:rsid w:val="00794F2C"/>
    <w:rsid w:val="007964D6"/>
    <w:rsid w:val="00796F27"/>
    <w:rsid w:val="007A3BC7"/>
    <w:rsid w:val="007A59AF"/>
    <w:rsid w:val="007A5AC4"/>
    <w:rsid w:val="007A7E3C"/>
    <w:rsid w:val="007B0FDD"/>
    <w:rsid w:val="007B4802"/>
    <w:rsid w:val="007B6668"/>
    <w:rsid w:val="007B6B33"/>
    <w:rsid w:val="007C2701"/>
    <w:rsid w:val="007C38E0"/>
    <w:rsid w:val="007C5111"/>
    <w:rsid w:val="007D2192"/>
    <w:rsid w:val="007E1C6B"/>
    <w:rsid w:val="007E3C25"/>
    <w:rsid w:val="007E5E6B"/>
    <w:rsid w:val="007F0021"/>
    <w:rsid w:val="007F0D20"/>
    <w:rsid w:val="007F2F52"/>
    <w:rsid w:val="007F3021"/>
    <w:rsid w:val="00801AEE"/>
    <w:rsid w:val="00801F71"/>
    <w:rsid w:val="008028F8"/>
    <w:rsid w:val="00805F28"/>
    <w:rsid w:val="0080749F"/>
    <w:rsid w:val="00811D46"/>
    <w:rsid w:val="008125B0"/>
    <w:rsid w:val="008144CB"/>
    <w:rsid w:val="008147DE"/>
    <w:rsid w:val="00821717"/>
    <w:rsid w:val="00824210"/>
    <w:rsid w:val="008263C0"/>
    <w:rsid w:val="0083484C"/>
    <w:rsid w:val="00841422"/>
    <w:rsid w:val="00841D3B"/>
    <w:rsid w:val="0084208A"/>
    <w:rsid w:val="0084314C"/>
    <w:rsid w:val="00843171"/>
    <w:rsid w:val="00844137"/>
    <w:rsid w:val="008575C3"/>
    <w:rsid w:val="00863D28"/>
    <w:rsid w:val="008648C3"/>
    <w:rsid w:val="00864E69"/>
    <w:rsid w:val="008763A9"/>
    <w:rsid w:val="00880F26"/>
    <w:rsid w:val="0089626C"/>
    <w:rsid w:val="00896C2E"/>
    <w:rsid w:val="008A1530"/>
    <w:rsid w:val="008A5095"/>
    <w:rsid w:val="008A608F"/>
    <w:rsid w:val="008A7172"/>
    <w:rsid w:val="008B1A9A"/>
    <w:rsid w:val="008B4FE6"/>
    <w:rsid w:val="008B6C37"/>
    <w:rsid w:val="008B73E8"/>
    <w:rsid w:val="008C332F"/>
    <w:rsid w:val="008D0DF2"/>
    <w:rsid w:val="008E18F7"/>
    <w:rsid w:val="008E1E10"/>
    <w:rsid w:val="008E291B"/>
    <w:rsid w:val="008E3238"/>
    <w:rsid w:val="008E4F2F"/>
    <w:rsid w:val="008E74B0"/>
    <w:rsid w:val="008E768F"/>
    <w:rsid w:val="008E7B0A"/>
    <w:rsid w:val="008F2655"/>
    <w:rsid w:val="008F5B42"/>
    <w:rsid w:val="009008A8"/>
    <w:rsid w:val="009021AF"/>
    <w:rsid w:val="009063B0"/>
    <w:rsid w:val="0090659F"/>
    <w:rsid w:val="00907106"/>
    <w:rsid w:val="009107FD"/>
    <w:rsid w:val="0091137C"/>
    <w:rsid w:val="00911566"/>
    <w:rsid w:val="00911567"/>
    <w:rsid w:val="00913D2F"/>
    <w:rsid w:val="00917AAE"/>
    <w:rsid w:val="009251A9"/>
    <w:rsid w:val="0092551D"/>
    <w:rsid w:val="00930699"/>
    <w:rsid w:val="00931F69"/>
    <w:rsid w:val="0093223E"/>
    <w:rsid w:val="0093300F"/>
    <w:rsid w:val="00934123"/>
    <w:rsid w:val="009360BE"/>
    <w:rsid w:val="009379C1"/>
    <w:rsid w:val="009519D1"/>
    <w:rsid w:val="00955774"/>
    <w:rsid w:val="009560B5"/>
    <w:rsid w:val="00956CE4"/>
    <w:rsid w:val="009648D6"/>
    <w:rsid w:val="009649AE"/>
    <w:rsid w:val="0096598B"/>
    <w:rsid w:val="009703D6"/>
    <w:rsid w:val="0097181B"/>
    <w:rsid w:val="00976DC5"/>
    <w:rsid w:val="009818C7"/>
    <w:rsid w:val="009818CC"/>
    <w:rsid w:val="00982DD4"/>
    <w:rsid w:val="009841E5"/>
    <w:rsid w:val="0098479F"/>
    <w:rsid w:val="00984A8A"/>
    <w:rsid w:val="009857B6"/>
    <w:rsid w:val="00985A8D"/>
    <w:rsid w:val="00985CA7"/>
    <w:rsid w:val="00986610"/>
    <w:rsid w:val="009877DC"/>
    <w:rsid w:val="00991F96"/>
    <w:rsid w:val="00996F0A"/>
    <w:rsid w:val="009A12D0"/>
    <w:rsid w:val="009A1D86"/>
    <w:rsid w:val="009A6F28"/>
    <w:rsid w:val="009A74FA"/>
    <w:rsid w:val="009B049C"/>
    <w:rsid w:val="009B11C8"/>
    <w:rsid w:val="009B2688"/>
    <w:rsid w:val="009B2BCF"/>
    <w:rsid w:val="009B2FF8"/>
    <w:rsid w:val="009B5BA3"/>
    <w:rsid w:val="009B6455"/>
    <w:rsid w:val="009C3332"/>
    <w:rsid w:val="009C759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2B1D"/>
    <w:rsid w:val="00A1506B"/>
    <w:rsid w:val="00A163F2"/>
    <w:rsid w:val="00A17CB2"/>
    <w:rsid w:val="00A2011E"/>
    <w:rsid w:val="00A23191"/>
    <w:rsid w:val="00A319C0"/>
    <w:rsid w:val="00A33560"/>
    <w:rsid w:val="00A364E4"/>
    <w:rsid w:val="00A371A5"/>
    <w:rsid w:val="00A44A16"/>
    <w:rsid w:val="00A47BDF"/>
    <w:rsid w:val="00A51CD7"/>
    <w:rsid w:val="00A52ADB"/>
    <w:rsid w:val="00A533E8"/>
    <w:rsid w:val="00A542D9"/>
    <w:rsid w:val="00A56E64"/>
    <w:rsid w:val="00A624C3"/>
    <w:rsid w:val="00A6641C"/>
    <w:rsid w:val="00A767D2"/>
    <w:rsid w:val="00A76838"/>
    <w:rsid w:val="00A77616"/>
    <w:rsid w:val="00A805DA"/>
    <w:rsid w:val="00A811B4"/>
    <w:rsid w:val="00A81591"/>
    <w:rsid w:val="00A87CDE"/>
    <w:rsid w:val="00A92BAF"/>
    <w:rsid w:val="00A94737"/>
    <w:rsid w:val="00A94BA3"/>
    <w:rsid w:val="00A96CBA"/>
    <w:rsid w:val="00A97FBE"/>
    <w:rsid w:val="00AA1EA6"/>
    <w:rsid w:val="00AB1ACD"/>
    <w:rsid w:val="00AB277F"/>
    <w:rsid w:val="00AB3FA5"/>
    <w:rsid w:val="00AB4099"/>
    <w:rsid w:val="00AB449A"/>
    <w:rsid w:val="00AC1F8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3887"/>
    <w:rsid w:val="00B17908"/>
    <w:rsid w:val="00B2219A"/>
    <w:rsid w:val="00B3581B"/>
    <w:rsid w:val="00B35FA8"/>
    <w:rsid w:val="00B36B81"/>
    <w:rsid w:val="00B36FEE"/>
    <w:rsid w:val="00B37C80"/>
    <w:rsid w:val="00B41083"/>
    <w:rsid w:val="00B5092B"/>
    <w:rsid w:val="00B514BD"/>
    <w:rsid w:val="00B5194E"/>
    <w:rsid w:val="00B51AF5"/>
    <w:rsid w:val="00B52D5B"/>
    <w:rsid w:val="00B531FC"/>
    <w:rsid w:val="00B53746"/>
    <w:rsid w:val="00B54DE3"/>
    <w:rsid w:val="00B55347"/>
    <w:rsid w:val="00B55CF6"/>
    <w:rsid w:val="00B56025"/>
    <w:rsid w:val="00B57E5E"/>
    <w:rsid w:val="00B61F37"/>
    <w:rsid w:val="00B6689A"/>
    <w:rsid w:val="00B707D4"/>
    <w:rsid w:val="00B7770F"/>
    <w:rsid w:val="00B77A89"/>
    <w:rsid w:val="00B77B27"/>
    <w:rsid w:val="00B8134E"/>
    <w:rsid w:val="00B81B55"/>
    <w:rsid w:val="00B83337"/>
    <w:rsid w:val="00B84613"/>
    <w:rsid w:val="00B87AF0"/>
    <w:rsid w:val="00B9037B"/>
    <w:rsid w:val="00B910BD"/>
    <w:rsid w:val="00B91CA1"/>
    <w:rsid w:val="00B93834"/>
    <w:rsid w:val="00B9528B"/>
    <w:rsid w:val="00B96469"/>
    <w:rsid w:val="00B9746E"/>
    <w:rsid w:val="00B97877"/>
    <w:rsid w:val="00BA0DA2"/>
    <w:rsid w:val="00BA2981"/>
    <w:rsid w:val="00BA42EE"/>
    <w:rsid w:val="00BA48F9"/>
    <w:rsid w:val="00BB09B8"/>
    <w:rsid w:val="00BB0DCA"/>
    <w:rsid w:val="00BB1AF8"/>
    <w:rsid w:val="00BB2666"/>
    <w:rsid w:val="00BB270F"/>
    <w:rsid w:val="00BB46AD"/>
    <w:rsid w:val="00BB6B80"/>
    <w:rsid w:val="00BC3773"/>
    <w:rsid w:val="00BC381A"/>
    <w:rsid w:val="00BD0962"/>
    <w:rsid w:val="00BD1EED"/>
    <w:rsid w:val="00BD5F56"/>
    <w:rsid w:val="00BE2F14"/>
    <w:rsid w:val="00BF0DA2"/>
    <w:rsid w:val="00BF109C"/>
    <w:rsid w:val="00BF2FCA"/>
    <w:rsid w:val="00BF34FA"/>
    <w:rsid w:val="00BF4CC3"/>
    <w:rsid w:val="00BF6A8C"/>
    <w:rsid w:val="00C004B6"/>
    <w:rsid w:val="00C047A7"/>
    <w:rsid w:val="00C05398"/>
    <w:rsid w:val="00C05DE5"/>
    <w:rsid w:val="00C149F0"/>
    <w:rsid w:val="00C15095"/>
    <w:rsid w:val="00C160A4"/>
    <w:rsid w:val="00C16B6E"/>
    <w:rsid w:val="00C2196E"/>
    <w:rsid w:val="00C225DA"/>
    <w:rsid w:val="00C264F3"/>
    <w:rsid w:val="00C26C0D"/>
    <w:rsid w:val="00C33027"/>
    <w:rsid w:val="00C37667"/>
    <w:rsid w:val="00C42F3B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4078"/>
    <w:rsid w:val="00C7614E"/>
    <w:rsid w:val="00C77BF1"/>
    <w:rsid w:val="00C80D60"/>
    <w:rsid w:val="00C82FBD"/>
    <w:rsid w:val="00C85267"/>
    <w:rsid w:val="00C8721B"/>
    <w:rsid w:val="00C9177B"/>
    <w:rsid w:val="00C9372C"/>
    <w:rsid w:val="00C9470E"/>
    <w:rsid w:val="00C95CEB"/>
    <w:rsid w:val="00CA1054"/>
    <w:rsid w:val="00CA63EB"/>
    <w:rsid w:val="00CA69F1"/>
    <w:rsid w:val="00CB3ABE"/>
    <w:rsid w:val="00CB6991"/>
    <w:rsid w:val="00CC6194"/>
    <w:rsid w:val="00CC6305"/>
    <w:rsid w:val="00CC78A5"/>
    <w:rsid w:val="00CD0516"/>
    <w:rsid w:val="00CD236C"/>
    <w:rsid w:val="00CD756B"/>
    <w:rsid w:val="00CE734F"/>
    <w:rsid w:val="00CF112E"/>
    <w:rsid w:val="00CF5F4F"/>
    <w:rsid w:val="00D00C0B"/>
    <w:rsid w:val="00D00F43"/>
    <w:rsid w:val="00D218DC"/>
    <w:rsid w:val="00D24E56"/>
    <w:rsid w:val="00D25E31"/>
    <w:rsid w:val="00D27666"/>
    <w:rsid w:val="00D31643"/>
    <w:rsid w:val="00D31AEB"/>
    <w:rsid w:val="00D32ECD"/>
    <w:rsid w:val="00D361E4"/>
    <w:rsid w:val="00D41A06"/>
    <w:rsid w:val="00D42A8F"/>
    <w:rsid w:val="00D439F6"/>
    <w:rsid w:val="00D459C6"/>
    <w:rsid w:val="00D46BD6"/>
    <w:rsid w:val="00D50729"/>
    <w:rsid w:val="00D50C19"/>
    <w:rsid w:val="00D5379E"/>
    <w:rsid w:val="00D571DC"/>
    <w:rsid w:val="00D61824"/>
    <w:rsid w:val="00D62643"/>
    <w:rsid w:val="00D62D75"/>
    <w:rsid w:val="00D6308E"/>
    <w:rsid w:val="00D6443E"/>
    <w:rsid w:val="00D64C0F"/>
    <w:rsid w:val="00D72EFE"/>
    <w:rsid w:val="00D73A33"/>
    <w:rsid w:val="00D76227"/>
    <w:rsid w:val="00D76D2A"/>
    <w:rsid w:val="00D77DF1"/>
    <w:rsid w:val="00D81539"/>
    <w:rsid w:val="00D82D22"/>
    <w:rsid w:val="00D86AFF"/>
    <w:rsid w:val="00D92D31"/>
    <w:rsid w:val="00D95A44"/>
    <w:rsid w:val="00D95D16"/>
    <w:rsid w:val="00D97C76"/>
    <w:rsid w:val="00DA654C"/>
    <w:rsid w:val="00DB02B4"/>
    <w:rsid w:val="00DB538D"/>
    <w:rsid w:val="00DC0BA0"/>
    <w:rsid w:val="00DC275C"/>
    <w:rsid w:val="00DC4B0D"/>
    <w:rsid w:val="00DC7D3B"/>
    <w:rsid w:val="00DC7FE1"/>
    <w:rsid w:val="00DD34B8"/>
    <w:rsid w:val="00DD3F3F"/>
    <w:rsid w:val="00DD5572"/>
    <w:rsid w:val="00DD6F3C"/>
    <w:rsid w:val="00DE0930"/>
    <w:rsid w:val="00DE5D80"/>
    <w:rsid w:val="00DE64F5"/>
    <w:rsid w:val="00DF110D"/>
    <w:rsid w:val="00DF58CD"/>
    <w:rsid w:val="00DF65DE"/>
    <w:rsid w:val="00DF7D4B"/>
    <w:rsid w:val="00E019A5"/>
    <w:rsid w:val="00E02EC3"/>
    <w:rsid w:val="00E02EC8"/>
    <w:rsid w:val="00E03291"/>
    <w:rsid w:val="00E03628"/>
    <w:rsid w:val="00E037F5"/>
    <w:rsid w:val="00E04ECB"/>
    <w:rsid w:val="00E05A09"/>
    <w:rsid w:val="00E06CA1"/>
    <w:rsid w:val="00E12815"/>
    <w:rsid w:val="00E172B8"/>
    <w:rsid w:val="00E17FB4"/>
    <w:rsid w:val="00E20B75"/>
    <w:rsid w:val="00E20F24"/>
    <w:rsid w:val="00E214F2"/>
    <w:rsid w:val="00E22651"/>
    <w:rsid w:val="00E22C00"/>
    <w:rsid w:val="00E2371E"/>
    <w:rsid w:val="00E24BD7"/>
    <w:rsid w:val="00E26523"/>
    <w:rsid w:val="00E26809"/>
    <w:rsid w:val="00E27711"/>
    <w:rsid w:val="00E3412D"/>
    <w:rsid w:val="00E3585C"/>
    <w:rsid w:val="00E51DCB"/>
    <w:rsid w:val="00E52F40"/>
    <w:rsid w:val="00E53D7D"/>
    <w:rsid w:val="00E57322"/>
    <w:rsid w:val="00E628CB"/>
    <w:rsid w:val="00E62AD9"/>
    <w:rsid w:val="00E638C8"/>
    <w:rsid w:val="00E7509B"/>
    <w:rsid w:val="00E77B7E"/>
    <w:rsid w:val="00E80738"/>
    <w:rsid w:val="00E80ECA"/>
    <w:rsid w:val="00E86590"/>
    <w:rsid w:val="00E907FF"/>
    <w:rsid w:val="00E943F5"/>
    <w:rsid w:val="00EA42D1"/>
    <w:rsid w:val="00EA42EF"/>
    <w:rsid w:val="00EA5D18"/>
    <w:rsid w:val="00EB02C3"/>
    <w:rsid w:val="00EB0F9C"/>
    <w:rsid w:val="00EB2C05"/>
    <w:rsid w:val="00EB2DD1"/>
    <w:rsid w:val="00EB619B"/>
    <w:rsid w:val="00EB6B37"/>
    <w:rsid w:val="00EC0EAB"/>
    <w:rsid w:val="00EC29FE"/>
    <w:rsid w:val="00EC3C70"/>
    <w:rsid w:val="00EC486E"/>
    <w:rsid w:val="00ED148D"/>
    <w:rsid w:val="00ED1998"/>
    <w:rsid w:val="00ED3A3D"/>
    <w:rsid w:val="00ED538A"/>
    <w:rsid w:val="00ED6FBC"/>
    <w:rsid w:val="00EE2F16"/>
    <w:rsid w:val="00EE3861"/>
    <w:rsid w:val="00EF2E73"/>
    <w:rsid w:val="00EF34EF"/>
    <w:rsid w:val="00EF6A49"/>
    <w:rsid w:val="00EF7683"/>
    <w:rsid w:val="00EF7A2D"/>
    <w:rsid w:val="00F04F8D"/>
    <w:rsid w:val="00F053A1"/>
    <w:rsid w:val="00F055BC"/>
    <w:rsid w:val="00F10AD0"/>
    <w:rsid w:val="00F116CC"/>
    <w:rsid w:val="00F12BD1"/>
    <w:rsid w:val="00F15327"/>
    <w:rsid w:val="00F16437"/>
    <w:rsid w:val="00F168CF"/>
    <w:rsid w:val="00F2555C"/>
    <w:rsid w:val="00F31DF3"/>
    <w:rsid w:val="00F33AE5"/>
    <w:rsid w:val="00F3597D"/>
    <w:rsid w:val="00F360C9"/>
    <w:rsid w:val="00F4376D"/>
    <w:rsid w:val="00F45399"/>
    <w:rsid w:val="00F465EA"/>
    <w:rsid w:val="00F50B8C"/>
    <w:rsid w:val="00F54E7B"/>
    <w:rsid w:val="00F55A88"/>
    <w:rsid w:val="00F64B68"/>
    <w:rsid w:val="00F74005"/>
    <w:rsid w:val="00F76884"/>
    <w:rsid w:val="00F80717"/>
    <w:rsid w:val="00F83D24"/>
    <w:rsid w:val="00F83DD9"/>
    <w:rsid w:val="00F83F40"/>
    <w:rsid w:val="00F94A19"/>
    <w:rsid w:val="00FA117A"/>
    <w:rsid w:val="00FA27E7"/>
    <w:rsid w:val="00FA329D"/>
    <w:rsid w:val="00FA33D1"/>
    <w:rsid w:val="00FB0950"/>
    <w:rsid w:val="00FB107F"/>
    <w:rsid w:val="00FB30F4"/>
    <w:rsid w:val="00FB386A"/>
    <w:rsid w:val="00FC0786"/>
    <w:rsid w:val="00FC49EF"/>
    <w:rsid w:val="00FC6EF8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4330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2017-12-23T11:09:00Z</dcterms:created>
  <dcterms:modified xsi:type="dcterms:W3CDTF">2018-05-23T09:48:00Z</dcterms:modified>
</cp:coreProperties>
</file>