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A4A" w:rsidRPr="00A36A4A" w:rsidRDefault="00A36A4A" w:rsidP="00A36A4A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A36A4A">
        <w:rPr>
          <w:bCs w:val="0"/>
          <w:kern w:val="0"/>
          <w:sz w:val="24"/>
          <w:szCs w:val="24"/>
        </w:rPr>
        <w:t xml:space="preserve">ZARZĄDZENIE Nr </w:t>
      </w:r>
      <w:r w:rsidR="0056067F">
        <w:rPr>
          <w:bCs w:val="0"/>
          <w:kern w:val="0"/>
          <w:sz w:val="24"/>
          <w:szCs w:val="24"/>
        </w:rPr>
        <w:t>38</w:t>
      </w:r>
      <w:r w:rsidRPr="00A36A4A">
        <w:rPr>
          <w:bCs w:val="0"/>
          <w:kern w:val="0"/>
          <w:sz w:val="24"/>
          <w:szCs w:val="24"/>
        </w:rPr>
        <w:t>/2018/DSOZ</w:t>
      </w:r>
      <w:r w:rsidRPr="00A36A4A">
        <w:rPr>
          <w:kern w:val="0"/>
          <w:sz w:val="24"/>
          <w:szCs w:val="24"/>
        </w:rPr>
        <w:br/>
      </w:r>
      <w:r w:rsidRPr="00A36A4A">
        <w:rPr>
          <w:bCs w:val="0"/>
          <w:kern w:val="0"/>
          <w:sz w:val="24"/>
          <w:szCs w:val="24"/>
        </w:rPr>
        <w:t>PREZESA</w:t>
      </w:r>
      <w:r w:rsidRPr="00A36A4A">
        <w:rPr>
          <w:kern w:val="0"/>
          <w:sz w:val="24"/>
          <w:szCs w:val="24"/>
        </w:rPr>
        <w:br/>
      </w:r>
      <w:r w:rsidRPr="00A36A4A">
        <w:rPr>
          <w:bCs w:val="0"/>
          <w:kern w:val="0"/>
          <w:sz w:val="24"/>
          <w:szCs w:val="24"/>
        </w:rPr>
        <w:t>NARODOWEGO FUNDUSZU ZDROWIA</w:t>
      </w:r>
      <w:r w:rsidRPr="00A36A4A">
        <w:rPr>
          <w:kern w:val="0"/>
          <w:sz w:val="24"/>
          <w:szCs w:val="24"/>
        </w:rPr>
        <w:br/>
        <w:t>z dnia</w:t>
      </w:r>
      <w:r w:rsidR="0056067F">
        <w:rPr>
          <w:kern w:val="0"/>
          <w:sz w:val="24"/>
          <w:szCs w:val="24"/>
        </w:rPr>
        <w:t xml:space="preserve"> 15 maja </w:t>
      </w:r>
      <w:r w:rsidRPr="00A36A4A">
        <w:rPr>
          <w:kern w:val="0"/>
          <w:sz w:val="24"/>
          <w:szCs w:val="24"/>
        </w:rPr>
        <w:t>2018 r.</w:t>
      </w:r>
      <w:r w:rsidRPr="00A36A4A">
        <w:rPr>
          <w:kern w:val="0"/>
          <w:sz w:val="24"/>
          <w:szCs w:val="24"/>
        </w:rPr>
        <w:br/>
      </w:r>
      <w:r w:rsidRPr="00A36A4A">
        <w:rPr>
          <w:bCs w:val="0"/>
          <w:kern w:val="0"/>
          <w:sz w:val="24"/>
          <w:szCs w:val="24"/>
        </w:rPr>
        <w:t>zmieniające zarządzenie w sprawie szczegółowych warunków umów</w:t>
      </w:r>
      <w:r w:rsidRPr="00A36A4A">
        <w:rPr>
          <w:kern w:val="0"/>
          <w:sz w:val="24"/>
          <w:szCs w:val="24"/>
        </w:rPr>
        <w:br/>
      </w:r>
      <w:r w:rsidRPr="00A36A4A">
        <w:rPr>
          <w:bCs w:val="0"/>
          <w:kern w:val="0"/>
          <w:sz w:val="24"/>
          <w:szCs w:val="24"/>
        </w:rPr>
        <w:t>w systemie podstawowego szpitalnego zabezpieczenia świadczeń</w:t>
      </w:r>
      <w:r w:rsidR="008B5D0E">
        <w:rPr>
          <w:bCs w:val="0"/>
          <w:kern w:val="0"/>
          <w:sz w:val="24"/>
          <w:szCs w:val="24"/>
        </w:rPr>
        <w:t> </w:t>
      </w:r>
      <w:r w:rsidRPr="00A36A4A">
        <w:rPr>
          <w:bCs w:val="0"/>
          <w:kern w:val="0"/>
          <w:sz w:val="24"/>
          <w:szCs w:val="24"/>
        </w:rPr>
        <w:t>opieki</w:t>
      </w:r>
      <w:r w:rsidR="008B5D0E">
        <w:rPr>
          <w:bCs w:val="0"/>
          <w:kern w:val="0"/>
          <w:sz w:val="24"/>
          <w:szCs w:val="24"/>
        </w:rPr>
        <w:t> </w:t>
      </w:r>
      <w:r w:rsidRPr="00A36A4A">
        <w:rPr>
          <w:bCs w:val="0"/>
          <w:kern w:val="0"/>
          <w:sz w:val="24"/>
          <w:szCs w:val="24"/>
        </w:rPr>
        <w:t>zdrowotnej</w:t>
      </w:r>
    </w:p>
    <w:p w:rsidR="00A36A4A" w:rsidRDefault="00A36A4A" w:rsidP="00A36A4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:rsidR="008B5D0E" w:rsidRDefault="008B5D0E" w:rsidP="00A36A4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:rsidR="00A36A4A" w:rsidRPr="004A77F3" w:rsidRDefault="00A36A4A" w:rsidP="00A36A4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25, art. 136c ust. 5 w związku z art. 159a ust. 1 ustawy z dnia 27 sierpnia 2004 r. o świadczeniach opieki zdrowotnej finansowanych ze środków publicznych (D</w:t>
      </w:r>
      <w:r w:rsidR="005349B7" w:rsidRPr="004A77F3">
        <w:rPr>
          <w:rFonts w:ascii="Arial" w:eastAsia="Times New Roman" w:hAnsi="Arial" w:cs="Arial"/>
          <w:sz w:val="24"/>
          <w:szCs w:val="24"/>
          <w:lang w:eastAsia="pl-PL"/>
        </w:rPr>
        <w:t>z. U. z 2017 r. poz. 1938, z późn.zm.</w:t>
      </w:r>
      <w:r w:rsidR="005349B7" w:rsidRPr="004A77F3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8B5D0E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>), zarządza się, co następuje:</w:t>
      </w:r>
    </w:p>
    <w:p w:rsidR="00BF47B2" w:rsidRDefault="00BF47B2" w:rsidP="008B5D0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CD25EE" w:rsidRPr="004A77F3" w:rsidRDefault="00A36A4A" w:rsidP="008B5D0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hyperlink r:id="rId9" w:history="1"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Nr 69/2017/DSOZ</w:t>
        </w:r>
      </w:hyperlink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10 sierpnia 2017 r. w sprawie szczegółowych warunków umów w systemie podstawowego szpitalnego zabezpieczenia świadczeń opieki zdrowotnej, zmienionym zarządzeniem </w:t>
      </w:r>
      <w:hyperlink r:id="rId10" w:history="1"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Nr 78/2017/DSOZ</w:t>
        </w:r>
      </w:hyperlink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30 sierpnia 2017 r., zarządzeniem </w:t>
      </w:r>
      <w:hyperlink r:id="rId11" w:history="1"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Nr 81/2017/DSOZ</w:t>
        </w:r>
      </w:hyperlink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8 września 2017 r., zarządzeniem </w:t>
      </w:r>
      <w:hyperlink r:id="rId12" w:history="1"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Nr 97/2017/DSOZ</w:t>
        </w:r>
      </w:hyperlink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</w:t>
      </w:r>
      <w:r w:rsidR="00207D3C"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wia z dnia 28 września 2017 r. 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zarządzeniem </w:t>
      </w:r>
      <w:hyperlink r:id="rId13" w:history="1">
        <w:r w:rsidRPr="004A77F3">
          <w:rPr>
            <w:rFonts w:ascii="Arial" w:eastAsia="Times New Roman" w:hAnsi="Arial" w:cs="Arial"/>
            <w:sz w:val="24"/>
            <w:szCs w:val="24"/>
            <w:lang w:eastAsia="pl-PL"/>
          </w:rPr>
          <w:t>Nr 109/2017/DSOZ</w:t>
        </w:r>
      </w:hyperlink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27 października 2017 r., zarządzeniem Nr 117/2017/DSOZ Prezesa Narodowego Funduszu Zdrowia z dnia 30 listopada 2017 r.</w:t>
      </w:r>
      <w:r w:rsidR="008B5D0E">
        <w:rPr>
          <w:rFonts w:ascii="Arial" w:eastAsia="Times New Roman" w:hAnsi="Arial" w:cs="Arial"/>
          <w:sz w:val="24"/>
          <w:szCs w:val="24"/>
          <w:lang w:eastAsia="pl-PL"/>
        </w:rPr>
        <w:t xml:space="preserve">, zarządzeniem Nr 126/2017/DGL </w:t>
      </w:r>
      <w:r w:rsidR="008B5D0E" w:rsidRPr="008B5D0E">
        <w:rPr>
          <w:rFonts w:ascii="Arial" w:eastAsia="Times New Roman" w:hAnsi="Arial" w:cs="Arial"/>
          <w:sz w:val="24"/>
          <w:szCs w:val="24"/>
          <w:lang w:eastAsia="pl-PL"/>
        </w:rPr>
        <w:t>Prezesa Narodowego Funduszu Zdrowia z dnia</w:t>
      </w:r>
      <w:r w:rsidR="008B5D0E">
        <w:rPr>
          <w:rFonts w:ascii="Arial" w:eastAsia="Times New Roman" w:hAnsi="Arial" w:cs="Arial"/>
          <w:sz w:val="24"/>
          <w:szCs w:val="24"/>
          <w:lang w:eastAsia="pl-PL"/>
        </w:rPr>
        <w:t xml:space="preserve"> 19 grudnia 2017 r., zarządzeniem</w:t>
      </w:r>
      <w:r w:rsidR="008B5D0E" w:rsidRPr="008B5D0E">
        <w:t xml:space="preserve"> </w:t>
      </w:r>
      <w:r w:rsidR="008B5D0E" w:rsidRPr="008B5D0E">
        <w:rPr>
          <w:rFonts w:ascii="Arial" w:eastAsia="Times New Roman" w:hAnsi="Arial" w:cs="Arial"/>
          <w:sz w:val="24"/>
          <w:szCs w:val="24"/>
          <w:lang w:eastAsia="pl-PL"/>
        </w:rPr>
        <w:t>Nr 5/2018/DSOZ</w:t>
      </w:r>
      <w:r w:rsidR="008B5D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B5D0E" w:rsidRPr="008B5D0E">
        <w:rPr>
          <w:rFonts w:ascii="Arial" w:eastAsia="Times New Roman" w:hAnsi="Arial" w:cs="Arial"/>
          <w:sz w:val="24"/>
          <w:szCs w:val="24"/>
          <w:lang w:eastAsia="pl-PL"/>
        </w:rPr>
        <w:t>Prezesa</w:t>
      </w:r>
      <w:r w:rsidR="008B5D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B5D0E" w:rsidRPr="008B5D0E">
        <w:rPr>
          <w:rFonts w:ascii="Arial" w:eastAsia="Times New Roman" w:hAnsi="Arial" w:cs="Arial"/>
          <w:sz w:val="24"/>
          <w:szCs w:val="24"/>
          <w:lang w:eastAsia="pl-PL"/>
        </w:rPr>
        <w:t>Narodowego Funduszu Zdrowia</w:t>
      </w:r>
      <w:r w:rsidR="008B5D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B5D0E" w:rsidRPr="008B5D0E">
        <w:rPr>
          <w:rFonts w:ascii="Arial" w:eastAsia="Times New Roman" w:hAnsi="Arial" w:cs="Arial"/>
          <w:sz w:val="24"/>
          <w:szCs w:val="24"/>
          <w:lang w:eastAsia="pl-PL"/>
        </w:rPr>
        <w:t>z dnia 24 stycznia 2018 r.</w:t>
      </w:r>
      <w:r w:rsidR="00013870" w:rsidRPr="004A77F3">
        <w:rPr>
          <w:rFonts w:ascii="Arial" w:eastAsia="Times New Roman" w:hAnsi="Arial" w:cs="Arial"/>
          <w:sz w:val="24"/>
          <w:szCs w:val="24"/>
          <w:lang w:eastAsia="pl-PL"/>
        </w:rPr>
        <w:t>, w</w:t>
      </w:r>
      <w:r w:rsidR="00CD25EE" w:rsidRPr="004A77F3">
        <w:rPr>
          <w:rFonts w:ascii="Arial" w:eastAsia="Times New Roman" w:hAnsi="Arial" w:cs="Arial"/>
          <w:sz w:val="24"/>
          <w:szCs w:val="24"/>
          <w:lang w:eastAsia="pl-PL"/>
        </w:rPr>
        <w:t>prowadza się następujące zmiany:</w:t>
      </w:r>
    </w:p>
    <w:p w:rsidR="00A36A4A" w:rsidRPr="004A77F3" w:rsidRDefault="00CD25EE" w:rsidP="000138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>1) w</w:t>
      </w:r>
      <w:r w:rsidR="00A36A4A"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§ 16 ust. 3 otrzymuje brzmienie:</w:t>
      </w:r>
    </w:p>
    <w:p w:rsidR="00013870" w:rsidRPr="004A77F3" w:rsidRDefault="00013870" w:rsidP="004A77F3">
      <w:pPr>
        <w:widowControl w:val="0"/>
        <w:autoSpaceDE w:val="0"/>
        <w:autoSpaceDN w:val="0"/>
        <w:adjustRightInd w:val="0"/>
        <w:spacing w:after="0" w:line="360" w:lineRule="auto"/>
        <w:ind w:left="1776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„3. W </w:t>
      </w:r>
      <w:r w:rsidR="005C4B90">
        <w:rPr>
          <w:rFonts w:ascii="Arial" w:eastAsia="Times New Roman" w:hAnsi="Arial" w:cs="Arial"/>
          <w:sz w:val="24"/>
          <w:szCs w:val="24"/>
          <w:lang w:eastAsia="pl-PL"/>
        </w:rPr>
        <w:t>przypadku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013870" w:rsidRPr="004A77F3" w:rsidRDefault="00013870" w:rsidP="004A77F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496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>spełnienia przez świadczeniodawcę warunków wymaganych do realizacji świadczeń opieki kompleksowej</w:t>
      </w:r>
      <w:r w:rsidR="008258C8" w:rsidRPr="004A77F3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8258C8" w:rsidRPr="004A77F3" w:rsidRDefault="008258C8" w:rsidP="004A77F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496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pozytywnej weryfikacji dokonanej przez dyrektora Oddziału 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Funduszu uwzględniającej:</w:t>
      </w:r>
    </w:p>
    <w:p w:rsidR="00013870" w:rsidRPr="004A77F3" w:rsidRDefault="008258C8" w:rsidP="004A77F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11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>mapy potrzeb zdrowotnych, o których mowa w art. 95a ust. 1 ustawy o świadczeniach</w:t>
      </w:r>
      <w:r w:rsidR="00CD25EE" w:rsidRPr="004A77F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414946" w:rsidRPr="004A77F3" w:rsidRDefault="00414946" w:rsidP="004A77F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11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analizę </w:t>
      </w:r>
      <w:r w:rsidR="00C67A0D"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zapotrzebowania </w:t>
      </w:r>
      <w:r w:rsidR="00337AEC" w:rsidRPr="004A77F3">
        <w:rPr>
          <w:rFonts w:ascii="Arial" w:eastAsia="Times New Roman" w:hAnsi="Arial" w:cs="Arial"/>
          <w:sz w:val="24"/>
          <w:szCs w:val="24"/>
          <w:lang w:eastAsia="pl-PL"/>
        </w:rPr>
        <w:t>na przedmiotowe świadczenia</w:t>
      </w:r>
    </w:p>
    <w:p w:rsidR="00013870" w:rsidRPr="004A77F3" w:rsidRDefault="008258C8" w:rsidP="004A77F3">
      <w:pPr>
        <w:widowControl w:val="0"/>
        <w:autoSpaceDE w:val="0"/>
        <w:autoSpaceDN w:val="0"/>
        <w:adjustRightInd w:val="0"/>
        <w:spacing w:after="0" w:line="360" w:lineRule="auto"/>
        <w:ind w:left="1776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013870" w:rsidRPr="004A77F3">
        <w:rPr>
          <w:rFonts w:ascii="Arial" w:eastAsia="Times New Roman" w:hAnsi="Arial" w:cs="Arial"/>
          <w:sz w:val="24"/>
          <w:szCs w:val="24"/>
          <w:lang w:eastAsia="pl-PL"/>
        </w:rPr>
        <w:t>dyrektor Oddziału Funduszu na podstawie art. 95n ust. 14 pkt 3 ustawy o świadczeniach dokonuje odpowiedniej zmiany wykazu, o którym mowa w art. 95n ust. 1 tej ustawy. Zmieniony wykaz obowiązuje od pierwszego dnia kolejnego okresu rozliczeniowego.</w:t>
      </w:r>
      <w:r w:rsidR="00CD25EE" w:rsidRPr="004A77F3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FF555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CD25EE" w:rsidRPr="004A77F3" w:rsidRDefault="00CD25EE" w:rsidP="000138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>2) po § 16 dodaje się § 16a:</w:t>
      </w:r>
    </w:p>
    <w:p w:rsidR="00A63DDA" w:rsidRPr="004A77F3" w:rsidRDefault="00CD25EE" w:rsidP="004A77F3">
      <w:pPr>
        <w:widowControl w:val="0"/>
        <w:autoSpaceDE w:val="0"/>
        <w:autoSpaceDN w:val="0"/>
        <w:adjustRightInd w:val="0"/>
        <w:spacing w:after="0" w:line="360" w:lineRule="auto"/>
        <w:ind w:left="1985" w:hanging="425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„§ 16a </w:t>
      </w:r>
      <w:r w:rsidR="00A63DDA" w:rsidRPr="004A77F3">
        <w:rPr>
          <w:rFonts w:ascii="Arial" w:eastAsia="Times New Roman" w:hAnsi="Arial" w:cs="Arial"/>
          <w:sz w:val="24"/>
          <w:szCs w:val="24"/>
          <w:lang w:eastAsia="pl-PL"/>
        </w:rPr>
        <w:t>1. Produkty katalogowe dla świadczeń określonych w załącznikach nr 3a lub 3b do zarządzenia szpitalnego, dla których w przepisach rozporządzenia szpitalnego określono dodatkowe warunki ich realizacji, mogą zostać udostępnione przez dyrektora Oddziału Funduszu w ramach pakietu produktów rozliczeniowych do umów, wyłącznie w przypadku:</w:t>
      </w:r>
    </w:p>
    <w:p w:rsidR="00CD25EE" w:rsidRPr="004A77F3" w:rsidRDefault="00A63DDA" w:rsidP="004A77F3">
      <w:pPr>
        <w:widowControl w:val="0"/>
        <w:autoSpaceDE w:val="0"/>
        <w:autoSpaceDN w:val="0"/>
        <w:adjustRightInd w:val="0"/>
        <w:spacing w:after="0" w:line="360" w:lineRule="auto"/>
        <w:ind w:left="2268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1) spełnienia przez świadczeniodawcę dodatkowych warunków </w:t>
      </w:r>
      <w:r w:rsidR="00BF47B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>realizacji tych świadczeń;</w:t>
      </w:r>
    </w:p>
    <w:p w:rsidR="00A63DDA" w:rsidRPr="004A77F3" w:rsidRDefault="00A63DDA" w:rsidP="004A77F3">
      <w:pPr>
        <w:widowControl w:val="0"/>
        <w:autoSpaceDE w:val="0"/>
        <w:autoSpaceDN w:val="0"/>
        <w:adjustRightInd w:val="0"/>
        <w:spacing w:after="0" w:line="360" w:lineRule="auto"/>
        <w:ind w:left="2268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>2) pozytywnej weryfikacji dokonanej przez dyrektora Oddziału Funduszu uwzględniającej:</w:t>
      </w:r>
    </w:p>
    <w:p w:rsidR="00A63DDA" w:rsidRPr="004A77F3" w:rsidRDefault="00BF47B2" w:rsidP="004A77F3">
      <w:pPr>
        <w:widowControl w:val="0"/>
        <w:autoSpaceDE w:val="0"/>
        <w:autoSpaceDN w:val="0"/>
        <w:adjustRightInd w:val="0"/>
        <w:spacing w:after="0" w:line="360" w:lineRule="auto"/>
        <w:ind w:left="2552" w:hanging="284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A63DDA" w:rsidRPr="004A77F3">
        <w:rPr>
          <w:rFonts w:ascii="Arial" w:eastAsia="Times New Roman" w:hAnsi="Arial" w:cs="Arial"/>
          <w:sz w:val="24"/>
          <w:szCs w:val="24"/>
          <w:lang w:eastAsia="pl-PL"/>
        </w:rPr>
        <w:t>a) mapy potrzeb zdrowotnych, o których mowa w art. 95a ust.</w:t>
      </w:r>
      <w:r w:rsidR="00BC3F3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A63DDA" w:rsidRPr="004A77F3">
        <w:rPr>
          <w:rFonts w:ascii="Arial" w:eastAsia="Times New Roman" w:hAnsi="Arial" w:cs="Arial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63DDA" w:rsidRPr="004A77F3">
        <w:rPr>
          <w:rFonts w:ascii="Arial" w:eastAsia="Times New Roman" w:hAnsi="Arial" w:cs="Arial"/>
          <w:sz w:val="24"/>
          <w:szCs w:val="24"/>
          <w:lang w:eastAsia="pl-PL"/>
        </w:rPr>
        <w:t>ustawy o świadczeniach,</w:t>
      </w:r>
    </w:p>
    <w:p w:rsidR="00A63DDA" w:rsidRPr="004A77F3" w:rsidRDefault="00745F3A" w:rsidP="007F4F09">
      <w:pPr>
        <w:widowControl w:val="0"/>
        <w:autoSpaceDE w:val="0"/>
        <w:autoSpaceDN w:val="0"/>
        <w:adjustRightInd w:val="0"/>
        <w:spacing w:after="0" w:line="360" w:lineRule="auto"/>
        <w:ind w:left="241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b) analizę </w:t>
      </w:r>
      <w:r w:rsidR="00C67A0D"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zapotrzebowania </w:t>
      </w:r>
      <w:r w:rsidR="00337AEC" w:rsidRPr="004A77F3">
        <w:rPr>
          <w:rFonts w:ascii="Arial" w:eastAsia="Times New Roman" w:hAnsi="Arial" w:cs="Arial"/>
          <w:sz w:val="24"/>
          <w:szCs w:val="24"/>
          <w:lang w:eastAsia="pl-PL"/>
        </w:rPr>
        <w:t>na przedmiotowe świadczenia</w:t>
      </w:r>
      <w:r w:rsidR="004A77F3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6D76B9">
        <w:rPr>
          <w:rFonts w:ascii="Arial" w:eastAsia="Times New Roman" w:hAnsi="Arial" w:cs="Arial"/>
          <w:sz w:val="24"/>
          <w:szCs w:val="24"/>
          <w:lang w:eastAsia="pl-PL"/>
        </w:rPr>
        <w:t>”.</w:t>
      </w:r>
    </w:p>
    <w:p w:rsidR="006D76B9" w:rsidRDefault="006D76B9" w:rsidP="00207D3C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7285D" w:rsidRPr="004A77F3" w:rsidRDefault="00207D3C" w:rsidP="00207D3C">
      <w:pPr>
        <w:widowControl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 xml:space="preserve"> Zarządzenie wchodzi w życie z dniem następującym po dniu podpisania.</w:t>
      </w:r>
    </w:p>
    <w:p w:rsidR="0056067F" w:rsidRDefault="00F6438D" w:rsidP="0056067F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4A77F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56067F" w:rsidRDefault="0056067F" w:rsidP="0056067F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>p.o. PREZESA</w:t>
      </w:r>
    </w:p>
    <w:p w:rsidR="0056067F" w:rsidRDefault="0056067F" w:rsidP="0056067F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6067F">
        <w:rPr>
          <w:rFonts w:ascii="Arial" w:eastAsia="Times New Roman" w:hAnsi="Arial" w:cs="Arial"/>
          <w:b/>
          <w:sz w:val="24"/>
          <w:szCs w:val="24"/>
          <w:lang w:eastAsia="pl-PL"/>
        </w:rPr>
        <w:t>NARODOWEGO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FUNDUSZU ZDROWIA</w:t>
      </w:r>
    </w:p>
    <w:p w:rsidR="0056067F" w:rsidRDefault="0056067F" w:rsidP="0056067F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>Zastępca Prezesa ds. Medycznych</w:t>
      </w:r>
    </w:p>
    <w:p w:rsidR="00F6438D" w:rsidRPr="0056067F" w:rsidRDefault="0056067F" w:rsidP="0056067F">
      <w:pPr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bookmarkStart w:id="0" w:name="_GoBack"/>
      <w:bookmarkEnd w:id="0"/>
      <w:r w:rsidRPr="0056067F">
        <w:rPr>
          <w:rFonts w:ascii="Arial" w:eastAsia="Times New Roman" w:hAnsi="Arial" w:cs="Arial"/>
          <w:sz w:val="24"/>
          <w:szCs w:val="24"/>
          <w:lang w:eastAsia="pl-PL"/>
        </w:rPr>
        <w:t>Andrzej Jacyna</w:t>
      </w:r>
    </w:p>
    <w:sectPr w:rsidR="00F6438D" w:rsidRPr="00560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D3A" w:rsidRDefault="007A7D3A" w:rsidP="005349B7">
      <w:pPr>
        <w:spacing w:after="0" w:line="240" w:lineRule="auto"/>
      </w:pPr>
      <w:r>
        <w:separator/>
      </w:r>
    </w:p>
  </w:endnote>
  <w:endnote w:type="continuationSeparator" w:id="0">
    <w:p w:rsidR="007A7D3A" w:rsidRDefault="007A7D3A" w:rsidP="00534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D3A" w:rsidRDefault="007A7D3A" w:rsidP="005349B7">
      <w:pPr>
        <w:spacing w:after="0" w:line="240" w:lineRule="auto"/>
      </w:pPr>
      <w:r>
        <w:separator/>
      </w:r>
    </w:p>
  </w:footnote>
  <w:footnote w:type="continuationSeparator" w:id="0">
    <w:p w:rsidR="007A7D3A" w:rsidRDefault="007A7D3A" w:rsidP="005349B7">
      <w:pPr>
        <w:spacing w:after="0" w:line="240" w:lineRule="auto"/>
      </w:pPr>
      <w:r>
        <w:continuationSeparator/>
      </w:r>
    </w:p>
  </w:footnote>
  <w:footnote w:id="1">
    <w:p w:rsidR="005349B7" w:rsidRDefault="005349B7" w:rsidP="004A77F3">
      <w:pPr>
        <w:pStyle w:val="Tekstprzypisudolnego"/>
        <w:jc w:val="both"/>
      </w:pPr>
      <w:r w:rsidRPr="004A77F3">
        <w:rPr>
          <w:rStyle w:val="Odwoanieprzypisudolnego"/>
          <w:rFonts w:ascii="Arial" w:hAnsi="Arial" w:cs="Arial"/>
        </w:rPr>
        <w:footnoteRef/>
      </w:r>
      <w:r w:rsidR="008B5D0E" w:rsidRPr="004A77F3">
        <w:rPr>
          <w:rFonts w:ascii="Arial" w:hAnsi="Arial" w:cs="Arial"/>
          <w:vertAlign w:val="superscript"/>
        </w:rPr>
        <w:t>)</w:t>
      </w:r>
      <w:r w:rsidRPr="004A77F3">
        <w:rPr>
          <w:rFonts w:ascii="Arial" w:hAnsi="Arial" w:cs="Arial"/>
        </w:rPr>
        <w:t xml:space="preserve"> </w:t>
      </w:r>
      <w:r w:rsidRPr="008B5D0E">
        <w:rPr>
          <w:rFonts w:ascii="Arial" w:hAnsi="Arial" w:cs="Arial"/>
          <w:color w:val="222222"/>
        </w:rPr>
        <w:t>Zmiany tekstu jednolitego wymienionej ustawy zostały ogłoszone w Dz. U. z 2017 r. poz. 2110, 2217</w:t>
      </w:r>
      <w:r>
        <w:rPr>
          <w:rFonts w:ascii="Arial" w:hAnsi="Arial" w:cs="Arial"/>
          <w:color w:val="222222"/>
        </w:rPr>
        <w:t>, 2361 i 2434 oraz z 2018 r. poz. 107, 138, 650</w:t>
      </w:r>
      <w:r w:rsidR="008B5D0E"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</w:rPr>
        <w:t xml:space="preserve"> 697</w:t>
      </w:r>
      <w:r w:rsidR="004C21BD">
        <w:rPr>
          <w:rFonts w:ascii="Arial" w:hAnsi="Arial" w:cs="Arial"/>
          <w:color w:val="222222"/>
        </w:rPr>
        <w:t xml:space="preserve">, </w:t>
      </w:r>
      <w:r w:rsidR="008B5D0E">
        <w:rPr>
          <w:rFonts w:ascii="Arial" w:hAnsi="Arial" w:cs="Arial"/>
          <w:color w:val="222222"/>
        </w:rPr>
        <w:t>730</w:t>
      </w:r>
      <w:r w:rsidR="004C21BD">
        <w:rPr>
          <w:rFonts w:ascii="Arial" w:hAnsi="Arial" w:cs="Arial"/>
          <w:color w:val="222222"/>
        </w:rPr>
        <w:t xml:space="preserve"> i 858.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D6C06"/>
    <w:multiLevelType w:val="hybridMultilevel"/>
    <w:tmpl w:val="ECEE1DD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2D7E070D"/>
    <w:multiLevelType w:val="hybridMultilevel"/>
    <w:tmpl w:val="5B2406E4"/>
    <w:lvl w:ilvl="0" w:tplc="B588D97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F6911E8"/>
    <w:multiLevelType w:val="hybridMultilevel"/>
    <w:tmpl w:val="6B38CFC8"/>
    <w:lvl w:ilvl="0" w:tplc="81785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19830C9"/>
    <w:multiLevelType w:val="multilevel"/>
    <w:tmpl w:val="75AEF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A26406"/>
    <w:multiLevelType w:val="multilevel"/>
    <w:tmpl w:val="25B4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F751E6"/>
    <w:multiLevelType w:val="hybridMultilevel"/>
    <w:tmpl w:val="3668B3CE"/>
    <w:lvl w:ilvl="0" w:tplc="04150017">
      <w:start w:val="1"/>
      <w:numFmt w:val="lowerLetter"/>
      <w:lvlText w:val="%1)"/>
      <w:lvlJc w:val="left"/>
      <w:pPr>
        <w:ind w:left="2834" w:hanging="360"/>
      </w:pPr>
    </w:lvl>
    <w:lvl w:ilvl="1" w:tplc="04150019" w:tentative="1">
      <w:start w:val="1"/>
      <w:numFmt w:val="lowerLetter"/>
      <w:lvlText w:val="%2."/>
      <w:lvlJc w:val="left"/>
      <w:pPr>
        <w:ind w:left="3554" w:hanging="360"/>
      </w:pPr>
    </w:lvl>
    <w:lvl w:ilvl="2" w:tplc="0415001B" w:tentative="1">
      <w:start w:val="1"/>
      <w:numFmt w:val="lowerRoman"/>
      <w:lvlText w:val="%3."/>
      <w:lvlJc w:val="right"/>
      <w:pPr>
        <w:ind w:left="4274" w:hanging="180"/>
      </w:pPr>
    </w:lvl>
    <w:lvl w:ilvl="3" w:tplc="0415000F" w:tentative="1">
      <w:start w:val="1"/>
      <w:numFmt w:val="decimal"/>
      <w:lvlText w:val="%4."/>
      <w:lvlJc w:val="left"/>
      <w:pPr>
        <w:ind w:left="4994" w:hanging="360"/>
      </w:pPr>
    </w:lvl>
    <w:lvl w:ilvl="4" w:tplc="04150019" w:tentative="1">
      <w:start w:val="1"/>
      <w:numFmt w:val="lowerLetter"/>
      <w:lvlText w:val="%5."/>
      <w:lvlJc w:val="left"/>
      <w:pPr>
        <w:ind w:left="5714" w:hanging="360"/>
      </w:pPr>
    </w:lvl>
    <w:lvl w:ilvl="5" w:tplc="0415001B" w:tentative="1">
      <w:start w:val="1"/>
      <w:numFmt w:val="lowerRoman"/>
      <w:lvlText w:val="%6."/>
      <w:lvlJc w:val="right"/>
      <w:pPr>
        <w:ind w:left="6434" w:hanging="180"/>
      </w:pPr>
    </w:lvl>
    <w:lvl w:ilvl="6" w:tplc="0415000F" w:tentative="1">
      <w:start w:val="1"/>
      <w:numFmt w:val="decimal"/>
      <w:lvlText w:val="%7."/>
      <w:lvlJc w:val="left"/>
      <w:pPr>
        <w:ind w:left="7154" w:hanging="360"/>
      </w:pPr>
    </w:lvl>
    <w:lvl w:ilvl="7" w:tplc="04150019" w:tentative="1">
      <w:start w:val="1"/>
      <w:numFmt w:val="lowerLetter"/>
      <w:lvlText w:val="%8."/>
      <w:lvlJc w:val="left"/>
      <w:pPr>
        <w:ind w:left="7874" w:hanging="360"/>
      </w:pPr>
    </w:lvl>
    <w:lvl w:ilvl="8" w:tplc="0415001B" w:tentative="1">
      <w:start w:val="1"/>
      <w:numFmt w:val="lowerRoman"/>
      <w:lvlText w:val="%9."/>
      <w:lvlJc w:val="right"/>
      <w:pPr>
        <w:ind w:left="8594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4A"/>
    <w:rsid w:val="00013870"/>
    <w:rsid w:val="00207D3C"/>
    <w:rsid w:val="00300466"/>
    <w:rsid w:val="00337AEC"/>
    <w:rsid w:val="003A316B"/>
    <w:rsid w:val="003B457D"/>
    <w:rsid w:val="004146EF"/>
    <w:rsid w:val="00414946"/>
    <w:rsid w:val="00470F1A"/>
    <w:rsid w:val="004A77F3"/>
    <w:rsid w:val="004C21BD"/>
    <w:rsid w:val="005349B7"/>
    <w:rsid w:val="0056067F"/>
    <w:rsid w:val="005C4B90"/>
    <w:rsid w:val="00622272"/>
    <w:rsid w:val="006D76B9"/>
    <w:rsid w:val="00745F3A"/>
    <w:rsid w:val="007A7D3A"/>
    <w:rsid w:val="007E3D8A"/>
    <w:rsid w:val="007F4F09"/>
    <w:rsid w:val="008258C8"/>
    <w:rsid w:val="0084050E"/>
    <w:rsid w:val="00870763"/>
    <w:rsid w:val="008B5D0E"/>
    <w:rsid w:val="008F02EE"/>
    <w:rsid w:val="00A36A4A"/>
    <w:rsid w:val="00A63DDA"/>
    <w:rsid w:val="00B855EE"/>
    <w:rsid w:val="00BC3F33"/>
    <w:rsid w:val="00BC537F"/>
    <w:rsid w:val="00BF47B2"/>
    <w:rsid w:val="00C076B2"/>
    <w:rsid w:val="00C67A0D"/>
    <w:rsid w:val="00C71F63"/>
    <w:rsid w:val="00C8697A"/>
    <w:rsid w:val="00CD25EE"/>
    <w:rsid w:val="00DB2731"/>
    <w:rsid w:val="00F6438D"/>
    <w:rsid w:val="00FF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6A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36A4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A36A4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36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36A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9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49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49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D0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C4B9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4B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4B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4B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B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B9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6A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36A4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A36A4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36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36A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9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49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49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D0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C4B9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4B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4B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4B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B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B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4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77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11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9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69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23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70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383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245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794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7721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5351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915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9165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7493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024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550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2236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794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1280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810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033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1151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387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570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8199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789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4759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2677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765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27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6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fz.gov.pl/zarzadzenia-prezesa/zarzadzenia-prezesa-nfz/zarzadzenie-nr-1092017dsoz,6682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fz.gov.pl/zarzadzenia-prezesa/zarzadzenia-prezesa-nfz/zarzadzenie-nr-972017dsoz,665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fz.gov.pl/zarzadzenia-prezesa/zarzadzenia-prezesa-nfz/zarzadzenie-nr-812017dsoz,6636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nfz.gov.pl/zarzadzenia-prezesa/zarzadzenia-prezesa-nfz/zarzadzenie-nr-782017dsoz,663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fz.gov.pl/zarzadzenia-prezesa/zarzadzenia-prezesa-nfz/zarzadzenie-nr-692017dsoz,661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39D18-9665-4B54-89EF-FBBB4C261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2996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cp:lastPrinted>2018-05-14T11:02:00Z</cp:lastPrinted>
  <dcterms:created xsi:type="dcterms:W3CDTF">2018-05-16T10:25:00Z</dcterms:created>
  <dcterms:modified xsi:type="dcterms:W3CDTF">2018-05-16T10:25:00Z</dcterms:modified>
</cp:coreProperties>
</file>