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31" w:rsidRPr="00876231" w:rsidRDefault="00876231" w:rsidP="00876231">
      <w:pPr>
        <w:tabs>
          <w:tab w:val="center" w:pos="4536"/>
          <w:tab w:val="left" w:pos="6300"/>
        </w:tabs>
        <w:spacing w:after="240" w:line="360" w:lineRule="auto"/>
        <w:rPr>
          <w:rFonts w:ascii="Arial" w:hAnsi="Arial" w:cs="Arial"/>
          <w:b/>
          <w:sz w:val="10"/>
          <w:szCs w:val="24"/>
        </w:rPr>
      </w:pPr>
      <w:bookmarkStart w:id="0" w:name="_GoBack"/>
      <w:bookmarkEnd w:id="0"/>
    </w:p>
    <w:p w:rsidR="00574C13" w:rsidRPr="00574C13" w:rsidRDefault="00876231" w:rsidP="00876231">
      <w:pPr>
        <w:tabs>
          <w:tab w:val="center" w:pos="4536"/>
          <w:tab w:val="left" w:pos="6300"/>
        </w:tabs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74C13" w:rsidRPr="00574C13">
        <w:rPr>
          <w:rFonts w:ascii="Arial" w:hAnsi="Arial" w:cs="Arial"/>
          <w:b/>
          <w:sz w:val="24"/>
          <w:szCs w:val="24"/>
        </w:rPr>
        <w:t>Uzasadnienie</w:t>
      </w:r>
    </w:p>
    <w:p w:rsidR="00574C13" w:rsidRPr="00574C13" w:rsidRDefault="00574C13" w:rsidP="00876231">
      <w:pPr>
        <w:spacing w:before="240" w:after="6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74C13">
        <w:rPr>
          <w:rFonts w:ascii="Arial" w:hAnsi="Arial" w:cs="Arial"/>
          <w:sz w:val="24"/>
          <w:szCs w:val="24"/>
        </w:rPr>
        <w:t xml:space="preserve">Zarządzenie stanowi wykonanie upoważnienia ustawowego </w:t>
      </w:r>
      <w:r>
        <w:rPr>
          <w:rFonts w:ascii="Arial" w:hAnsi="Arial" w:cs="Arial"/>
          <w:sz w:val="24"/>
          <w:szCs w:val="24"/>
        </w:rPr>
        <w:t>zawartego</w:t>
      </w:r>
      <w:r>
        <w:rPr>
          <w:rFonts w:ascii="Arial" w:hAnsi="Arial" w:cs="Arial"/>
          <w:sz w:val="24"/>
          <w:szCs w:val="24"/>
        </w:rPr>
        <w:br/>
      </w:r>
      <w:r w:rsidRPr="00574C13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</w:t>
      </w:r>
      <w:r>
        <w:rPr>
          <w:rFonts w:ascii="Arial" w:hAnsi="Arial" w:cs="Arial"/>
          <w:sz w:val="24"/>
          <w:szCs w:val="24"/>
        </w:rPr>
        <w:t xml:space="preserve"> (</w:t>
      </w:r>
      <w:r w:rsidR="003C44B3" w:rsidRPr="003C44B3">
        <w:rPr>
          <w:rFonts w:ascii="Arial" w:hAnsi="Arial" w:cs="Arial"/>
          <w:sz w:val="24"/>
          <w:szCs w:val="24"/>
        </w:rPr>
        <w:t xml:space="preserve">Dz. U. z 2017 r. poz. 1938, z </w:t>
      </w:r>
      <w:proofErr w:type="spellStart"/>
      <w:r w:rsidR="003C44B3" w:rsidRPr="003C44B3">
        <w:rPr>
          <w:rFonts w:ascii="Arial" w:hAnsi="Arial" w:cs="Arial"/>
          <w:sz w:val="24"/>
          <w:szCs w:val="24"/>
        </w:rPr>
        <w:t>późn</w:t>
      </w:r>
      <w:proofErr w:type="spellEnd"/>
      <w:r w:rsidR="003C44B3" w:rsidRPr="003C44B3">
        <w:rPr>
          <w:rFonts w:ascii="Arial" w:hAnsi="Arial" w:cs="Arial"/>
          <w:sz w:val="24"/>
          <w:szCs w:val="24"/>
        </w:rPr>
        <w:t>.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3C44B3" w:rsidRPr="003C44B3">
        <w:rPr>
          <w:rFonts w:ascii="Arial" w:hAnsi="Arial" w:cs="Arial"/>
          <w:sz w:val="24"/>
          <w:szCs w:val="24"/>
        </w:rPr>
        <w:t>zm.</w:t>
      </w:r>
      <w:r>
        <w:rPr>
          <w:rFonts w:ascii="Arial" w:hAnsi="Arial" w:cs="Arial"/>
          <w:sz w:val="24"/>
          <w:szCs w:val="24"/>
        </w:rPr>
        <w:t>)</w:t>
      </w:r>
      <w:r w:rsidR="007C7E66">
        <w:rPr>
          <w:rFonts w:ascii="Arial" w:hAnsi="Arial" w:cs="Arial"/>
          <w:sz w:val="24"/>
          <w:szCs w:val="24"/>
        </w:rPr>
        <w:t xml:space="preserve">, </w:t>
      </w:r>
      <w:r w:rsidRPr="00574C13">
        <w:rPr>
          <w:rFonts w:ascii="Arial" w:hAnsi="Arial" w:cs="Arial"/>
          <w:sz w:val="24"/>
          <w:szCs w:val="24"/>
        </w:rPr>
        <w:t>zwanej dalej „ustawą o świadczeniach”.</w:t>
      </w:r>
    </w:p>
    <w:p w:rsidR="00F130B6" w:rsidRDefault="00F130B6" w:rsidP="00C548C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130B6">
        <w:rPr>
          <w:rFonts w:ascii="Arial" w:hAnsi="Arial" w:cs="Arial"/>
          <w:sz w:val="24"/>
          <w:szCs w:val="24"/>
        </w:rPr>
        <w:t xml:space="preserve">W </w:t>
      </w:r>
      <w:r w:rsidR="00C548C1">
        <w:rPr>
          <w:rFonts w:ascii="Arial" w:hAnsi="Arial" w:cs="Arial"/>
          <w:sz w:val="24"/>
          <w:szCs w:val="24"/>
        </w:rPr>
        <w:t xml:space="preserve">niniejszym </w:t>
      </w:r>
      <w:r w:rsidRPr="00F130B6">
        <w:rPr>
          <w:rFonts w:ascii="Arial" w:hAnsi="Arial" w:cs="Arial"/>
          <w:sz w:val="24"/>
          <w:szCs w:val="24"/>
        </w:rPr>
        <w:t>zarządzeniu</w:t>
      </w:r>
      <w:r w:rsidR="009B364A">
        <w:rPr>
          <w:rFonts w:ascii="Arial" w:hAnsi="Arial" w:cs="Arial"/>
          <w:sz w:val="24"/>
          <w:szCs w:val="24"/>
        </w:rPr>
        <w:t xml:space="preserve"> </w:t>
      </w:r>
      <w:r w:rsidR="00C548C1" w:rsidRPr="00C548C1">
        <w:rPr>
          <w:rFonts w:ascii="Arial" w:hAnsi="Arial" w:cs="Arial"/>
          <w:sz w:val="24"/>
          <w:szCs w:val="24"/>
        </w:rPr>
        <w:t>zmieniając</w:t>
      </w:r>
      <w:r w:rsidR="00C548C1">
        <w:rPr>
          <w:rFonts w:ascii="Arial" w:hAnsi="Arial" w:cs="Arial"/>
          <w:sz w:val="24"/>
          <w:szCs w:val="24"/>
        </w:rPr>
        <w:t>ym</w:t>
      </w:r>
      <w:r w:rsidR="00C548C1" w:rsidRPr="00C548C1">
        <w:rPr>
          <w:rFonts w:ascii="Arial" w:hAnsi="Arial" w:cs="Arial"/>
          <w:sz w:val="24"/>
          <w:szCs w:val="24"/>
        </w:rPr>
        <w:t xml:space="preserve"> zarządzenie Nr </w:t>
      </w:r>
      <w:r w:rsidR="008D5FA0">
        <w:rPr>
          <w:rFonts w:ascii="Arial" w:hAnsi="Arial" w:cs="Arial"/>
          <w:sz w:val="24"/>
          <w:szCs w:val="24"/>
        </w:rPr>
        <w:t>127</w:t>
      </w:r>
      <w:r w:rsidR="00C548C1" w:rsidRPr="00C548C1">
        <w:rPr>
          <w:rFonts w:ascii="Arial" w:hAnsi="Arial" w:cs="Arial"/>
          <w:sz w:val="24"/>
          <w:szCs w:val="24"/>
        </w:rPr>
        <w:t>/201</w:t>
      </w:r>
      <w:r w:rsidR="008D5FA0">
        <w:rPr>
          <w:rFonts w:ascii="Arial" w:hAnsi="Arial" w:cs="Arial"/>
          <w:sz w:val="24"/>
          <w:szCs w:val="24"/>
        </w:rPr>
        <w:t>7</w:t>
      </w:r>
      <w:r w:rsidR="00C548C1" w:rsidRPr="00C548C1">
        <w:rPr>
          <w:rFonts w:ascii="Arial" w:hAnsi="Arial" w:cs="Arial"/>
          <w:sz w:val="24"/>
          <w:szCs w:val="24"/>
        </w:rPr>
        <w:t xml:space="preserve">/DSOZ Prezesa Narodowego Funduszu Zdrowia z dnia </w:t>
      </w:r>
      <w:r w:rsidR="008D5FA0">
        <w:rPr>
          <w:rFonts w:ascii="Arial" w:hAnsi="Arial" w:cs="Arial"/>
          <w:sz w:val="24"/>
          <w:szCs w:val="24"/>
        </w:rPr>
        <w:t>1</w:t>
      </w:r>
      <w:r w:rsidR="00C548C1" w:rsidRPr="00C548C1">
        <w:rPr>
          <w:rFonts w:ascii="Arial" w:hAnsi="Arial" w:cs="Arial"/>
          <w:sz w:val="24"/>
          <w:szCs w:val="24"/>
        </w:rPr>
        <w:t xml:space="preserve">9 </w:t>
      </w:r>
      <w:r w:rsidR="008D5FA0">
        <w:rPr>
          <w:rFonts w:ascii="Arial" w:hAnsi="Arial" w:cs="Arial"/>
          <w:sz w:val="24"/>
          <w:szCs w:val="24"/>
        </w:rPr>
        <w:t>grudnia</w:t>
      </w:r>
      <w:r w:rsidR="00C548C1" w:rsidRPr="00C548C1">
        <w:rPr>
          <w:rFonts w:ascii="Arial" w:hAnsi="Arial" w:cs="Arial"/>
          <w:sz w:val="24"/>
          <w:szCs w:val="24"/>
        </w:rPr>
        <w:t xml:space="preserve"> 201</w:t>
      </w:r>
      <w:r w:rsidR="008D5FA0">
        <w:rPr>
          <w:rFonts w:ascii="Arial" w:hAnsi="Arial" w:cs="Arial"/>
          <w:sz w:val="24"/>
          <w:szCs w:val="24"/>
        </w:rPr>
        <w:t>7</w:t>
      </w:r>
      <w:r w:rsidR="00C548C1" w:rsidRPr="00C548C1">
        <w:rPr>
          <w:rFonts w:ascii="Arial" w:hAnsi="Arial" w:cs="Arial"/>
          <w:sz w:val="24"/>
          <w:szCs w:val="24"/>
        </w:rPr>
        <w:t xml:space="preserve"> r. w sprawie określenia warunków zawierania i realizacji umów w rodzaju </w:t>
      </w:r>
      <w:r w:rsidR="008D5FA0" w:rsidRPr="008D5FA0">
        <w:rPr>
          <w:rFonts w:ascii="Arial" w:hAnsi="Arial" w:cs="Arial"/>
          <w:sz w:val="24"/>
          <w:szCs w:val="24"/>
        </w:rPr>
        <w:t>świadczenia zdrowotne kontraktowane odrębnie</w:t>
      </w:r>
      <w:r w:rsidR="00C548C1">
        <w:rPr>
          <w:rFonts w:ascii="Arial" w:hAnsi="Arial" w:cs="Arial"/>
          <w:sz w:val="24"/>
          <w:szCs w:val="24"/>
        </w:rPr>
        <w:t>,</w:t>
      </w:r>
      <w:r w:rsidRPr="00F130B6">
        <w:rPr>
          <w:rFonts w:ascii="Arial" w:hAnsi="Arial" w:cs="Arial"/>
          <w:sz w:val="24"/>
          <w:szCs w:val="24"/>
        </w:rPr>
        <w:t xml:space="preserve"> dokonano zmian w zakresie </w:t>
      </w:r>
      <w:r w:rsidR="008D5FA0" w:rsidRPr="00F130B6">
        <w:rPr>
          <w:rFonts w:ascii="Arial" w:hAnsi="Arial" w:cs="Arial"/>
          <w:sz w:val="24"/>
          <w:szCs w:val="24"/>
        </w:rPr>
        <w:t xml:space="preserve">katalogu </w:t>
      </w:r>
      <w:r w:rsidR="008D5FA0" w:rsidRPr="008D5FA0">
        <w:rPr>
          <w:rFonts w:ascii="Arial" w:hAnsi="Arial" w:cs="Arial"/>
          <w:sz w:val="24"/>
          <w:szCs w:val="24"/>
        </w:rPr>
        <w:t>produktów dodatkowych do sumowania w KOC I</w:t>
      </w:r>
      <w:r w:rsidR="008D5FA0">
        <w:rPr>
          <w:rFonts w:ascii="Arial" w:hAnsi="Arial" w:cs="Arial"/>
          <w:sz w:val="24"/>
          <w:szCs w:val="24"/>
        </w:rPr>
        <w:t xml:space="preserve"> (załącznik </w:t>
      </w:r>
      <w:r w:rsidR="00E2554C">
        <w:rPr>
          <w:rFonts w:ascii="Arial" w:hAnsi="Arial" w:cs="Arial"/>
          <w:sz w:val="24"/>
          <w:szCs w:val="24"/>
        </w:rPr>
        <w:t xml:space="preserve">nr </w:t>
      </w:r>
      <w:r w:rsidRPr="00F130B6">
        <w:rPr>
          <w:rFonts w:ascii="Arial" w:hAnsi="Arial" w:cs="Arial"/>
          <w:sz w:val="24"/>
          <w:szCs w:val="24"/>
        </w:rPr>
        <w:t>1</w:t>
      </w:r>
      <w:r w:rsidR="008D5FA0">
        <w:rPr>
          <w:rFonts w:ascii="Arial" w:hAnsi="Arial" w:cs="Arial"/>
          <w:sz w:val="24"/>
          <w:szCs w:val="24"/>
        </w:rPr>
        <w:t>a</w:t>
      </w:r>
      <w:r w:rsidR="00E2554C">
        <w:rPr>
          <w:rFonts w:ascii="Arial" w:hAnsi="Arial" w:cs="Arial"/>
          <w:sz w:val="24"/>
          <w:szCs w:val="24"/>
        </w:rPr>
        <w:t xml:space="preserve"> do zarządzenia</w:t>
      </w:r>
      <w:r w:rsidRPr="00F130B6">
        <w:rPr>
          <w:rFonts w:ascii="Arial" w:hAnsi="Arial" w:cs="Arial"/>
          <w:sz w:val="24"/>
          <w:szCs w:val="24"/>
        </w:rPr>
        <w:t>).</w:t>
      </w:r>
      <w:r w:rsidR="00606C5A">
        <w:rPr>
          <w:rFonts w:ascii="Arial" w:hAnsi="Arial" w:cs="Arial"/>
          <w:sz w:val="24"/>
          <w:szCs w:val="24"/>
        </w:rPr>
        <w:t xml:space="preserve"> </w:t>
      </w:r>
      <w:r w:rsidRPr="00F130B6">
        <w:rPr>
          <w:rFonts w:ascii="Arial" w:hAnsi="Arial" w:cs="Arial"/>
          <w:sz w:val="24"/>
          <w:szCs w:val="24"/>
        </w:rPr>
        <w:t xml:space="preserve">Zmiany </w:t>
      </w:r>
      <w:r w:rsidR="00606C5A">
        <w:rPr>
          <w:rFonts w:ascii="Arial" w:hAnsi="Arial" w:cs="Arial"/>
          <w:sz w:val="24"/>
          <w:szCs w:val="24"/>
        </w:rPr>
        <w:t>te</w:t>
      </w:r>
      <w:r w:rsidRPr="00F130B6">
        <w:rPr>
          <w:rFonts w:ascii="Arial" w:hAnsi="Arial" w:cs="Arial"/>
          <w:sz w:val="24"/>
          <w:szCs w:val="24"/>
        </w:rPr>
        <w:t xml:space="preserve"> związane są</w:t>
      </w:r>
      <w:r w:rsidR="0097183C">
        <w:rPr>
          <w:rFonts w:ascii="Arial" w:hAnsi="Arial" w:cs="Arial"/>
          <w:sz w:val="24"/>
          <w:szCs w:val="24"/>
        </w:rPr>
        <w:t xml:space="preserve"> </w:t>
      </w:r>
      <w:r w:rsidRPr="00F130B6">
        <w:rPr>
          <w:rFonts w:ascii="Arial" w:hAnsi="Arial" w:cs="Arial"/>
          <w:sz w:val="24"/>
          <w:szCs w:val="24"/>
        </w:rPr>
        <w:t>z koni</w:t>
      </w:r>
      <w:r w:rsidR="00256518">
        <w:rPr>
          <w:rFonts w:ascii="Arial" w:hAnsi="Arial" w:cs="Arial"/>
          <w:sz w:val="24"/>
          <w:szCs w:val="24"/>
        </w:rPr>
        <w:t>e</w:t>
      </w:r>
      <w:r w:rsidRPr="00F130B6">
        <w:rPr>
          <w:rFonts w:ascii="Arial" w:hAnsi="Arial" w:cs="Arial"/>
          <w:sz w:val="24"/>
          <w:szCs w:val="24"/>
        </w:rPr>
        <w:t>cznością dostosowania</w:t>
      </w:r>
      <w:r w:rsidR="00606C5A">
        <w:rPr>
          <w:rFonts w:ascii="Arial" w:hAnsi="Arial" w:cs="Arial"/>
          <w:sz w:val="24"/>
          <w:szCs w:val="24"/>
        </w:rPr>
        <w:t xml:space="preserve"> przepisów zarządzenia Prezesa </w:t>
      </w:r>
      <w:r w:rsidR="0072628A" w:rsidRPr="00C548C1">
        <w:rPr>
          <w:rFonts w:ascii="Arial" w:hAnsi="Arial" w:cs="Arial"/>
          <w:sz w:val="24"/>
          <w:szCs w:val="24"/>
        </w:rPr>
        <w:t xml:space="preserve">Narodowego </w:t>
      </w:r>
      <w:r w:rsidR="00606C5A">
        <w:rPr>
          <w:rFonts w:ascii="Arial" w:hAnsi="Arial" w:cs="Arial"/>
          <w:sz w:val="24"/>
          <w:szCs w:val="24"/>
        </w:rPr>
        <w:t xml:space="preserve">Funduszu </w:t>
      </w:r>
      <w:r w:rsidR="0072628A" w:rsidRPr="00C548C1">
        <w:rPr>
          <w:rFonts w:ascii="Arial" w:hAnsi="Arial" w:cs="Arial"/>
          <w:sz w:val="24"/>
          <w:szCs w:val="24"/>
        </w:rPr>
        <w:t>Zdrowia</w:t>
      </w:r>
      <w:r w:rsidR="0072628A">
        <w:rPr>
          <w:rFonts w:ascii="Arial" w:hAnsi="Arial" w:cs="Arial"/>
          <w:sz w:val="24"/>
          <w:szCs w:val="24"/>
        </w:rPr>
        <w:t xml:space="preserve"> </w:t>
      </w:r>
      <w:r w:rsidR="00606C5A">
        <w:rPr>
          <w:rFonts w:ascii="Arial" w:hAnsi="Arial" w:cs="Arial"/>
          <w:sz w:val="24"/>
          <w:szCs w:val="24"/>
        </w:rPr>
        <w:t>do</w:t>
      </w:r>
      <w:r w:rsidRPr="00F130B6">
        <w:rPr>
          <w:rFonts w:ascii="Arial" w:hAnsi="Arial" w:cs="Arial"/>
          <w:sz w:val="24"/>
          <w:szCs w:val="24"/>
        </w:rPr>
        <w:t xml:space="preserve"> przepisów </w:t>
      </w:r>
      <w:r w:rsidR="003C44B3">
        <w:rPr>
          <w:rFonts w:ascii="Arial" w:hAnsi="Arial" w:cs="Arial"/>
          <w:sz w:val="24"/>
          <w:szCs w:val="24"/>
        </w:rPr>
        <w:t xml:space="preserve">rozporządzenia Ministra Zdrowia </w:t>
      </w:r>
      <w:r w:rsidR="0072628A">
        <w:rPr>
          <w:rFonts w:ascii="Arial" w:hAnsi="Arial" w:cs="Arial"/>
          <w:sz w:val="24"/>
          <w:szCs w:val="24"/>
        </w:rPr>
        <w:t>z </w:t>
      </w:r>
      <w:r w:rsidR="00E2554C">
        <w:rPr>
          <w:rFonts w:ascii="Arial" w:hAnsi="Arial" w:cs="Arial"/>
          <w:sz w:val="24"/>
          <w:szCs w:val="24"/>
        </w:rPr>
        <w:t>dnia 31 lipca 2017 r. w </w:t>
      </w:r>
      <w:r w:rsidRPr="00F130B6">
        <w:rPr>
          <w:rFonts w:ascii="Arial" w:hAnsi="Arial" w:cs="Arial"/>
          <w:sz w:val="24"/>
          <w:szCs w:val="24"/>
        </w:rPr>
        <w:t>sprawie określenia wysokośc</w:t>
      </w:r>
      <w:r w:rsidR="00606C5A">
        <w:rPr>
          <w:rFonts w:ascii="Arial" w:hAnsi="Arial" w:cs="Arial"/>
          <w:sz w:val="24"/>
          <w:szCs w:val="24"/>
        </w:rPr>
        <w:t>i opłat za krew i jej składniki</w:t>
      </w:r>
      <w:r w:rsidR="008D5FA0">
        <w:rPr>
          <w:rFonts w:ascii="Arial" w:hAnsi="Arial" w:cs="Arial"/>
          <w:sz w:val="24"/>
          <w:szCs w:val="24"/>
        </w:rPr>
        <w:t xml:space="preserve"> </w:t>
      </w:r>
      <w:r w:rsidR="0072628A">
        <w:rPr>
          <w:rFonts w:ascii="Arial" w:hAnsi="Arial" w:cs="Arial"/>
          <w:sz w:val="24"/>
          <w:szCs w:val="24"/>
        </w:rPr>
        <w:t>w </w:t>
      </w:r>
      <w:r w:rsidRPr="00F130B6">
        <w:rPr>
          <w:rFonts w:ascii="Arial" w:hAnsi="Arial" w:cs="Arial"/>
          <w:sz w:val="24"/>
          <w:szCs w:val="24"/>
        </w:rPr>
        <w:t>2018 r. (Dz. U.</w:t>
      </w:r>
      <w:r w:rsidR="00606C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poz. 1516)</w:t>
      </w:r>
      <w:r w:rsidR="00B15BF2">
        <w:rPr>
          <w:rFonts w:ascii="Arial" w:hAnsi="Arial" w:cs="Arial"/>
          <w:sz w:val="24"/>
          <w:szCs w:val="24"/>
        </w:rPr>
        <w:t xml:space="preserve"> oraz</w:t>
      </w:r>
      <w:r w:rsidR="00606C5A">
        <w:rPr>
          <w:rFonts w:ascii="Arial" w:hAnsi="Arial" w:cs="Arial"/>
          <w:sz w:val="24"/>
          <w:szCs w:val="24"/>
        </w:rPr>
        <w:t xml:space="preserve"> </w:t>
      </w:r>
      <w:r w:rsidR="00B15BF2">
        <w:rPr>
          <w:rFonts w:ascii="Arial" w:hAnsi="Arial" w:cs="Arial"/>
          <w:sz w:val="24"/>
          <w:szCs w:val="24"/>
        </w:rPr>
        <w:t>p</w:t>
      </w:r>
      <w:r w:rsidRPr="00F130B6">
        <w:rPr>
          <w:rFonts w:ascii="Arial" w:hAnsi="Arial" w:cs="Arial"/>
          <w:sz w:val="24"/>
          <w:szCs w:val="24"/>
        </w:rPr>
        <w:t>olegają na symetryzacji produktów rozliczeniowych dedykowanych rozliczaniu krwi i jej składników. Utworzono</w:t>
      </w:r>
      <w:r w:rsidR="00256518">
        <w:rPr>
          <w:rFonts w:ascii="Arial" w:hAnsi="Arial" w:cs="Arial"/>
          <w:sz w:val="24"/>
          <w:szCs w:val="24"/>
        </w:rPr>
        <w:t xml:space="preserve"> w tym celu</w:t>
      </w:r>
      <w:r w:rsidRPr="00F130B6">
        <w:rPr>
          <w:rFonts w:ascii="Arial" w:hAnsi="Arial" w:cs="Arial"/>
          <w:sz w:val="24"/>
          <w:szCs w:val="24"/>
        </w:rPr>
        <w:t xml:space="preserve"> nowe produkty rozliczeniowe, które umożliwią</w:t>
      </w:r>
      <w:r>
        <w:rPr>
          <w:rFonts w:ascii="Arial" w:hAnsi="Arial" w:cs="Arial"/>
          <w:sz w:val="24"/>
          <w:szCs w:val="24"/>
        </w:rPr>
        <w:t xml:space="preserve"> również</w:t>
      </w:r>
      <w:r w:rsidRPr="00F130B6">
        <w:rPr>
          <w:rFonts w:ascii="Arial" w:hAnsi="Arial" w:cs="Arial"/>
          <w:sz w:val="24"/>
          <w:szCs w:val="24"/>
        </w:rPr>
        <w:t xml:space="preserve"> retrospektywne monitorowanie sposobu gospodarowania krwi</w:t>
      </w:r>
      <w:r w:rsidR="00256518">
        <w:rPr>
          <w:rFonts w:ascii="Arial" w:hAnsi="Arial" w:cs="Arial"/>
          <w:sz w:val="24"/>
          <w:szCs w:val="24"/>
        </w:rPr>
        <w:t xml:space="preserve">ą </w:t>
      </w:r>
      <w:r w:rsidR="009B364A">
        <w:rPr>
          <w:rFonts w:ascii="Arial" w:hAnsi="Arial" w:cs="Arial"/>
          <w:sz w:val="24"/>
          <w:szCs w:val="24"/>
        </w:rPr>
        <w:t>i jej preparatami (z</w:t>
      </w:r>
      <w:r w:rsidR="00C548C1">
        <w:rPr>
          <w:rFonts w:ascii="Arial" w:hAnsi="Arial" w:cs="Arial"/>
          <w:sz w:val="24"/>
          <w:szCs w:val="24"/>
        </w:rPr>
        <w:t xml:space="preserve">miana jest tożsama ze zmianą wprowadzoną do zarządzenia </w:t>
      </w:r>
      <w:r w:rsidR="00C548C1" w:rsidRPr="00C548C1">
        <w:rPr>
          <w:rFonts w:ascii="Arial" w:hAnsi="Arial" w:cs="Arial"/>
          <w:sz w:val="24"/>
          <w:szCs w:val="24"/>
        </w:rPr>
        <w:t>Nr 1</w:t>
      </w:r>
      <w:r w:rsidR="00C548C1">
        <w:rPr>
          <w:rFonts w:ascii="Arial" w:hAnsi="Arial" w:cs="Arial"/>
          <w:sz w:val="24"/>
          <w:szCs w:val="24"/>
        </w:rPr>
        <w:t xml:space="preserve">19/2017/DSOZ Prezesa NFZ z dnia </w:t>
      </w:r>
      <w:r w:rsidR="00C548C1" w:rsidRPr="00C548C1">
        <w:rPr>
          <w:rFonts w:ascii="Arial" w:hAnsi="Arial" w:cs="Arial"/>
          <w:sz w:val="24"/>
          <w:szCs w:val="24"/>
        </w:rPr>
        <w:t>30 listopada 2017 r. w sprawie określenia warunków zawierania i realizacji umów w rodzaju leczenie szpitalne</w:t>
      </w:r>
      <w:r w:rsidR="009B364A">
        <w:rPr>
          <w:rFonts w:ascii="Arial" w:hAnsi="Arial" w:cs="Arial"/>
          <w:sz w:val="24"/>
          <w:szCs w:val="24"/>
        </w:rPr>
        <w:t>)</w:t>
      </w:r>
      <w:r w:rsidR="00370F4A">
        <w:rPr>
          <w:rFonts w:ascii="Arial" w:hAnsi="Arial" w:cs="Arial"/>
          <w:sz w:val="24"/>
          <w:szCs w:val="24"/>
        </w:rPr>
        <w:t>.</w:t>
      </w:r>
    </w:p>
    <w:p w:rsidR="00844356" w:rsidRDefault="009B364A" w:rsidP="00844356">
      <w:pPr>
        <w:spacing w:before="60"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Wprowadzone niniejszym zarządzeniem zmiany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, zgodnie z art. 146 ust. 4 ustawy o świadczeniach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oraz zgodnie z § 2 ust. 3 załącznika do rozporządzenia Ministra Zdrowia z dnia 8 września 2015 r. w sprawie ogólnych warunków umów </w:t>
      </w:r>
      <w:r w:rsidR="00C548C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o udzielanie świadczeń op</w:t>
      </w:r>
      <w:r>
        <w:rPr>
          <w:rFonts w:ascii="Arial" w:eastAsia="Times New Roman" w:hAnsi="Arial" w:cs="Arial"/>
          <w:sz w:val="24"/>
          <w:szCs w:val="24"/>
          <w:lang w:eastAsia="pl-PL"/>
        </w:rPr>
        <w:t>ieki zdrowotnej (Dz. U. 2016 r.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poz. 1146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C44B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="003C44B3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3C44B3">
        <w:rPr>
          <w:rFonts w:ascii="Arial" w:eastAsia="Times New Roman" w:hAnsi="Arial" w:cs="Arial"/>
          <w:sz w:val="24"/>
          <w:szCs w:val="24"/>
          <w:lang w:eastAsia="pl-PL"/>
        </w:rPr>
        <w:t>. zm.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), został</w:t>
      </w:r>
      <w:r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przedstawion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 xml:space="preserve"> do konsultacji zewnętrznych na okres 14 dni w ramach procedowania zarządzenia zmieniającego zarządzenie Nr 119/2017/DSOZ Prezesa NFZ z dnia 30 listopada 2017 r. w sprawie określenia warunków zawierania </w:t>
      </w:r>
      <w:r w:rsidR="003C44B3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548C1" w:rsidRPr="00C548C1">
        <w:rPr>
          <w:rFonts w:ascii="Arial" w:eastAsia="Times New Roman" w:hAnsi="Arial" w:cs="Arial"/>
          <w:sz w:val="24"/>
          <w:szCs w:val="24"/>
          <w:lang w:eastAsia="pl-PL"/>
        </w:rPr>
        <w:t>i realizacji umó</w:t>
      </w:r>
      <w:r w:rsidR="0045331E">
        <w:rPr>
          <w:rFonts w:ascii="Arial" w:eastAsia="Times New Roman" w:hAnsi="Arial" w:cs="Arial"/>
          <w:sz w:val="24"/>
          <w:szCs w:val="24"/>
          <w:lang w:eastAsia="pl-PL"/>
        </w:rPr>
        <w:t>w w rodzaju leczenie szpitalne.</w:t>
      </w:r>
    </w:p>
    <w:p w:rsidR="003C3935" w:rsidRDefault="003C3935" w:rsidP="003C393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Ponadto </w:t>
      </w:r>
      <w:r w:rsidRPr="003C3935">
        <w:rPr>
          <w:rFonts w:ascii="Arial" w:hAnsi="Arial" w:cs="Arial"/>
          <w:sz w:val="24"/>
          <w:szCs w:val="24"/>
        </w:rPr>
        <w:t xml:space="preserve">w załączniku </w:t>
      </w:r>
      <w:r>
        <w:rPr>
          <w:rFonts w:ascii="Arial" w:hAnsi="Arial" w:cs="Arial"/>
          <w:sz w:val="24"/>
          <w:szCs w:val="24"/>
        </w:rPr>
        <w:t xml:space="preserve">nr </w:t>
      </w:r>
      <w:r w:rsidRPr="00F130B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a do zarządzenia</w:t>
      </w:r>
      <w:r w:rsidRPr="003C3935">
        <w:rPr>
          <w:rFonts w:ascii="Arial" w:hAnsi="Arial" w:cs="Arial"/>
          <w:sz w:val="24"/>
          <w:szCs w:val="24"/>
        </w:rPr>
        <w:t xml:space="preserve"> dokonano doprecyzowania rozliczania części świadczeń w zakresie Koordynowanej opieki nad kobietą w ciąży (KOC I) niwel</w:t>
      </w:r>
      <w:r>
        <w:rPr>
          <w:rFonts w:ascii="Arial" w:hAnsi="Arial" w:cs="Arial"/>
          <w:sz w:val="24"/>
          <w:szCs w:val="24"/>
        </w:rPr>
        <w:t>ując oczywiste omyłki pisarskie.</w:t>
      </w:r>
    </w:p>
    <w:p w:rsidR="00844356" w:rsidRPr="00844356" w:rsidRDefault="00BF372F" w:rsidP="00491BEC">
      <w:pPr>
        <w:widowControl w:val="0"/>
        <w:tabs>
          <w:tab w:val="left" w:pos="426"/>
          <w:tab w:val="left" w:pos="2410"/>
        </w:tabs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844356" w:rsidRPr="00844356">
        <w:rPr>
          <w:rFonts w:ascii="Arial" w:eastAsia="Times New Roman" w:hAnsi="Arial" w:cs="Arial"/>
          <w:sz w:val="24"/>
          <w:szCs w:val="24"/>
        </w:rPr>
        <w:t>Przepisy zarządzenia</w:t>
      </w:r>
      <w:r w:rsidR="00AD0DD5">
        <w:rPr>
          <w:rFonts w:ascii="Arial" w:eastAsia="Times New Roman" w:hAnsi="Arial" w:cs="Arial"/>
          <w:sz w:val="24"/>
          <w:szCs w:val="24"/>
        </w:rPr>
        <w:t>,</w:t>
      </w:r>
      <w:r w:rsidR="00844356" w:rsidRPr="00844356">
        <w:rPr>
          <w:rFonts w:ascii="Arial" w:eastAsia="Times New Roman" w:hAnsi="Arial" w:cs="Arial"/>
          <w:sz w:val="24"/>
          <w:szCs w:val="24"/>
        </w:rPr>
        <w:t xml:space="preserve"> </w:t>
      </w:r>
      <w:r w:rsidR="00833BE0">
        <w:rPr>
          <w:rFonts w:ascii="Arial" w:eastAsia="Times New Roman" w:hAnsi="Arial" w:cs="Arial"/>
          <w:sz w:val="24"/>
          <w:szCs w:val="24"/>
        </w:rPr>
        <w:t xml:space="preserve">zgodnie z </w:t>
      </w:r>
      <w:r w:rsidR="00AD0DD5">
        <w:rPr>
          <w:rFonts w:ascii="Arial" w:eastAsia="Times New Roman" w:hAnsi="Arial" w:cs="Arial"/>
          <w:sz w:val="24"/>
          <w:szCs w:val="24"/>
        </w:rPr>
        <w:t xml:space="preserve">jego § 4, </w:t>
      </w:r>
      <w:r w:rsidR="00844356" w:rsidRPr="00844356">
        <w:rPr>
          <w:rFonts w:ascii="Arial" w:eastAsia="Times New Roman" w:hAnsi="Arial" w:cs="Arial"/>
          <w:sz w:val="24"/>
          <w:szCs w:val="24"/>
        </w:rPr>
        <w:t xml:space="preserve">mają zastosowanie do świadczeń </w:t>
      </w:r>
      <w:r w:rsidR="00844356" w:rsidRPr="00844356">
        <w:rPr>
          <w:rFonts w:ascii="Arial" w:eastAsia="Times New Roman" w:hAnsi="Arial" w:cs="Arial"/>
          <w:sz w:val="24"/>
          <w:szCs w:val="24"/>
        </w:rPr>
        <w:lastRenderedPageBreak/>
        <w:t>opieki zdrowotnej sprawozda</w:t>
      </w:r>
      <w:r w:rsidR="00AD0DD5">
        <w:rPr>
          <w:rFonts w:ascii="Arial" w:eastAsia="Times New Roman" w:hAnsi="Arial" w:cs="Arial"/>
          <w:sz w:val="24"/>
          <w:szCs w:val="24"/>
        </w:rPr>
        <w:t>wa</w:t>
      </w:r>
      <w:r w:rsidR="00844356" w:rsidRPr="00844356">
        <w:rPr>
          <w:rFonts w:ascii="Arial" w:eastAsia="Times New Roman" w:hAnsi="Arial" w:cs="Arial"/>
          <w:sz w:val="24"/>
          <w:szCs w:val="24"/>
        </w:rPr>
        <w:t>nych po dniu</w:t>
      </w:r>
      <w:r w:rsidR="00AD0DD5">
        <w:rPr>
          <w:rFonts w:ascii="Arial" w:eastAsia="Times New Roman" w:hAnsi="Arial" w:cs="Arial"/>
          <w:sz w:val="24"/>
          <w:szCs w:val="24"/>
        </w:rPr>
        <w:t xml:space="preserve"> wejścia w życie zarządzenia, a </w:t>
      </w:r>
      <w:r w:rsidR="00844356" w:rsidRPr="00844356">
        <w:rPr>
          <w:rFonts w:ascii="Arial" w:eastAsia="Times New Roman" w:hAnsi="Arial" w:cs="Arial"/>
          <w:sz w:val="24"/>
          <w:szCs w:val="24"/>
        </w:rPr>
        <w:t xml:space="preserve">udzielonych nie wcześniej niż w dniu 1 </w:t>
      </w:r>
      <w:r w:rsidR="0067602F">
        <w:rPr>
          <w:rFonts w:ascii="Arial" w:hAnsi="Arial" w:cs="Arial"/>
          <w:bCs/>
          <w:sz w:val="24"/>
          <w:szCs w:val="24"/>
        </w:rPr>
        <w:t>kwietnia</w:t>
      </w:r>
      <w:r w:rsidR="0067602F" w:rsidRPr="002136CE">
        <w:rPr>
          <w:rFonts w:ascii="Arial" w:hAnsi="Arial" w:cs="Arial"/>
          <w:bCs/>
          <w:sz w:val="24"/>
          <w:szCs w:val="24"/>
        </w:rPr>
        <w:t xml:space="preserve"> </w:t>
      </w:r>
      <w:r w:rsidR="00844356" w:rsidRPr="00844356">
        <w:rPr>
          <w:rFonts w:ascii="Arial" w:eastAsia="Times New Roman" w:hAnsi="Arial" w:cs="Arial"/>
          <w:sz w:val="24"/>
          <w:szCs w:val="24"/>
        </w:rPr>
        <w:t>2018 r.</w:t>
      </w:r>
    </w:p>
    <w:sectPr w:rsidR="00844356" w:rsidRPr="008443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2F3" w:rsidRDefault="005322F3" w:rsidP="00EA4D90">
      <w:pPr>
        <w:spacing w:after="0" w:line="240" w:lineRule="auto"/>
      </w:pPr>
      <w:r>
        <w:separator/>
      </w:r>
    </w:p>
  </w:endnote>
  <w:endnote w:type="continuationSeparator" w:id="0">
    <w:p w:rsidR="005322F3" w:rsidRDefault="005322F3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C01623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2F3" w:rsidRDefault="005322F3" w:rsidP="00EA4D90">
      <w:pPr>
        <w:spacing w:after="0" w:line="240" w:lineRule="auto"/>
      </w:pPr>
      <w:r>
        <w:separator/>
      </w:r>
    </w:p>
  </w:footnote>
  <w:footnote w:type="continuationSeparator" w:id="0">
    <w:p w:rsidR="005322F3" w:rsidRDefault="005322F3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C76C2"/>
    <w:rsid w:val="000D6931"/>
    <w:rsid w:val="000F76D4"/>
    <w:rsid w:val="00142FB8"/>
    <w:rsid w:val="001959C8"/>
    <w:rsid w:val="00256518"/>
    <w:rsid w:val="00315311"/>
    <w:rsid w:val="0036549D"/>
    <w:rsid w:val="00370F4A"/>
    <w:rsid w:val="0037581E"/>
    <w:rsid w:val="003C3935"/>
    <w:rsid w:val="003C44B3"/>
    <w:rsid w:val="0045331E"/>
    <w:rsid w:val="00466F58"/>
    <w:rsid w:val="00487BDF"/>
    <w:rsid w:val="00491BEC"/>
    <w:rsid w:val="005322F3"/>
    <w:rsid w:val="00574C13"/>
    <w:rsid w:val="005961F5"/>
    <w:rsid w:val="00596E3E"/>
    <w:rsid w:val="00606C5A"/>
    <w:rsid w:val="006651D7"/>
    <w:rsid w:val="0067602F"/>
    <w:rsid w:val="0072628A"/>
    <w:rsid w:val="007C45E1"/>
    <w:rsid w:val="007C7E66"/>
    <w:rsid w:val="008065AE"/>
    <w:rsid w:val="00833BE0"/>
    <w:rsid w:val="00844356"/>
    <w:rsid w:val="00876231"/>
    <w:rsid w:val="008D5FA0"/>
    <w:rsid w:val="009146AC"/>
    <w:rsid w:val="0093228A"/>
    <w:rsid w:val="0097183C"/>
    <w:rsid w:val="009B364A"/>
    <w:rsid w:val="009D07F9"/>
    <w:rsid w:val="009F3221"/>
    <w:rsid w:val="00A264BC"/>
    <w:rsid w:val="00AC3223"/>
    <w:rsid w:val="00AD0DD5"/>
    <w:rsid w:val="00B043EE"/>
    <w:rsid w:val="00B15BF2"/>
    <w:rsid w:val="00B91BA8"/>
    <w:rsid w:val="00BA7910"/>
    <w:rsid w:val="00BF372F"/>
    <w:rsid w:val="00C01623"/>
    <w:rsid w:val="00C548C1"/>
    <w:rsid w:val="00D10B7D"/>
    <w:rsid w:val="00E2554C"/>
    <w:rsid w:val="00E31C26"/>
    <w:rsid w:val="00EA4D90"/>
    <w:rsid w:val="00F130B6"/>
    <w:rsid w:val="00F2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B15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B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B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BF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9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2018-03-29T11:54:00Z</cp:lastPrinted>
  <dcterms:created xsi:type="dcterms:W3CDTF">2018-03-30T09:09:00Z</dcterms:created>
  <dcterms:modified xsi:type="dcterms:W3CDTF">2018-03-30T09:09:00Z</dcterms:modified>
</cp:coreProperties>
</file>