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91" w:rsidRDefault="00B15F46">
      <w:pPr>
        <w:pStyle w:val="Nagwek1"/>
        <w:keepNext w:val="0"/>
        <w:spacing w:before="0" w:after="0" w:line="360" w:lineRule="auto"/>
        <w:ind w:firstLine="709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ZARZĄDZENIE Nr </w:t>
      </w:r>
      <w:r w:rsidR="0069023D">
        <w:rPr>
          <w:kern w:val="0"/>
          <w:sz w:val="24"/>
          <w:szCs w:val="24"/>
        </w:rPr>
        <w:t>119</w:t>
      </w:r>
      <w:r>
        <w:rPr>
          <w:kern w:val="0"/>
          <w:sz w:val="24"/>
          <w:szCs w:val="24"/>
        </w:rPr>
        <w:t>/2017/DSOZ</w:t>
      </w:r>
    </w:p>
    <w:p w:rsidR="00183991" w:rsidRDefault="00B15F46" w:rsidP="00183991">
      <w:pPr>
        <w:pStyle w:val="Nagwek1"/>
        <w:keepNext w:val="0"/>
        <w:spacing w:before="0" w:after="0" w:line="360" w:lineRule="auto"/>
        <w:ind w:firstLine="709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  <w:lang w:val="de-DE"/>
        </w:rPr>
        <w:t>PREZESA</w:t>
      </w:r>
    </w:p>
    <w:p w:rsidR="007E0A29" w:rsidRDefault="00183991" w:rsidP="00183991">
      <w:pPr>
        <w:pStyle w:val="Nagwek1"/>
        <w:keepNext w:val="0"/>
        <w:spacing w:before="0" w:after="0" w:line="360" w:lineRule="auto"/>
        <w:ind w:firstLine="709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  <w:lang w:val="de-DE"/>
        </w:rPr>
        <w:t>NARODOWEGO FUNDUSZU</w:t>
      </w:r>
      <w:r w:rsidR="00B15F46">
        <w:rPr>
          <w:kern w:val="0"/>
          <w:sz w:val="24"/>
          <w:szCs w:val="24"/>
          <w:lang w:val="de-DE"/>
        </w:rPr>
        <w:t xml:space="preserve"> ZDROWIA</w:t>
      </w:r>
    </w:p>
    <w:p w:rsidR="007E0A29" w:rsidRDefault="007E0A29">
      <w:pPr>
        <w:pStyle w:val="Nagwek1"/>
        <w:keepNext w:val="0"/>
        <w:spacing w:before="0" w:after="0" w:line="360" w:lineRule="auto"/>
        <w:ind w:firstLine="709"/>
        <w:jc w:val="center"/>
        <w:rPr>
          <w:b w:val="0"/>
          <w:bCs w:val="0"/>
          <w:kern w:val="0"/>
          <w:sz w:val="24"/>
          <w:szCs w:val="24"/>
        </w:rPr>
      </w:pPr>
    </w:p>
    <w:p w:rsidR="007E0A29" w:rsidRDefault="00B15F46">
      <w:pPr>
        <w:pStyle w:val="Nagwek1"/>
        <w:keepNext w:val="0"/>
        <w:spacing w:before="0" w:after="0" w:line="360" w:lineRule="auto"/>
        <w:ind w:firstLine="709"/>
        <w:jc w:val="center"/>
        <w:rPr>
          <w:b w:val="0"/>
          <w:bCs w:val="0"/>
          <w:kern w:val="0"/>
          <w:sz w:val="24"/>
          <w:szCs w:val="24"/>
        </w:rPr>
      </w:pPr>
      <w:r>
        <w:rPr>
          <w:b w:val="0"/>
          <w:bCs w:val="0"/>
          <w:kern w:val="0"/>
          <w:sz w:val="24"/>
          <w:szCs w:val="24"/>
        </w:rPr>
        <w:t xml:space="preserve">z dnia </w:t>
      </w:r>
      <w:r w:rsidR="0069023D">
        <w:rPr>
          <w:b w:val="0"/>
          <w:bCs w:val="0"/>
          <w:kern w:val="0"/>
          <w:sz w:val="24"/>
          <w:szCs w:val="24"/>
        </w:rPr>
        <w:t>30 listopada</w:t>
      </w:r>
      <w:r>
        <w:rPr>
          <w:b w:val="0"/>
          <w:bCs w:val="0"/>
          <w:kern w:val="0"/>
          <w:sz w:val="24"/>
          <w:szCs w:val="24"/>
        </w:rPr>
        <w:t xml:space="preserve"> 2017 r.</w:t>
      </w:r>
    </w:p>
    <w:p w:rsidR="007E0A29" w:rsidRDefault="007E0A29"/>
    <w:p w:rsidR="007E0A29" w:rsidRDefault="00B15F46">
      <w:pPr>
        <w:pStyle w:val="Nagwek1"/>
        <w:keepNext w:val="0"/>
        <w:spacing w:before="0" w:after="0" w:line="360" w:lineRule="auto"/>
        <w:ind w:firstLine="709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w sprawie </w:t>
      </w:r>
      <w:r>
        <w:rPr>
          <w:sz w:val="24"/>
          <w:szCs w:val="24"/>
        </w:rPr>
        <w:t xml:space="preserve">określenia </w:t>
      </w:r>
      <w:r w:rsidR="0069023D">
        <w:rPr>
          <w:sz w:val="24"/>
          <w:szCs w:val="24"/>
        </w:rPr>
        <w:t>warunków</w:t>
      </w:r>
      <w:r>
        <w:rPr>
          <w:sz w:val="24"/>
          <w:szCs w:val="24"/>
        </w:rPr>
        <w:t xml:space="preserve"> zawierania i realizacji </w:t>
      </w:r>
      <w:r w:rsidR="0069023D">
        <w:rPr>
          <w:sz w:val="24"/>
          <w:szCs w:val="24"/>
        </w:rPr>
        <w:t>umów</w:t>
      </w:r>
      <w:r>
        <w:rPr>
          <w:sz w:val="24"/>
          <w:szCs w:val="24"/>
        </w:rPr>
        <w:t xml:space="preserve"> w rodzaju </w:t>
      </w:r>
      <w:r>
        <w:rPr>
          <w:kern w:val="0"/>
          <w:sz w:val="24"/>
          <w:szCs w:val="24"/>
        </w:rPr>
        <w:t>leczenie szpitalne</w:t>
      </w:r>
    </w:p>
    <w:p w:rsidR="007E0A29" w:rsidRDefault="007E0A29">
      <w:pPr>
        <w:spacing w:line="360" w:lineRule="auto"/>
        <w:ind w:firstLine="709"/>
      </w:pP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>Na podstawie art. 102 ust. 5 pkt 21 i 25 oraz art. 146 ust. 1 ustawy z dnia 27 sierpnia 2004 r. o świadczeniach opieki zdrowotnej finansowanych ze </w:t>
      </w:r>
      <w:proofErr w:type="spellStart"/>
      <w:r>
        <w:rPr>
          <w:rFonts w:ascii="Arial" w:hAnsi="Arial"/>
        </w:rPr>
        <w:t>środk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publicznych (Dz. U. z 2017 r. poz. 1938 i 2110) zarządza się</w:t>
      </w:r>
      <w:r>
        <w:rPr>
          <w:rFonts w:ascii="Arial" w:hAnsi="Arial"/>
          <w:lang w:val="it-IT"/>
        </w:rPr>
        <w:t>, co</w:t>
      </w:r>
      <w:r w:rsidR="007F1E17">
        <w:rPr>
          <w:rFonts w:ascii="Arial" w:hAnsi="Arial"/>
        </w:rPr>
        <w:t xml:space="preserve"> </w:t>
      </w:r>
      <w:r>
        <w:rPr>
          <w:rFonts w:ascii="Arial" w:hAnsi="Arial"/>
        </w:rPr>
        <w:t>następuje:</w:t>
      </w:r>
    </w:p>
    <w:p w:rsidR="007E0A29" w:rsidRDefault="007E0A29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</w:p>
    <w:p w:rsidR="007E0A29" w:rsidRDefault="00B15F46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Rozdział 1</w:t>
      </w:r>
    </w:p>
    <w:p w:rsidR="007E0A29" w:rsidRDefault="00B15F46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Postanowienia </w:t>
      </w:r>
      <w:proofErr w:type="spellStart"/>
      <w:r>
        <w:rPr>
          <w:kern w:val="0"/>
          <w:sz w:val="24"/>
          <w:szCs w:val="24"/>
        </w:rPr>
        <w:t>og</w:t>
      </w:r>
      <w:proofErr w:type="spellEnd"/>
      <w:r>
        <w:rPr>
          <w:kern w:val="0"/>
          <w:sz w:val="24"/>
          <w:szCs w:val="24"/>
          <w:lang w:val="es-ES_tradnl"/>
        </w:rPr>
        <w:t>ó</w:t>
      </w:r>
      <w:proofErr w:type="spellStart"/>
      <w:r>
        <w:rPr>
          <w:kern w:val="0"/>
          <w:sz w:val="24"/>
          <w:szCs w:val="24"/>
        </w:rPr>
        <w:t>lne</w:t>
      </w:r>
      <w:proofErr w:type="spellEnd"/>
    </w:p>
    <w:p w:rsidR="007E0A29" w:rsidRDefault="00B15F46">
      <w:pPr>
        <w:spacing w:line="360" w:lineRule="auto"/>
        <w:ind w:firstLine="709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§ 1. </w:t>
      </w:r>
      <w:r>
        <w:rPr>
          <w:rFonts w:ascii="Arial" w:hAnsi="Arial"/>
        </w:rPr>
        <w:t>Zarządzenie określa:</w:t>
      </w:r>
    </w:p>
    <w:p w:rsidR="007E0A29" w:rsidRDefault="00B15F46">
      <w:pPr>
        <w:numPr>
          <w:ilvl w:val="0"/>
          <w:numId w:val="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przedmiot postępowania w sprawie zawarcia umowy o udzielanie świadczeń opieki zdrowotnej;</w:t>
      </w:r>
    </w:p>
    <w:p w:rsidR="007E0A29" w:rsidRDefault="00B15F46">
      <w:pPr>
        <w:numPr>
          <w:ilvl w:val="0"/>
          <w:numId w:val="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szczegółowe warunki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o udzielanie świadczeń opieki zdrowotnej </w:t>
      </w:r>
    </w:p>
    <w:p w:rsidR="007E0A29" w:rsidRDefault="00B15F46">
      <w:pPr>
        <w:spacing w:line="360" w:lineRule="auto"/>
        <w:ind w:left="567"/>
        <w:rPr>
          <w:rFonts w:ascii="Arial" w:eastAsia="Arial" w:hAnsi="Arial" w:cs="Arial"/>
        </w:rPr>
      </w:pPr>
      <w:r>
        <w:rPr>
          <w:rFonts w:ascii="Arial" w:hAnsi="Arial"/>
        </w:rPr>
        <w:t xml:space="preserve">– </w:t>
      </w:r>
      <w:r w:rsidRPr="007F1E17">
        <w:rPr>
          <w:rFonts w:ascii="Arial" w:hAnsi="Arial"/>
        </w:rPr>
        <w:t>w</w:t>
      </w:r>
      <w:r>
        <w:rPr>
          <w:rFonts w:ascii="Arial" w:hAnsi="Arial"/>
        </w:rPr>
        <w:t> rodzaju leczenie szpitalne.</w:t>
      </w:r>
    </w:p>
    <w:p w:rsidR="007E0A29" w:rsidRDefault="00B15F46">
      <w:pPr>
        <w:spacing w:line="360" w:lineRule="auto"/>
        <w:ind w:firstLine="709"/>
        <w:jc w:val="left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 2.</w:t>
      </w:r>
      <w:bookmarkStart w:id="0" w:name="_Ref343671781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1. Użyte w zarządzeniu określenia oznaczają:</w:t>
      </w:r>
      <w:bookmarkEnd w:id="0"/>
      <w:r>
        <w:rPr>
          <w:rFonts w:ascii="Arial" w:hAnsi="Arial"/>
        </w:rPr>
        <w:t xml:space="preserve"> 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cały proces leczenia metodą brachyterapii</w:t>
      </w:r>
      <w:r>
        <w:rPr>
          <w:rFonts w:ascii="Arial" w:hAnsi="Arial"/>
        </w:rPr>
        <w:t xml:space="preserve"> – świadczenie obejmujące wszystkie składowe części procesu, takie jak: </w:t>
      </w:r>
    </w:p>
    <w:p w:rsidR="007E0A29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a) kwalifikację,</w:t>
      </w:r>
    </w:p>
    <w:p w:rsidR="007E0A29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b) wykonanie indywidualnego planu leczenia z określeniem:</w:t>
      </w:r>
    </w:p>
    <w:p w:rsidR="007E0A29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 xml:space="preserve">- całkowitej dawki promieniowania w </w:t>
      </w:r>
      <w:proofErr w:type="spellStart"/>
      <w:r>
        <w:rPr>
          <w:rFonts w:ascii="Arial" w:hAnsi="Arial"/>
        </w:rPr>
        <w:t>Gy</w:t>
      </w:r>
      <w:proofErr w:type="spellEnd"/>
      <w:r>
        <w:rPr>
          <w:rFonts w:ascii="Arial" w:hAnsi="Arial"/>
        </w:rPr>
        <w:t>,</w:t>
      </w:r>
    </w:p>
    <w:p w:rsidR="007E0A29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 xml:space="preserve">- podziału tej dawki na frakcje - pojedyncza aplikacja, </w:t>
      </w:r>
    </w:p>
    <w:p w:rsidR="007E0A29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 xml:space="preserve">- przerw między </w:t>
      </w:r>
      <w:proofErr w:type="spellStart"/>
      <w:r>
        <w:rPr>
          <w:rFonts w:ascii="Arial" w:hAnsi="Arial"/>
        </w:rPr>
        <w:t>poszczeg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lnymi</w:t>
      </w:r>
      <w:proofErr w:type="spellEnd"/>
      <w:r>
        <w:rPr>
          <w:rFonts w:ascii="Arial" w:hAnsi="Arial"/>
        </w:rPr>
        <w:t xml:space="preserve"> frakcjami,</w:t>
      </w:r>
    </w:p>
    <w:p w:rsidR="007E0A29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c) weryfikację położenia aplikator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</w:t>
      </w:r>
    </w:p>
    <w:p w:rsidR="007E0A29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 xml:space="preserve">d) przeprowadzenie aplikacji w znieczuleniu, </w:t>
      </w:r>
    </w:p>
    <w:p w:rsidR="007E0A29" w:rsidRDefault="00B15F46">
      <w:pPr>
        <w:widowControl/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e) usunięcie aplikator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Fundusz </w:t>
      </w:r>
      <w:r>
        <w:rPr>
          <w:rFonts w:ascii="Arial" w:hAnsi="Arial"/>
        </w:rPr>
        <w:t>– Narodowy Fundusz Zdrowia;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kompleksowa realizacja świadczeń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>onkologicznych</w:t>
      </w:r>
      <w:r>
        <w:rPr>
          <w:rFonts w:ascii="Arial" w:hAnsi="Arial"/>
        </w:rPr>
        <w:t xml:space="preserve"> – zapewnienie możliwości udzielania świadczeń zabiegowych, chemioterapii oraz radioterapii </w:t>
      </w:r>
      <w:r>
        <w:rPr>
          <w:rFonts w:ascii="Arial" w:hAnsi="Arial"/>
        </w:rPr>
        <w:lastRenderedPageBreak/>
        <w:t xml:space="preserve">onkologicznej, medycyny nuklearnej – w przypadku </w:t>
      </w:r>
      <w:proofErr w:type="spellStart"/>
      <w:r>
        <w:rPr>
          <w:rFonts w:ascii="Arial" w:hAnsi="Arial"/>
        </w:rPr>
        <w:t>nowotwor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leczonych z wykorzystaniem medycyny nuklearnej, odpowiednio w trybie hospitalizacji, leczenia jednego dnia i ambulatoryjnym;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karta </w:t>
      </w:r>
      <w:proofErr w:type="spellStart"/>
      <w:r>
        <w:rPr>
          <w:rFonts w:ascii="Arial" w:hAnsi="Arial"/>
          <w:b/>
          <w:bCs/>
        </w:rPr>
        <w:t>DiLO</w:t>
      </w:r>
      <w:proofErr w:type="spellEnd"/>
      <w:r>
        <w:rPr>
          <w:rFonts w:ascii="Arial" w:hAnsi="Arial"/>
        </w:rPr>
        <w:t xml:space="preserve"> – karta diagnostyki i leczenia onkologicznego,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rej mowa w art. 32a ust. 1 ustawy z dnia 27 sierpnia 2004 r. o świadczeniach opieki zdrowotnej finansowanych ze </w:t>
      </w:r>
      <w:proofErr w:type="spellStart"/>
      <w:r>
        <w:rPr>
          <w:rFonts w:ascii="Arial" w:hAnsi="Arial"/>
        </w:rPr>
        <w:t>środk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publicznych, zwanej dalej „ustawą </w:t>
      </w:r>
      <w:r w:rsidRPr="007F1E17">
        <w:rPr>
          <w:rFonts w:ascii="Arial" w:hAnsi="Arial"/>
        </w:rPr>
        <w:t xml:space="preserve">o </w:t>
      </w:r>
      <w:r>
        <w:rPr>
          <w:rFonts w:ascii="Arial" w:hAnsi="Arial"/>
        </w:rPr>
        <w:t>świadczeniach”;</w:t>
      </w:r>
    </w:p>
    <w:p w:rsidR="007E0A29" w:rsidRPr="00197D8E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  <w:spacing w:val="-6"/>
        </w:rPr>
      </w:pPr>
      <w:r>
        <w:rPr>
          <w:rFonts w:ascii="Arial" w:hAnsi="Arial"/>
          <w:b/>
          <w:bCs/>
        </w:rPr>
        <w:t xml:space="preserve">koordynowana opieka nad kobietą w ciąży </w:t>
      </w:r>
      <w:r w:rsidRPr="00197D8E">
        <w:rPr>
          <w:rFonts w:ascii="Arial" w:hAnsi="Arial"/>
          <w:spacing w:val="-6"/>
        </w:rPr>
        <w:t>– zakres świadczeń (KOC </w:t>
      </w:r>
      <w:r w:rsidRPr="00197D8E">
        <w:rPr>
          <w:rFonts w:ascii="Arial" w:hAnsi="Arial"/>
          <w:spacing w:val="-6"/>
          <w:lang w:val="de-DE"/>
        </w:rPr>
        <w:t>I, KOC</w:t>
      </w:r>
      <w:r w:rsidRPr="00197D8E">
        <w:rPr>
          <w:rFonts w:ascii="Arial" w:hAnsi="Arial"/>
          <w:spacing w:val="-6"/>
        </w:rPr>
        <w:t xml:space="preserve"> II/III) w rodzaju: świadczenia zdrowotne </w:t>
      </w:r>
      <w:r w:rsidR="00197D8E">
        <w:rPr>
          <w:rFonts w:ascii="Arial" w:hAnsi="Arial"/>
          <w:spacing w:val="-6"/>
        </w:rPr>
        <w:t xml:space="preserve">kontraktowane odrębnie (SOK), w </w:t>
      </w:r>
      <w:r w:rsidRPr="00197D8E">
        <w:rPr>
          <w:rFonts w:ascii="Arial" w:hAnsi="Arial"/>
          <w:spacing w:val="-6"/>
        </w:rPr>
        <w:t xml:space="preserve">ramach </w:t>
      </w:r>
      <w:proofErr w:type="spellStart"/>
      <w:r w:rsidRPr="00197D8E">
        <w:rPr>
          <w:rFonts w:ascii="Arial" w:hAnsi="Arial"/>
          <w:spacing w:val="-6"/>
        </w:rPr>
        <w:t>kt</w:t>
      </w:r>
      <w:proofErr w:type="spellEnd"/>
      <w:r w:rsidRPr="00197D8E">
        <w:rPr>
          <w:rFonts w:ascii="Arial" w:hAnsi="Arial"/>
          <w:spacing w:val="-6"/>
          <w:lang w:val="es-ES_tradnl"/>
        </w:rPr>
        <w:t>ó</w:t>
      </w:r>
      <w:proofErr w:type="spellStart"/>
      <w:r w:rsidRPr="00197D8E">
        <w:rPr>
          <w:rFonts w:ascii="Arial" w:hAnsi="Arial"/>
          <w:spacing w:val="-6"/>
        </w:rPr>
        <w:t>rego</w:t>
      </w:r>
      <w:proofErr w:type="spellEnd"/>
      <w:r w:rsidRPr="00197D8E">
        <w:rPr>
          <w:rFonts w:ascii="Arial" w:hAnsi="Arial"/>
          <w:spacing w:val="-6"/>
        </w:rPr>
        <w:t xml:space="preserve"> realizowana i finansowana jest sk</w:t>
      </w:r>
      <w:r w:rsidR="00197D8E">
        <w:rPr>
          <w:rFonts w:ascii="Arial" w:hAnsi="Arial"/>
          <w:spacing w:val="-6"/>
        </w:rPr>
        <w:t>oordynowana opieka dla  </w:t>
      </w:r>
      <w:r w:rsidR="00197D8E" w:rsidRPr="00197D8E">
        <w:rPr>
          <w:rFonts w:ascii="Arial" w:hAnsi="Arial"/>
          <w:spacing w:val="-6"/>
        </w:rPr>
        <w:t xml:space="preserve">kobiet w </w:t>
      </w:r>
      <w:r w:rsidRPr="00197D8E">
        <w:rPr>
          <w:rFonts w:ascii="Arial" w:hAnsi="Arial"/>
          <w:spacing w:val="-6"/>
        </w:rPr>
        <w:t>ciąży, obejmująca specjalistyczne poradnictwo ambulatoryjne, przedporodową</w:t>
      </w:r>
      <w:r w:rsidR="00197D8E">
        <w:rPr>
          <w:rFonts w:ascii="Arial" w:hAnsi="Arial"/>
          <w:spacing w:val="-6"/>
        </w:rPr>
        <w:t xml:space="preserve"> i </w:t>
      </w:r>
      <w:r w:rsidRPr="00197D8E">
        <w:rPr>
          <w:rFonts w:ascii="Arial" w:hAnsi="Arial"/>
          <w:spacing w:val="-6"/>
        </w:rPr>
        <w:t>poporodową opiekę położnej, por</w:t>
      </w:r>
      <w:r w:rsidRPr="00197D8E">
        <w:rPr>
          <w:rFonts w:ascii="Arial" w:hAnsi="Arial"/>
          <w:spacing w:val="-6"/>
          <w:lang w:val="es-ES_tradnl"/>
        </w:rPr>
        <w:t>ó</w:t>
      </w:r>
      <w:r w:rsidRPr="00197D8E">
        <w:rPr>
          <w:rFonts w:ascii="Arial" w:hAnsi="Arial"/>
          <w:spacing w:val="-6"/>
        </w:rPr>
        <w:t>d, a</w:t>
      </w:r>
      <w:r w:rsidR="00197D8E" w:rsidRPr="00197D8E">
        <w:rPr>
          <w:rFonts w:ascii="Arial" w:hAnsi="Arial"/>
          <w:spacing w:val="-6"/>
        </w:rPr>
        <w:t xml:space="preserve"> </w:t>
      </w:r>
      <w:r w:rsidRPr="00197D8E">
        <w:rPr>
          <w:rFonts w:ascii="Arial" w:hAnsi="Arial"/>
          <w:spacing w:val="-6"/>
        </w:rPr>
        <w:t>w</w:t>
      </w:r>
      <w:r w:rsidR="00197D8E">
        <w:rPr>
          <w:rFonts w:ascii="Arial" w:hAnsi="Arial"/>
          <w:spacing w:val="-6"/>
        </w:rPr>
        <w:t xml:space="preserve"> </w:t>
      </w:r>
      <w:r w:rsidRPr="00197D8E">
        <w:rPr>
          <w:rFonts w:ascii="Arial" w:hAnsi="Arial"/>
          <w:spacing w:val="-6"/>
        </w:rPr>
        <w:t>przypadku wskazań medycznych także hospitalizacje. Pod pojęciem koordynowanej opieki nad kobietą w ciąży rozumie się r</w:t>
      </w:r>
      <w:r w:rsidRPr="00197D8E">
        <w:rPr>
          <w:rFonts w:ascii="Arial" w:hAnsi="Arial"/>
          <w:spacing w:val="-6"/>
          <w:lang w:val="es-ES_tradnl"/>
        </w:rPr>
        <w:t>ó</w:t>
      </w:r>
      <w:proofErr w:type="spellStart"/>
      <w:r w:rsidRPr="00197D8E">
        <w:rPr>
          <w:rFonts w:ascii="Arial" w:hAnsi="Arial"/>
          <w:spacing w:val="-6"/>
        </w:rPr>
        <w:t>wnież</w:t>
      </w:r>
      <w:proofErr w:type="spellEnd"/>
      <w:r w:rsidRPr="00197D8E">
        <w:rPr>
          <w:rFonts w:ascii="Arial" w:hAnsi="Arial"/>
          <w:spacing w:val="-6"/>
        </w:rPr>
        <w:t xml:space="preserve"> realizację świadczeń w ramach sytemu podstawowego szpitalnego zabezpieczenia świadczeń opieki zdrowotnej;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obrażenia ciała </w:t>
      </w:r>
      <w:r>
        <w:rPr>
          <w:rFonts w:ascii="Arial" w:hAnsi="Arial"/>
        </w:rPr>
        <w:t xml:space="preserve">– obrażenia, z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każde stanowi wskazanie do leczenia szpitalnego i kwalifikuje do rozliczenia określoną grupą JGP;</w:t>
      </w:r>
    </w:p>
    <w:p w:rsidR="007E0A29" w:rsidRPr="00197D8E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  <w:spacing w:val="-8"/>
        </w:rPr>
      </w:pPr>
      <w:r>
        <w:rPr>
          <w:rFonts w:ascii="Arial" w:hAnsi="Arial"/>
          <w:b/>
          <w:bCs/>
        </w:rPr>
        <w:t xml:space="preserve">Oddział Funduszu </w:t>
      </w:r>
      <w:r>
        <w:rPr>
          <w:rFonts w:ascii="Arial" w:hAnsi="Arial"/>
        </w:rPr>
        <w:t xml:space="preserve">– </w:t>
      </w:r>
      <w:r w:rsidRPr="00197D8E">
        <w:rPr>
          <w:rFonts w:ascii="Arial" w:hAnsi="Arial"/>
          <w:spacing w:val="-8"/>
        </w:rPr>
        <w:t xml:space="preserve">oddział </w:t>
      </w:r>
      <w:proofErr w:type="spellStart"/>
      <w:r w:rsidRPr="00197D8E">
        <w:rPr>
          <w:rFonts w:ascii="Arial" w:hAnsi="Arial"/>
          <w:spacing w:val="-8"/>
        </w:rPr>
        <w:t>wojew</w:t>
      </w:r>
      <w:proofErr w:type="spellEnd"/>
      <w:r w:rsidRPr="00197D8E">
        <w:rPr>
          <w:rFonts w:ascii="Arial" w:hAnsi="Arial"/>
          <w:spacing w:val="-8"/>
          <w:lang w:val="es-ES_tradnl"/>
        </w:rPr>
        <w:t>ó</w:t>
      </w:r>
      <w:proofErr w:type="spellStart"/>
      <w:r w:rsidRPr="00197D8E">
        <w:rPr>
          <w:rFonts w:ascii="Arial" w:hAnsi="Arial"/>
          <w:spacing w:val="-8"/>
        </w:rPr>
        <w:t>dzki</w:t>
      </w:r>
      <w:proofErr w:type="spellEnd"/>
      <w:r w:rsidRPr="00197D8E">
        <w:rPr>
          <w:rFonts w:ascii="Arial" w:hAnsi="Arial"/>
          <w:spacing w:val="-8"/>
        </w:rPr>
        <w:t xml:space="preserve"> Narodowego Funduszu Zdrowia;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proofErr w:type="spellStart"/>
      <w:r>
        <w:rPr>
          <w:rFonts w:ascii="Arial" w:hAnsi="Arial"/>
          <w:b/>
          <w:bCs/>
        </w:rPr>
        <w:t>og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lne</w:t>
      </w:r>
      <w:proofErr w:type="spellEnd"/>
      <w:r>
        <w:rPr>
          <w:rFonts w:ascii="Arial" w:hAnsi="Arial"/>
          <w:b/>
          <w:bCs/>
        </w:rPr>
        <w:t xml:space="preserve"> warunki </w:t>
      </w:r>
      <w:proofErr w:type="spellStart"/>
      <w:r>
        <w:rPr>
          <w:rFonts w:ascii="Arial" w:hAnsi="Arial"/>
          <w:b/>
          <w:bCs/>
        </w:rPr>
        <w:t>um</w:t>
      </w:r>
      <w:proofErr w:type="spellEnd"/>
      <w:r>
        <w:rPr>
          <w:rFonts w:ascii="Arial" w:hAnsi="Arial"/>
          <w:b/>
          <w:bCs/>
          <w:lang w:val="es-ES_tradnl"/>
        </w:rPr>
        <w:t>ó</w:t>
      </w:r>
      <w:r w:rsidRPr="007F1E17">
        <w:rPr>
          <w:rFonts w:ascii="Arial" w:hAnsi="Arial"/>
          <w:b/>
          <w:bCs/>
        </w:rPr>
        <w:t>w</w:t>
      </w:r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lne</w:t>
      </w:r>
      <w:proofErr w:type="spellEnd"/>
      <w:r>
        <w:rPr>
          <w:rFonts w:ascii="Arial" w:hAnsi="Arial"/>
        </w:rPr>
        <w:t xml:space="preserve"> warunki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 udzielanie świadczeń opieki zdrowotnej stanowiące załącznik do rozporządzenia ministra właściwego do spraw zdrowia, wydanego na podstawie art. 137 ust. 2 ustawy o świadczeniach;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podwykonawca</w:t>
      </w:r>
      <w:r>
        <w:rPr>
          <w:rFonts w:ascii="Arial" w:hAnsi="Arial"/>
        </w:rPr>
        <w:t xml:space="preserve"> – podmiot,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rym mowa w ogólnych warunkach umów;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punkt transformowany (punkt TISS+) </w:t>
      </w:r>
      <w:r>
        <w:rPr>
          <w:rFonts w:ascii="Arial" w:hAnsi="Arial"/>
        </w:rPr>
        <w:t>– jednostka rozliczeniowa służą</w:t>
      </w:r>
      <w:r>
        <w:rPr>
          <w:rFonts w:ascii="Arial" w:hAnsi="Arial"/>
          <w:lang w:val="it-IT"/>
        </w:rPr>
        <w:t xml:space="preserve">ca </w:t>
      </w:r>
      <w:r>
        <w:rPr>
          <w:rFonts w:ascii="Arial" w:hAnsi="Arial"/>
        </w:rPr>
        <w:t xml:space="preserve">do rozliczania świadczeń opieki zdrowotnej w zakresach anestezjologii i intensywnej terapii, stanowiąca transformację punktu TISS-28 lub TISS-28 dla dzieci; 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rejestr </w:t>
      </w:r>
      <w:r>
        <w:rPr>
          <w:rFonts w:ascii="Arial" w:hAnsi="Arial"/>
        </w:rPr>
        <w:t>– rejestr podmiot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wykonujących działalność leczniczą, o 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rym mowa w art. 100 ust. 1</w:t>
      </w:r>
      <w:r w:rsidR="007F1E17">
        <w:rPr>
          <w:rFonts w:ascii="Arial" w:hAnsi="Arial"/>
        </w:rPr>
        <w:t xml:space="preserve"> ustawy z dnia 15 kwietnia 2011 </w:t>
      </w:r>
      <w:r>
        <w:rPr>
          <w:rFonts w:ascii="Arial" w:hAnsi="Arial"/>
        </w:rPr>
        <w:t>r. o działalności leczniczej (Dz. U. z 2016 r. poz. 1638, 1948 i 2260);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rodzaj świadczeń </w:t>
      </w:r>
      <w:r>
        <w:rPr>
          <w:rFonts w:ascii="Arial" w:hAnsi="Arial"/>
        </w:rPr>
        <w:t xml:space="preserve">– rodzaj,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warunkach</w:t>
      </w:r>
      <w:r>
        <w:rPr>
          <w:rFonts w:ascii="Arial" w:hAnsi="Arial"/>
          <w:lang w:val="pt-PT"/>
        </w:rPr>
        <w:t xml:space="preserve"> um</w:t>
      </w:r>
      <w:r>
        <w:rPr>
          <w:rFonts w:ascii="Arial" w:hAnsi="Arial"/>
          <w:lang w:val="es-ES_tradnl"/>
        </w:rPr>
        <w:t>ó</w:t>
      </w:r>
      <w:r w:rsidRPr="007F1E17">
        <w:rPr>
          <w:rFonts w:ascii="Arial" w:hAnsi="Arial"/>
        </w:rPr>
        <w:t>w</w:t>
      </w:r>
      <w:r>
        <w:rPr>
          <w:rFonts w:ascii="Arial" w:hAnsi="Arial"/>
        </w:rPr>
        <w:t>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rozporządzenie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>szpitalne</w:t>
      </w:r>
      <w:r>
        <w:rPr>
          <w:rFonts w:ascii="Arial" w:hAnsi="Arial"/>
        </w:rPr>
        <w:t xml:space="preserve"> – rozporządzenie ministra właściwego </w:t>
      </w:r>
      <w:r>
        <w:rPr>
          <w:rFonts w:ascii="Arial" w:hAnsi="Arial"/>
        </w:rPr>
        <w:lastRenderedPageBreak/>
        <w:t>do spraw zdrowia w sprawie świadczeń gwarantowanych z zakresu leczenia szpitalnego, wydane na podstawie art. 31d ustawy o świadczeniach;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rozporządzenie wysokospecjalistyczne</w:t>
      </w:r>
      <w:r>
        <w:rPr>
          <w:rFonts w:ascii="Arial" w:hAnsi="Arial"/>
        </w:rPr>
        <w:t xml:space="preserve"> – rozporządzenie ministra właściwego do spraw zdrowia w sprawie świadczeń gwarantowanych z zakresu świadczeń wysokospecjalistycznych oraz </w:t>
      </w:r>
      <w:proofErr w:type="spellStart"/>
      <w:r>
        <w:rPr>
          <w:rFonts w:ascii="Arial" w:hAnsi="Arial"/>
        </w:rPr>
        <w:t>warunk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ich realizacji, wydane</w:t>
      </w:r>
      <w:r>
        <w:rPr>
          <w:rFonts w:ascii="Arial Unicode MS" w:hAnsi="Arial Unicode MS"/>
        </w:rPr>
        <w:br/>
      </w:r>
      <w:r>
        <w:rPr>
          <w:rFonts w:ascii="Arial" w:hAnsi="Arial"/>
        </w:rPr>
        <w:t>na podstawie art. 31d ustawy o świadczeniach;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rozporządzenie w sprawie karty </w:t>
      </w:r>
      <w:proofErr w:type="spellStart"/>
      <w:r>
        <w:rPr>
          <w:rFonts w:ascii="Arial" w:hAnsi="Arial"/>
          <w:b/>
          <w:bCs/>
        </w:rPr>
        <w:t>DiLO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– rozporządzenie ministra właściwego do spraw zdrowia w sprawie wzoru karty diagnostyki i leczenia onkologicznego, wydane na podstawie art. 32b ust. 5 ustawy o świadczeniach;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rozporządzenie kryterialne</w:t>
      </w:r>
      <w:r>
        <w:rPr>
          <w:rFonts w:ascii="Arial" w:hAnsi="Arial"/>
        </w:rPr>
        <w:t xml:space="preserve"> – rozporządzenie ministra właściwego do spraw zdrowia w sprawie szczegółowych </w:t>
      </w:r>
      <w:proofErr w:type="spellStart"/>
      <w:r>
        <w:rPr>
          <w:rFonts w:ascii="Arial" w:hAnsi="Arial"/>
        </w:rPr>
        <w:t>kryteri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wyboru ofert w postępowaniu w sprawie zawarcia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 udzielanie świadczeń opieki zdrowotnej, wydane na podstawie art. 148</w:t>
      </w:r>
      <w:r w:rsidR="00197D8E">
        <w:rPr>
          <w:rFonts w:ascii="Arial" w:hAnsi="Arial"/>
        </w:rPr>
        <w:t xml:space="preserve"> ust. 3 ustawy o świadczeniach;</w:t>
      </w:r>
    </w:p>
    <w:p w:rsidR="007E0A29" w:rsidRDefault="00B15F46">
      <w:pPr>
        <w:numPr>
          <w:ilvl w:val="0"/>
          <w:numId w:val="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rozporządzenie o opiece w ciąży patologicznej</w:t>
      </w:r>
      <w:r>
        <w:rPr>
          <w:rFonts w:ascii="Arial" w:hAnsi="Arial"/>
        </w:rPr>
        <w:t xml:space="preserve"> – rozporządzenie Ministra Zdrowia z dnia 9 listopada 2015 r. w sprawie standard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postępowania medycznego przy udzielaniu świadczeń zdrowotnych w dziedzinie położnictwa i ginekologii z zakresu okołoporodowej opieki położniczo-ginekologicznej, sprawowanej nad kobietą w okresie ciąży, porodu, połogu, w przypadkach występowania określonych powikłań oraz opieki nad kobietą w sytuacji niepowodzeń położniczych (Dz. U. poz. 2007);</w:t>
      </w:r>
    </w:p>
    <w:p w:rsidR="007E0A29" w:rsidRDefault="00B15F46">
      <w:pPr>
        <w:widowControl/>
        <w:numPr>
          <w:ilvl w:val="0"/>
          <w:numId w:val="5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system jednorodnych grup pacjent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 (JGP)</w:t>
      </w:r>
      <w:r>
        <w:rPr>
          <w:rFonts w:ascii="Arial" w:hAnsi="Arial"/>
        </w:rPr>
        <w:t xml:space="preserve"> – kwalifikowanie zakończonej hospitalizacji do jednej z grup, wyodrębnionych według kryterium </w:t>
      </w:r>
      <w:proofErr w:type="spellStart"/>
      <w:r>
        <w:rPr>
          <w:rFonts w:ascii="Arial" w:hAnsi="Arial"/>
        </w:rPr>
        <w:t>sp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jności</w:t>
      </w:r>
      <w:proofErr w:type="spellEnd"/>
      <w:r>
        <w:rPr>
          <w:rFonts w:ascii="Arial" w:hAnsi="Arial"/>
        </w:rPr>
        <w:t xml:space="preserve"> postępowania medycznego, por</w:t>
      </w:r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wnywalnego</w:t>
      </w:r>
      <w:proofErr w:type="spellEnd"/>
      <w:r>
        <w:rPr>
          <w:rFonts w:ascii="Arial" w:hAnsi="Arial"/>
        </w:rPr>
        <w:t xml:space="preserve"> stopnia zużycia </w:t>
      </w:r>
      <w:proofErr w:type="spellStart"/>
      <w:r>
        <w:rPr>
          <w:rFonts w:ascii="Arial" w:hAnsi="Arial"/>
        </w:rPr>
        <w:t>zasob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w, standaryzowanego czasu pobytu i innych uznanych parametr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w. System obejmuje następujące elementy:</w:t>
      </w:r>
    </w:p>
    <w:p w:rsidR="007E0A29" w:rsidRDefault="00B15F46">
      <w:pPr>
        <w:tabs>
          <w:tab w:val="left" w:pos="1418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 xml:space="preserve">a) </w:t>
      </w:r>
      <w:r>
        <w:rPr>
          <w:rFonts w:ascii="Arial" w:hAnsi="Arial"/>
          <w:b/>
          <w:bCs/>
        </w:rPr>
        <w:t>charakterystyka JGP</w:t>
      </w:r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zbi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  <w:lang w:val="pt-PT"/>
        </w:rPr>
        <w:t>r parametr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służącyc</w:t>
      </w:r>
      <w:r w:rsidR="007F1E17">
        <w:rPr>
          <w:rFonts w:ascii="Arial" w:hAnsi="Arial"/>
        </w:rPr>
        <w:t xml:space="preserve">h do wyznaczenia grupy, w tym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</w:t>
      </w:r>
      <w:proofErr w:type="spellEnd"/>
      <w:r>
        <w:rPr>
          <w:rFonts w:ascii="Arial" w:hAnsi="Arial"/>
          <w:lang w:val="it-IT"/>
        </w:rPr>
        <w:t>ci:</w:t>
      </w:r>
    </w:p>
    <w:p w:rsidR="007E0A29" w:rsidRDefault="00B15F46">
      <w:pPr>
        <w:numPr>
          <w:ilvl w:val="1"/>
          <w:numId w:val="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rozpoznania </w:t>
      </w:r>
      <w:proofErr w:type="spellStart"/>
      <w:r>
        <w:rPr>
          <w:rFonts w:ascii="Arial" w:hAnsi="Arial"/>
        </w:rPr>
        <w:t>wedł</w:t>
      </w:r>
      <w:proofErr w:type="spellEnd"/>
      <w:r>
        <w:rPr>
          <w:rFonts w:ascii="Arial" w:hAnsi="Arial"/>
          <w:lang w:val="da-DK"/>
        </w:rPr>
        <w:t>ug Mi</w:t>
      </w:r>
      <w:proofErr w:type="spellStart"/>
      <w:r>
        <w:rPr>
          <w:rFonts w:ascii="Arial" w:hAnsi="Arial"/>
        </w:rPr>
        <w:t>ędzynarodowej</w:t>
      </w:r>
      <w:proofErr w:type="spellEnd"/>
      <w:r>
        <w:rPr>
          <w:rFonts w:ascii="Arial" w:hAnsi="Arial"/>
        </w:rPr>
        <w:t xml:space="preserve"> Statystycznej Klasyfikacji </w:t>
      </w:r>
      <w:proofErr w:type="spellStart"/>
      <w:r>
        <w:rPr>
          <w:rFonts w:ascii="Arial" w:hAnsi="Arial"/>
        </w:rPr>
        <w:t>Chor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i </w:t>
      </w:r>
      <w:r>
        <w:rPr>
          <w:rFonts w:ascii="Arial" w:hAnsi="Arial"/>
          <w:lang w:val="de-DE"/>
        </w:rPr>
        <w:t>Problem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Zdrowotnych – Rewizja Dziesiąta zwanej dalej „ICD-10”,</w:t>
      </w:r>
    </w:p>
    <w:p w:rsidR="007E0A29" w:rsidRDefault="00B15F46">
      <w:pPr>
        <w:numPr>
          <w:ilvl w:val="1"/>
          <w:numId w:val="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procedury medyczne według wskazanej przez Fundusz wersji Międzynarodowej Klasyfikacji Procedur Medycznych, zwanej dalej „ICD-9”,</w:t>
      </w:r>
    </w:p>
    <w:p w:rsidR="007E0A29" w:rsidRDefault="00B15F46">
      <w:pPr>
        <w:numPr>
          <w:ilvl w:val="1"/>
          <w:numId w:val="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wiek pacjenta,</w:t>
      </w:r>
    </w:p>
    <w:p w:rsidR="007E0A29" w:rsidRDefault="00B15F46">
      <w:pPr>
        <w:numPr>
          <w:ilvl w:val="1"/>
          <w:numId w:val="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czas pobytu,</w:t>
      </w:r>
    </w:p>
    <w:p w:rsidR="007E0A29" w:rsidRDefault="00B15F46" w:rsidP="007F1E17">
      <w:pPr>
        <w:numPr>
          <w:ilvl w:val="0"/>
          <w:numId w:val="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algorytm JGP</w:t>
      </w:r>
      <w:r>
        <w:rPr>
          <w:rFonts w:ascii="Arial" w:hAnsi="Arial"/>
        </w:rPr>
        <w:t xml:space="preserve"> – określony </w:t>
      </w:r>
      <w:proofErr w:type="spellStart"/>
      <w:r>
        <w:rPr>
          <w:rFonts w:ascii="Arial" w:hAnsi="Arial"/>
        </w:rPr>
        <w:t>spos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postępowania prowadzący do prawidłowego zakwalifikowania zakończonej hospitalizacji do właściwej grupy JGP,</w:t>
      </w:r>
    </w:p>
    <w:p w:rsidR="007E0A29" w:rsidRDefault="00B15F46">
      <w:pPr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 xml:space="preserve">c) </w:t>
      </w:r>
      <w:r>
        <w:rPr>
          <w:rFonts w:ascii="Arial" w:hAnsi="Arial"/>
          <w:b/>
          <w:bCs/>
        </w:rPr>
        <w:t>grupa JGP</w:t>
      </w:r>
      <w:r>
        <w:rPr>
          <w:rFonts w:ascii="Arial" w:hAnsi="Arial"/>
        </w:rPr>
        <w:t xml:space="preserve"> – jedna z wielu kategorii hospitalizacji wyodrębniona zgodnie z zasadami systemu JGP, posiadająca kod, nazwę oraz charakterystykę opisaną określonymi parametrami;</w:t>
      </w:r>
    </w:p>
    <w:p w:rsidR="007E0A29" w:rsidRDefault="00B15F46" w:rsidP="007F1E17">
      <w:pPr>
        <w:numPr>
          <w:ilvl w:val="0"/>
          <w:numId w:val="1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współczynnik korygujący</w:t>
      </w:r>
      <w:r>
        <w:rPr>
          <w:rFonts w:ascii="Arial" w:hAnsi="Arial"/>
        </w:rPr>
        <w:t xml:space="preserve"> – współczynnik ustalany przez Prezesa Funduszu, o 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warunkach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w;</w:t>
      </w:r>
    </w:p>
    <w:p w:rsidR="007E0A29" w:rsidRDefault="00B15F46">
      <w:pPr>
        <w:numPr>
          <w:ilvl w:val="0"/>
          <w:numId w:val="5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zakres świadczeń </w:t>
      </w:r>
      <w:r>
        <w:rPr>
          <w:rFonts w:ascii="Arial" w:hAnsi="Arial"/>
        </w:rPr>
        <w:t xml:space="preserve">– zakres,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warunkach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w;</w:t>
      </w:r>
    </w:p>
    <w:p w:rsidR="007E0A29" w:rsidRDefault="00B15F46" w:rsidP="007F1E17">
      <w:pPr>
        <w:numPr>
          <w:ilvl w:val="0"/>
          <w:numId w:val="11"/>
        </w:numPr>
        <w:spacing w:after="60"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skojarzony zakres świadczeń </w:t>
      </w:r>
      <w:r>
        <w:rPr>
          <w:rFonts w:ascii="Arial" w:hAnsi="Arial"/>
        </w:rPr>
        <w:t>–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 xml:space="preserve">zakres wyodrębniony w umowie w danym zakresie świadczeń w leczeniu szpitalnym, w ramach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rego</w:t>
      </w:r>
      <w:proofErr w:type="spellEnd"/>
      <w:r>
        <w:rPr>
          <w:rFonts w:ascii="Arial" w:hAnsi="Arial"/>
        </w:rPr>
        <w:t xml:space="preserve"> udzielane są </w:t>
      </w:r>
      <w:proofErr w:type="spellStart"/>
      <w:r>
        <w:rPr>
          <w:rFonts w:ascii="Arial" w:hAnsi="Arial"/>
        </w:rPr>
        <w:t>okreś</w:t>
      </w:r>
      <w:proofErr w:type="spellEnd"/>
      <w:r>
        <w:rPr>
          <w:rFonts w:ascii="Arial" w:hAnsi="Arial"/>
          <w:lang w:val="it-IT"/>
        </w:rPr>
        <w:t xml:space="preserve">lone </w:t>
      </w:r>
      <w:r>
        <w:rPr>
          <w:rFonts w:ascii="Arial" w:hAnsi="Arial"/>
        </w:rPr>
        <w:t xml:space="preserve">świadczenia wraz z </w:t>
      </w:r>
      <w:proofErr w:type="spellStart"/>
      <w:r>
        <w:rPr>
          <w:rFonts w:ascii="Arial" w:hAnsi="Arial"/>
        </w:rPr>
        <w:t>wyodrę</w:t>
      </w:r>
      <w:r>
        <w:rPr>
          <w:rFonts w:ascii="Arial" w:hAnsi="Arial"/>
          <w:lang w:val="de-DE"/>
        </w:rPr>
        <w:t>bnion</w:t>
      </w:r>
      <w:proofErr w:type="spellEnd"/>
      <w:r>
        <w:rPr>
          <w:rFonts w:ascii="Arial" w:hAnsi="Arial"/>
        </w:rPr>
        <w:t>ą w ramach umowy kwotą zobowiązania, przeznaczoną wyłącznie na ich finansowanie, wskazany w załączniku nr 3 do zarządzenia.</w:t>
      </w:r>
    </w:p>
    <w:p w:rsidR="007E0A29" w:rsidRDefault="00B15F46" w:rsidP="00197D8E">
      <w:pPr>
        <w:numPr>
          <w:ilvl w:val="0"/>
          <w:numId w:val="13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Określenia inne niż wymienione w ust. 1, użyte w zarządzeniu, mają znaczenie nadane im w przepisach odrębnych, w tym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 xml:space="preserve"> w r</w:t>
      </w:r>
      <w:r w:rsidR="007F1E17">
        <w:rPr>
          <w:rFonts w:ascii="Arial" w:hAnsi="Arial"/>
        </w:rPr>
        <w:t>ozporządzeniu szpitalnym oraz w</w:t>
      </w:r>
      <w:r w:rsidR="00197D8E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warunkach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w.</w:t>
      </w:r>
    </w:p>
    <w:p w:rsidR="007E0A29" w:rsidRDefault="007E0A29" w:rsidP="007F1E17">
      <w:pPr>
        <w:spacing w:line="360" w:lineRule="auto"/>
        <w:jc w:val="center"/>
        <w:rPr>
          <w:rFonts w:ascii="Arial" w:eastAsia="Arial" w:hAnsi="Arial" w:cs="Arial"/>
          <w:b/>
          <w:bCs/>
        </w:rPr>
      </w:pPr>
    </w:p>
    <w:p w:rsidR="007E0A29" w:rsidRDefault="00B15F46" w:rsidP="007F1E17">
      <w:pPr>
        <w:spacing w:line="36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Rozdział 2</w:t>
      </w:r>
    </w:p>
    <w:p w:rsidR="007E0A29" w:rsidRDefault="00B15F46" w:rsidP="007F1E17">
      <w:pPr>
        <w:spacing w:line="36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Przedmiot postępowania i umowy</w:t>
      </w:r>
    </w:p>
    <w:p w:rsidR="007E0A29" w:rsidRDefault="007E0A29" w:rsidP="007F1E17">
      <w:pPr>
        <w:spacing w:line="360" w:lineRule="auto"/>
        <w:jc w:val="center"/>
        <w:rPr>
          <w:rFonts w:ascii="Arial" w:eastAsia="Arial" w:hAnsi="Arial" w:cs="Arial"/>
          <w:b/>
          <w:bCs/>
        </w:rPr>
      </w:pPr>
    </w:p>
    <w:p w:rsidR="007E0A29" w:rsidRDefault="00B15F46" w:rsidP="007F1E17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§ 3. </w:t>
      </w:r>
      <w:r>
        <w:rPr>
          <w:rFonts w:ascii="Arial" w:hAnsi="Arial"/>
        </w:rPr>
        <w:t>1.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 xml:space="preserve">Przedmiotem postępowania,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§ 1 pkt 1, jest wyłonienie </w:t>
      </w:r>
      <w:proofErr w:type="spellStart"/>
      <w:r>
        <w:rPr>
          <w:rFonts w:ascii="Arial" w:hAnsi="Arial"/>
        </w:rPr>
        <w:t>świadczeniodawc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do</w:t>
      </w:r>
      <w:r w:rsidR="00197D8E">
        <w:rPr>
          <w:rFonts w:ascii="Arial" w:hAnsi="Arial"/>
        </w:rPr>
        <w:t xml:space="preserve"> udzielania świadczeń w rodzaju</w:t>
      </w:r>
      <w:r>
        <w:rPr>
          <w:rFonts w:ascii="Arial" w:hAnsi="Arial"/>
        </w:rPr>
        <w:t xml:space="preserve">: leczenie szpitalne na podstawie </w:t>
      </w:r>
      <w:proofErr w:type="spellStart"/>
      <w:r>
        <w:rPr>
          <w:rFonts w:ascii="Arial" w:hAnsi="Arial"/>
        </w:rPr>
        <w:t>kryteri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określonych w rozporządzen</w:t>
      </w:r>
      <w:r w:rsidR="007F1E17">
        <w:rPr>
          <w:rFonts w:ascii="Arial" w:hAnsi="Arial"/>
        </w:rPr>
        <w:t xml:space="preserve">iu kryterialnym, odpowiednio na </w:t>
      </w:r>
      <w:r>
        <w:rPr>
          <w:rFonts w:ascii="Arial" w:hAnsi="Arial"/>
        </w:rPr>
        <w:t>obszarze terytorialnym:</w:t>
      </w:r>
    </w:p>
    <w:p w:rsidR="007E0A29" w:rsidRDefault="00B15F46" w:rsidP="007F1E17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1)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wojew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dztwa</w:t>
      </w:r>
      <w:proofErr w:type="spellEnd"/>
      <w:r>
        <w:rPr>
          <w:rFonts w:ascii="Arial" w:hAnsi="Arial"/>
        </w:rPr>
        <w:t xml:space="preserve">; </w:t>
      </w:r>
    </w:p>
    <w:p w:rsidR="007E0A29" w:rsidRDefault="00B15F46" w:rsidP="007F1E17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2)</w:t>
      </w:r>
      <w:r>
        <w:rPr>
          <w:rFonts w:ascii="Arial" w:hAnsi="Arial"/>
        </w:rPr>
        <w:tab/>
        <w:t>grupy powiat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w;</w:t>
      </w:r>
    </w:p>
    <w:p w:rsidR="007E0A29" w:rsidRDefault="00B15F46" w:rsidP="007F1E17">
      <w:pPr>
        <w:keepNext/>
        <w:spacing w:line="360" w:lineRule="auto"/>
        <w:ind w:firstLine="709"/>
        <w:outlineLvl w:val="0"/>
        <w:rPr>
          <w:rFonts w:ascii="Arial" w:hAnsi="Arial"/>
        </w:rPr>
      </w:pPr>
      <w:r>
        <w:rPr>
          <w:rFonts w:ascii="Arial" w:hAnsi="Arial"/>
        </w:rPr>
        <w:t>3)</w:t>
      </w:r>
      <w:r>
        <w:rPr>
          <w:rFonts w:ascii="Arial" w:hAnsi="Arial"/>
        </w:rPr>
        <w:tab/>
        <w:t>powiatu;</w:t>
      </w:r>
    </w:p>
    <w:p w:rsidR="007F1E17" w:rsidRDefault="007F1E17" w:rsidP="007F1E17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4)</w:t>
      </w:r>
      <w:r>
        <w:rPr>
          <w:rFonts w:ascii="Arial" w:hAnsi="Arial"/>
        </w:rPr>
        <w:tab/>
        <w:t>więcej niż jednej gminy;</w:t>
      </w:r>
    </w:p>
    <w:p w:rsidR="007E0A29" w:rsidRPr="00197D8E" w:rsidRDefault="007F1E17" w:rsidP="00197D8E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5)</w:t>
      </w:r>
      <w:r>
        <w:rPr>
          <w:rFonts w:ascii="Arial" w:eastAsia="Arial" w:hAnsi="Arial" w:cs="Arial"/>
        </w:rPr>
        <w:tab/>
      </w:r>
      <w:r>
        <w:rPr>
          <w:rFonts w:ascii="Arial" w:hAnsi="Arial"/>
        </w:rPr>
        <w:t>gminy;</w:t>
      </w:r>
    </w:p>
    <w:p w:rsidR="007E0A29" w:rsidRDefault="00B15F46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6)</w:t>
      </w:r>
      <w:r>
        <w:rPr>
          <w:rFonts w:ascii="Arial" w:hAnsi="Arial"/>
        </w:rPr>
        <w:tab/>
        <w:t>więcej niż jednej dzielnicy;</w:t>
      </w:r>
    </w:p>
    <w:p w:rsidR="007E0A29" w:rsidRDefault="00B15F46">
      <w:pPr>
        <w:keepNext/>
        <w:spacing w:after="120" w:line="360" w:lineRule="auto"/>
        <w:ind w:firstLine="709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7)</w:t>
      </w:r>
      <w:r>
        <w:rPr>
          <w:rFonts w:ascii="Arial" w:hAnsi="Arial"/>
        </w:rPr>
        <w:tab/>
        <w:t>dzielnicy.</w:t>
      </w:r>
    </w:p>
    <w:p w:rsidR="007E0A29" w:rsidRDefault="00B15F46">
      <w:pPr>
        <w:keepNext/>
        <w:spacing w:line="360" w:lineRule="auto"/>
        <w:ind w:firstLine="709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 xml:space="preserve">2. Zgodnie ze </w:t>
      </w:r>
      <w:proofErr w:type="spellStart"/>
      <w:r>
        <w:rPr>
          <w:rFonts w:ascii="Arial" w:hAnsi="Arial"/>
        </w:rPr>
        <w:t>Wsp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lnym</w:t>
      </w:r>
      <w:proofErr w:type="spellEnd"/>
      <w:r>
        <w:rPr>
          <w:rFonts w:ascii="Arial" w:hAnsi="Arial"/>
        </w:rPr>
        <w:t xml:space="preserve"> Słownikiem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 w:rsidR="007F1E17">
        <w:rPr>
          <w:rFonts w:ascii="Arial" w:hAnsi="Arial"/>
        </w:rPr>
        <w:t>wień</w:t>
      </w:r>
      <w:proofErr w:type="spellEnd"/>
      <w:r w:rsidR="007F1E17">
        <w:rPr>
          <w:rFonts w:ascii="Arial" w:hAnsi="Arial"/>
        </w:rPr>
        <w:t>, określonym w </w:t>
      </w:r>
      <w:r>
        <w:rPr>
          <w:rFonts w:ascii="Arial" w:hAnsi="Arial"/>
        </w:rPr>
        <w:t>rozporządzeniu (WE) Parlamentu Europejskie</w:t>
      </w:r>
      <w:r w:rsidR="007F1E17">
        <w:rPr>
          <w:rFonts w:ascii="Arial" w:hAnsi="Arial"/>
        </w:rPr>
        <w:t xml:space="preserve">go i Rady nr 2195/2002 z dnia 5 listopada 2002 r. w </w:t>
      </w:r>
      <w:r>
        <w:rPr>
          <w:rFonts w:ascii="Arial" w:hAnsi="Arial"/>
        </w:rPr>
        <w:t xml:space="preserve">sprawie </w:t>
      </w:r>
      <w:proofErr w:type="spellStart"/>
      <w:r>
        <w:rPr>
          <w:rFonts w:ascii="Arial" w:hAnsi="Arial"/>
        </w:rPr>
        <w:t>Wsp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lnego</w:t>
      </w:r>
      <w:proofErr w:type="spellEnd"/>
      <w:r>
        <w:rPr>
          <w:rFonts w:ascii="Arial" w:hAnsi="Arial"/>
        </w:rPr>
        <w:t xml:space="preserve"> Słownika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wień</w:t>
      </w:r>
      <w:proofErr w:type="spellEnd"/>
      <w:r>
        <w:rPr>
          <w:rFonts w:ascii="Arial" w:hAnsi="Arial"/>
        </w:rPr>
        <w:t xml:space="preserve"> (CPV) - (Dz. Urz. UE L 340 z dnia 16.12. 2002, str. 1 i n., z </w:t>
      </w:r>
      <w:proofErr w:type="spellStart"/>
      <w:r>
        <w:rPr>
          <w:rFonts w:ascii="Arial" w:hAnsi="Arial"/>
        </w:rPr>
        <w:t>późn</w:t>
      </w:r>
      <w:proofErr w:type="spellEnd"/>
      <w:r>
        <w:rPr>
          <w:rFonts w:ascii="Arial" w:hAnsi="Arial"/>
        </w:rPr>
        <w:t>. zm.</w:t>
      </w:r>
      <w:r>
        <w:rPr>
          <w:rFonts w:ascii="Arial" w:eastAsia="Arial" w:hAnsi="Arial" w:cs="Arial"/>
          <w:vertAlign w:val="superscript"/>
        </w:rPr>
        <w:footnoteReference w:customMarkFollows="1" w:id="2"/>
        <w:t>3)</w:t>
      </w:r>
      <w:r>
        <w:rPr>
          <w:rFonts w:ascii="Arial" w:hAnsi="Arial"/>
        </w:rPr>
        <w:t xml:space="preserve">) oraz zgodnie z art. 141 ust. 4 ustawy o świadczeniach, przedmiotem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objęte są następujące nazwy i kody:</w:t>
      </w:r>
    </w:p>
    <w:p w:rsidR="007E0A29" w:rsidRDefault="00B15F46">
      <w:pPr>
        <w:spacing w:line="360" w:lineRule="auto"/>
        <w:ind w:left="567" w:firstLine="425"/>
        <w:rPr>
          <w:rFonts w:ascii="Arial" w:eastAsia="Arial" w:hAnsi="Arial" w:cs="Arial"/>
        </w:rPr>
      </w:pPr>
      <w:r>
        <w:rPr>
          <w:rFonts w:ascii="Arial" w:hAnsi="Arial"/>
        </w:rPr>
        <w:t>1)</w:t>
      </w:r>
      <w:r>
        <w:rPr>
          <w:rFonts w:ascii="Arial" w:hAnsi="Arial"/>
        </w:rPr>
        <w:tab/>
        <w:t>85110000-3 Usługi szpitalne i podobne;</w:t>
      </w:r>
    </w:p>
    <w:p w:rsidR="007E0A29" w:rsidRDefault="00B15F46">
      <w:pPr>
        <w:spacing w:line="360" w:lineRule="auto"/>
        <w:ind w:left="567" w:firstLine="425"/>
        <w:rPr>
          <w:rFonts w:ascii="Arial" w:eastAsia="Arial" w:hAnsi="Arial" w:cs="Arial"/>
        </w:rPr>
      </w:pPr>
      <w:r>
        <w:rPr>
          <w:rFonts w:ascii="Arial" w:hAnsi="Arial"/>
        </w:rPr>
        <w:t>2)</w:t>
      </w:r>
      <w:r>
        <w:rPr>
          <w:rFonts w:ascii="Arial" w:hAnsi="Arial"/>
        </w:rPr>
        <w:tab/>
        <w:t>85121200-5 Specjalistyczne usługi medyczne.</w:t>
      </w:r>
    </w:p>
    <w:p w:rsidR="007E0A29" w:rsidRDefault="007E0A29">
      <w:pPr>
        <w:spacing w:line="360" w:lineRule="auto"/>
        <w:jc w:val="center"/>
        <w:rPr>
          <w:rFonts w:ascii="Arial" w:eastAsia="Arial" w:hAnsi="Arial" w:cs="Arial"/>
          <w:b/>
          <w:bCs/>
        </w:rPr>
      </w:pPr>
    </w:p>
    <w:p w:rsidR="007E0A29" w:rsidRDefault="00B15F46">
      <w:pP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Rozdział 3</w:t>
      </w:r>
    </w:p>
    <w:p w:rsidR="007E0A29" w:rsidRDefault="00B15F46">
      <w:pP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Szczegółowe warunki umowy</w:t>
      </w:r>
    </w:p>
    <w:p w:rsidR="007E0A29" w:rsidRDefault="007E0A29">
      <w:pPr>
        <w:spacing w:line="360" w:lineRule="auto"/>
        <w:jc w:val="center"/>
        <w:rPr>
          <w:rFonts w:ascii="Arial" w:eastAsia="Arial" w:hAnsi="Arial" w:cs="Arial"/>
        </w:rPr>
      </w:pPr>
    </w:p>
    <w:p w:rsidR="007E0A29" w:rsidRDefault="00B15F46">
      <w:pPr>
        <w:spacing w:line="360" w:lineRule="auto"/>
        <w:ind w:firstLine="708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 4.</w:t>
      </w:r>
      <w:r>
        <w:rPr>
          <w:rFonts w:ascii="Arial" w:hAnsi="Arial"/>
        </w:rPr>
        <w:t> 1. Przedmiotem umowy o udzielanie świadczeń opieki zdrowotnej w rodzaju leczenie szpitalne, zwanej dalej „umową”, jest w realizacja świadczeń udzielanych świadczeniobiorcom przez świadczeniodawcę w zakresach określonych w </w:t>
      </w:r>
      <w:r>
        <w:rPr>
          <w:rFonts w:ascii="Arial" w:hAnsi="Arial"/>
          <w:b/>
          <w:bCs/>
        </w:rPr>
        <w:t xml:space="preserve">załączniku nr 3 </w:t>
      </w:r>
      <w:r>
        <w:rPr>
          <w:rFonts w:ascii="Arial" w:hAnsi="Arial"/>
        </w:rPr>
        <w:t>do zarządzenia.</w:t>
      </w:r>
    </w:p>
    <w:p w:rsidR="007E0A29" w:rsidRDefault="00B15F46" w:rsidP="007F1E17">
      <w:pPr>
        <w:keepNext/>
        <w:numPr>
          <w:ilvl w:val="0"/>
          <w:numId w:val="16"/>
        </w:numPr>
        <w:spacing w:line="360" w:lineRule="auto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 xml:space="preserve">Umowa w zakresach świadczeń: </w:t>
      </w:r>
      <w:proofErr w:type="spellStart"/>
      <w:r>
        <w:rPr>
          <w:rFonts w:ascii="Arial" w:hAnsi="Arial"/>
        </w:rPr>
        <w:t>teleradioterapia</w:t>
      </w:r>
      <w:proofErr w:type="spellEnd"/>
      <w:r>
        <w:rPr>
          <w:rFonts w:ascii="Arial" w:hAnsi="Arial"/>
        </w:rPr>
        <w:t xml:space="preserve">, brachyterapia, terapia izotopowa, terapia protonowa </w:t>
      </w:r>
      <w:proofErr w:type="spellStart"/>
      <w:r>
        <w:rPr>
          <w:rFonts w:ascii="Arial" w:hAnsi="Arial"/>
        </w:rPr>
        <w:t>nowotwor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zlokalizowanych poza narządem wzroku, zawierana jest odrębnie dla każdego zakresu świadczeń. </w:t>
      </w:r>
    </w:p>
    <w:p w:rsidR="007E0A29" w:rsidRDefault="00B15F46" w:rsidP="007F1E17">
      <w:pPr>
        <w:keepNext/>
        <w:numPr>
          <w:ilvl w:val="0"/>
          <w:numId w:val="15"/>
        </w:numPr>
        <w:spacing w:line="360" w:lineRule="auto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 xml:space="preserve">Umowa zawierana jest w odniesieniu do jednego świadczeniodawcy w danym zakresie świadczeń, w ramach hospitalizacji albo w ramach hospitalizacji planowej albo w ramach „leczenia jednego dnia”. </w:t>
      </w:r>
    </w:p>
    <w:p w:rsidR="007E0A29" w:rsidRPr="007F1E17" w:rsidRDefault="00B15F46" w:rsidP="007F1E17">
      <w:pPr>
        <w:keepNext/>
        <w:numPr>
          <w:ilvl w:val="0"/>
          <w:numId w:val="15"/>
        </w:numPr>
        <w:spacing w:line="360" w:lineRule="auto"/>
        <w:outlineLvl w:val="0"/>
        <w:rPr>
          <w:rFonts w:ascii="Arial" w:eastAsia="Arial" w:hAnsi="Arial" w:cs="Arial"/>
        </w:rPr>
      </w:pPr>
      <w:proofErr w:type="spellStart"/>
      <w:r w:rsidRPr="007F1E17">
        <w:rPr>
          <w:rFonts w:ascii="Arial" w:hAnsi="Arial"/>
        </w:rPr>
        <w:t>Wz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 umowy,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rej mowa w:</w:t>
      </w:r>
    </w:p>
    <w:p w:rsidR="007E0A29" w:rsidRDefault="00B15F46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1) ust. 1 stanowi </w:t>
      </w:r>
      <w:r>
        <w:rPr>
          <w:rFonts w:ascii="Arial" w:hAnsi="Arial"/>
          <w:b/>
          <w:bCs/>
          <w:sz w:val="24"/>
          <w:szCs w:val="24"/>
        </w:rPr>
        <w:t>załącznik nr 2a</w:t>
      </w:r>
      <w:r>
        <w:rPr>
          <w:rFonts w:ascii="Arial" w:hAnsi="Arial"/>
          <w:sz w:val="24"/>
          <w:szCs w:val="24"/>
        </w:rPr>
        <w:t xml:space="preserve"> do zarządzenia;</w:t>
      </w:r>
    </w:p>
    <w:p w:rsidR="007E0A29" w:rsidRDefault="00B15F46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2) ust. 2 stanowi </w:t>
      </w:r>
      <w:r>
        <w:rPr>
          <w:rFonts w:ascii="Arial" w:hAnsi="Arial"/>
          <w:b/>
          <w:bCs/>
          <w:sz w:val="24"/>
          <w:szCs w:val="24"/>
        </w:rPr>
        <w:t>załącznik nr 2b</w:t>
      </w:r>
      <w:r>
        <w:rPr>
          <w:rFonts w:ascii="Arial" w:hAnsi="Arial"/>
          <w:sz w:val="24"/>
          <w:szCs w:val="24"/>
        </w:rPr>
        <w:t xml:space="preserve"> do zarządzenia.</w:t>
      </w:r>
    </w:p>
    <w:p w:rsidR="007E0A29" w:rsidRPr="00197D8E" w:rsidRDefault="00B15F46">
      <w:pPr>
        <w:tabs>
          <w:tab w:val="left" w:pos="709"/>
          <w:tab w:val="left" w:pos="993"/>
        </w:tabs>
        <w:spacing w:line="360" w:lineRule="auto"/>
        <w:ind w:firstLine="709"/>
        <w:rPr>
          <w:rFonts w:ascii="Arial" w:eastAsia="Arial" w:hAnsi="Arial" w:cs="Arial"/>
          <w:spacing w:val="-8"/>
        </w:rPr>
      </w:pPr>
      <w:r>
        <w:rPr>
          <w:rFonts w:ascii="Arial" w:hAnsi="Arial"/>
        </w:rPr>
        <w:t>5.</w:t>
      </w:r>
      <w:r>
        <w:rPr>
          <w:rFonts w:ascii="Arial" w:hAnsi="Arial"/>
        </w:rPr>
        <w:tab/>
      </w:r>
      <w:r w:rsidRPr="00197D8E">
        <w:rPr>
          <w:rFonts w:ascii="Arial" w:hAnsi="Arial"/>
          <w:spacing w:val="-8"/>
        </w:rPr>
        <w:t>Odstępstwa od wzoru umowy wymagają pisemnej zgody Prezesa Funduszu.</w:t>
      </w:r>
    </w:p>
    <w:p w:rsidR="007E0A29" w:rsidRDefault="00B15F46" w:rsidP="007F1E17">
      <w:pPr>
        <w:numPr>
          <w:ilvl w:val="0"/>
          <w:numId w:val="18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Produkty jednostkowe dedykowane do rozliczania świadczeń </w:t>
      </w:r>
      <w:r w:rsidRPr="007F1E17">
        <w:rPr>
          <w:rFonts w:ascii="Arial" w:hAnsi="Arial"/>
        </w:rPr>
        <w:t>w</w:t>
      </w:r>
      <w:r>
        <w:rPr>
          <w:rFonts w:ascii="Arial" w:hAnsi="Arial"/>
        </w:rPr>
        <w:t> </w:t>
      </w:r>
      <w:proofErr w:type="spellStart"/>
      <w:r>
        <w:rPr>
          <w:rFonts w:ascii="Arial" w:hAnsi="Arial"/>
        </w:rPr>
        <w:t>poszczeg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zakresach świadczeń są okreś</w:t>
      </w:r>
      <w:r w:rsidRPr="007F1E17">
        <w:rPr>
          <w:rFonts w:ascii="Arial" w:hAnsi="Arial"/>
        </w:rPr>
        <w:t xml:space="preserve">lone w: </w:t>
      </w:r>
    </w:p>
    <w:p w:rsidR="007E0A29" w:rsidRDefault="00B15F46" w:rsidP="007F1E17">
      <w:pPr>
        <w:pStyle w:val="Tekstpodstawowywcity"/>
        <w:widowControl/>
        <w:numPr>
          <w:ilvl w:val="1"/>
          <w:numId w:val="2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katalogu</w:t>
      </w:r>
      <w:r>
        <w:rPr>
          <w:rFonts w:ascii="Arial" w:hAnsi="Arial"/>
        </w:rPr>
        <w:t xml:space="preserve"> </w:t>
      </w:r>
      <w:r>
        <w:rPr>
          <w:rFonts w:ascii="Arial" w:hAnsi="Arial"/>
          <w:sz w:val="24"/>
          <w:szCs w:val="24"/>
        </w:rPr>
        <w:t xml:space="preserve">grup, stanowiącym </w:t>
      </w:r>
      <w:r>
        <w:rPr>
          <w:rFonts w:ascii="Arial" w:hAnsi="Arial"/>
          <w:b/>
          <w:bCs/>
          <w:sz w:val="24"/>
          <w:szCs w:val="24"/>
        </w:rPr>
        <w:t>załącznik nr 1a</w:t>
      </w:r>
      <w:r>
        <w:rPr>
          <w:rFonts w:ascii="Arial" w:hAnsi="Arial"/>
          <w:sz w:val="24"/>
          <w:szCs w:val="24"/>
        </w:rPr>
        <w:t xml:space="preserve"> do zarządzenia; </w:t>
      </w:r>
    </w:p>
    <w:p w:rsidR="007E0A29" w:rsidRDefault="00B15F46" w:rsidP="007F1E17">
      <w:pPr>
        <w:pStyle w:val="Tekstpodstawowywcity"/>
        <w:widowControl/>
        <w:numPr>
          <w:ilvl w:val="1"/>
          <w:numId w:val="2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katalogu produkt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 odrębnych, stanowiącym </w:t>
      </w:r>
      <w:r>
        <w:rPr>
          <w:rFonts w:ascii="Arial" w:hAnsi="Arial"/>
          <w:b/>
          <w:bCs/>
          <w:sz w:val="24"/>
          <w:szCs w:val="24"/>
        </w:rPr>
        <w:t>załącznik nr 1b</w:t>
      </w:r>
      <w:r>
        <w:rPr>
          <w:rFonts w:ascii="Arial" w:hAnsi="Arial"/>
          <w:sz w:val="24"/>
          <w:szCs w:val="24"/>
        </w:rPr>
        <w:t xml:space="preserve"> do zarządzenia;</w:t>
      </w:r>
    </w:p>
    <w:p w:rsidR="007E0A29" w:rsidRDefault="00B15F46" w:rsidP="007F1E17">
      <w:pPr>
        <w:pStyle w:val="Tekstpodstawowywcity"/>
        <w:widowControl/>
        <w:numPr>
          <w:ilvl w:val="0"/>
          <w:numId w:val="2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katalogu produkt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 do sumowania, stanowiącym </w:t>
      </w:r>
      <w:r>
        <w:rPr>
          <w:rFonts w:ascii="Arial" w:hAnsi="Arial"/>
          <w:b/>
          <w:bCs/>
          <w:sz w:val="24"/>
          <w:szCs w:val="24"/>
        </w:rPr>
        <w:t>załącznik nr 1c</w:t>
      </w:r>
      <w:r>
        <w:rPr>
          <w:rFonts w:ascii="Arial" w:hAnsi="Arial"/>
          <w:sz w:val="24"/>
          <w:szCs w:val="24"/>
        </w:rPr>
        <w:t xml:space="preserve"> do zarządzenia;</w:t>
      </w:r>
    </w:p>
    <w:p w:rsidR="007E0A29" w:rsidRDefault="00B15F46" w:rsidP="007F1E17">
      <w:pPr>
        <w:pStyle w:val="Tekstpodstawowywcity"/>
        <w:widowControl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katalogu radioterapii, stanowiącym </w:t>
      </w:r>
      <w:r>
        <w:rPr>
          <w:rFonts w:ascii="Arial" w:hAnsi="Arial"/>
          <w:b/>
          <w:bCs/>
          <w:sz w:val="24"/>
          <w:szCs w:val="24"/>
        </w:rPr>
        <w:t xml:space="preserve">załącznik nr 1d </w:t>
      </w:r>
      <w:r>
        <w:rPr>
          <w:rFonts w:ascii="Arial" w:hAnsi="Arial"/>
          <w:sz w:val="24"/>
          <w:szCs w:val="24"/>
        </w:rPr>
        <w:t>do zarządzenia;</w:t>
      </w:r>
    </w:p>
    <w:p w:rsidR="007E0A29" w:rsidRDefault="00B15F46" w:rsidP="007F1E17">
      <w:pPr>
        <w:pStyle w:val="Tekstpodstawowywcity"/>
        <w:widowControl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katalogu produkt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 do rozliczenia świadczeń udzielanych w </w:t>
      </w:r>
      <w:proofErr w:type="spellStart"/>
      <w:r>
        <w:rPr>
          <w:rFonts w:ascii="Arial" w:hAnsi="Arial"/>
          <w:sz w:val="24"/>
          <w:szCs w:val="24"/>
        </w:rPr>
        <w:t>OAiIT</w:t>
      </w:r>
      <w:proofErr w:type="spellEnd"/>
      <w:r>
        <w:rPr>
          <w:rFonts w:ascii="Arial" w:hAnsi="Arial"/>
          <w:sz w:val="24"/>
          <w:szCs w:val="24"/>
        </w:rPr>
        <w:t xml:space="preserve">, stanowiącym </w:t>
      </w:r>
      <w:r>
        <w:rPr>
          <w:rFonts w:ascii="Arial" w:hAnsi="Arial"/>
          <w:b/>
          <w:bCs/>
          <w:sz w:val="24"/>
          <w:szCs w:val="24"/>
        </w:rPr>
        <w:t>załącznik nr 1ts</w:t>
      </w:r>
      <w:r>
        <w:rPr>
          <w:rFonts w:ascii="Arial" w:hAnsi="Arial"/>
          <w:sz w:val="24"/>
          <w:szCs w:val="24"/>
        </w:rPr>
        <w:t xml:space="preserve"> do zarządzenia.</w:t>
      </w:r>
    </w:p>
    <w:p w:rsidR="007E0A29" w:rsidRDefault="00B15F46" w:rsidP="007F1E17">
      <w:pPr>
        <w:numPr>
          <w:ilvl w:val="0"/>
          <w:numId w:val="2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Produkty katalogowe dla świadczeń określonych w </w:t>
      </w:r>
      <w:r>
        <w:rPr>
          <w:rFonts w:ascii="Arial" w:hAnsi="Arial"/>
          <w:b/>
          <w:bCs/>
        </w:rPr>
        <w:t xml:space="preserve">załącznikach nr 3a </w:t>
      </w:r>
      <w:r>
        <w:rPr>
          <w:rFonts w:ascii="Arial" w:hAnsi="Arial"/>
        </w:rPr>
        <w:t xml:space="preserve">lub </w:t>
      </w:r>
      <w:r>
        <w:rPr>
          <w:rFonts w:ascii="Arial" w:hAnsi="Arial"/>
          <w:b/>
          <w:bCs/>
        </w:rPr>
        <w:t>3b</w:t>
      </w:r>
      <w:r>
        <w:rPr>
          <w:rFonts w:ascii="Arial" w:hAnsi="Arial"/>
        </w:rPr>
        <w:t xml:space="preserve"> do zarządzenia, dla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w przepisach rozporządzenia szpitalnego określono dodatkowe warunki ich realizacji, mogą zostać udostępnione przez dyrektora Oddziału Funduszu w ramach pakietu produkt</w:t>
      </w:r>
      <w:r>
        <w:rPr>
          <w:rFonts w:ascii="Arial" w:hAnsi="Arial"/>
          <w:lang w:val="es-ES_tradnl"/>
        </w:rPr>
        <w:t>ó</w:t>
      </w:r>
      <w:r w:rsidR="007F1E17">
        <w:rPr>
          <w:rFonts w:ascii="Arial" w:hAnsi="Arial"/>
        </w:rPr>
        <w:t>w rozliczeniowych do 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proofErr w:type="spellStart"/>
      <w:r>
        <w:rPr>
          <w:rFonts w:ascii="Arial" w:hAnsi="Arial"/>
        </w:rPr>
        <w:t>w</w:t>
      </w:r>
      <w:proofErr w:type="spellEnd"/>
      <w:r>
        <w:rPr>
          <w:rFonts w:ascii="Arial" w:hAnsi="Arial"/>
        </w:rPr>
        <w:t xml:space="preserve"> wyniku prowadzonego postępowania, wyłącznie w przypadku spełnienia przez świadczeniodawcę dodatkowych </w:t>
      </w:r>
      <w:proofErr w:type="spellStart"/>
      <w:r>
        <w:rPr>
          <w:rFonts w:ascii="Arial" w:hAnsi="Arial"/>
        </w:rPr>
        <w:t>warunk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realizacji tych świadczeń.</w:t>
      </w:r>
    </w:p>
    <w:p w:rsidR="007E0A29" w:rsidRDefault="00B15F46" w:rsidP="007F1E17">
      <w:pPr>
        <w:numPr>
          <w:ilvl w:val="0"/>
          <w:numId w:val="2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Szczegółowy opis przedmiotu umowy w odniesieniu do </w:t>
      </w:r>
      <w:proofErr w:type="spellStart"/>
      <w:r>
        <w:rPr>
          <w:rFonts w:ascii="Arial" w:hAnsi="Arial"/>
        </w:rPr>
        <w:t>niekt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świadczeń określony jest </w:t>
      </w:r>
      <w:r w:rsidRPr="007F1E17">
        <w:rPr>
          <w:rFonts w:ascii="Arial" w:hAnsi="Arial"/>
        </w:rPr>
        <w:t>w</w:t>
      </w:r>
      <w:r>
        <w:rPr>
          <w:rFonts w:ascii="Arial" w:hAnsi="Arial"/>
        </w:rPr>
        <w:t> </w:t>
      </w:r>
      <w:r>
        <w:rPr>
          <w:rFonts w:ascii="Arial" w:hAnsi="Arial"/>
          <w:b/>
          <w:bCs/>
        </w:rPr>
        <w:t xml:space="preserve">załączniku nr 10 </w:t>
      </w:r>
      <w:r>
        <w:rPr>
          <w:rFonts w:ascii="Arial" w:hAnsi="Arial"/>
        </w:rPr>
        <w:t xml:space="preserve">do zarządzenia. </w:t>
      </w:r>
    </w:p>
    <w:p w:rsidR="007E0A29" w:rsidRDefault="007E0A29">
      <w:pPr>
        <w:tabs>
          <w:tab w:val="left" w:pos="993"/>
        </w:tabs>
        <w:spacing w:line="360" w:lineRule="auto"/>
        <w:ind w:left="709"/>
        <w:rPr>
          <w:rFonts w:ascii="Arial" w:eastAsia="Arial" w:hAnsi="Arial" w:cs="Arial"/>
        </w:rPr>
      </w:pP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 5. </w:t>
      </w:r>
      <w:r>
        <w:rPr>
          <w:rFonts w:ascii="Arial" w:hAnsi="Arial"/>
        </w:rPr>
        <w:t>1. Świadczeniodawca realizujący umowę obowiązany jest spełniać wymagania określone w niniejszym zarządzeniu oraz w przepisach odrębnych, w 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 xml:space="preserve"> w rozporządzeniu szpitalnym. Warunki dodatkowo oceniane (rankingujące) </w:t>
      </w:r>
      <w:proofErr w:type="spellStart"/>
      <w:r>
        <w:rPr>
          <w:rFonts w:ascii="Arial" w:hAnsi="Arial"/>
        </w:rPr>
        <w:t>okreś</w:t>
      </w:r>
      <w:proofErr w:type="spellEnd"/>
      <w:r>
        <w:rPr>
          <w:rFonts w:ascii="Arial" w:hAnsi="Arial"/>
          <w:lang w:val="it-IT"/>
        </w:rPr>
        <w:t xml:space="preserve">lone </w:t>
      </w:r>
      <w:r>
        <w:rPr>
          <w:rFonts w:ascii="Arial" w:hAnsi="Arial"/>
        </w:rPr>
        <w:t xml:space="preserve">są </w:t>
      </w:r>
      <w:r w:rsidRPr="007F1E17">
        <w:rPr>
          <w:rFonts w:ascii="Arial" w:hAnsi="Arial"/>
        </w:rPr>
        <w:t>w</w:t>
      </w:r>
      <w:r w:rsidR="007F1E17">
        <w:rPr>
          <w:rFonts w:ascii="Arial" w:hAnsi="Arial"/>
        </w:rPr>
        <w:t xml:space="preserve"> </w:t>
      </w:r>
      <w:r>
        <w:rPr>
          <w:rFonts w:ascii="Arial" w:hAnsi="Arial"/>
        </w:rPr>
        <w:t>rozporządzeniu kryterialnym.</w:t>
      </w:r>
    </w:p>
    <w:p w:rsidR="007E0A29" w:rsidRDefault="00B15F46">
      <w:pPr>
        <w:tabs>
          <w:tab w:val="left" w:pos="993"/>
        </w:tabs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2. Wymagania,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1, dotyczą wszystkich miejsc udzielania świadczeń, w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realizowana jest umowa.</w:t>
      </w:r>
    </w:p>
    <w:p w:rsidR="007E0A29" w:rsidRDefault="007E0A29">
      <w:pPr>
        <w:tabs>
          <w:tab w:val="left" w:pos="993"/>
        </w:tabs>
        <w:spacing w:line="360" w:lineRule="auto"/>
        <w:ind w:firstLine="709"/>
        <w:rPr>
          <w:rFonts w:ascii="Arial" w:eastAsia="Arial" w:hAnsi="Arial" w:cs="Arial"/>
        </w:rPr>
      </w:pPr>
    </w:p>
    <w:p w:rsidR="007E0A29" w:rsidRDefault="00B15F46">
      <w:pPr>
        <w:tabs>
          <w:tab w:val="left" w:pos="993"/>
        </w:tabs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 6. </w:t>
      </w:r>
      <w:r>
        <w:rPr>
          <w:rFonts w:ascii="Arial" w:hAnsi="Arial"/>
        </w:rPr>
        <w:t xml:space="preserve">1. Świadczenia w </w:t>
      </w:r>
      <w:proofErr w:type="spellStart"/>
      <w:r>
        <w:rPr>
          <w:rFonts w:ascii="Arial" w:hAnsi="Arial"/>
        </w:rPr>
        <w:t>poszczeg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zakresach mogą być udzielane przez świadczeniodawcę z udziałem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udzielających świadczeń na zlecenie świadczeniodawcy, wymienionych w „Wykazie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 w:rsidRPr="007F1E17">
        <w:rPr>
          <w:rFonts w:ascii="Arial" w:hAnsi="Arial"/>
        </w:rPr>
        <w:t>w</w:t>
      </w:r>
      <w:r>
        <w:rPr>
          <w:rFonts w:ascii="Arial" w:hAnsi="Arial"/>
        </w:rPr>
        <w:t xml:space="preserve">”,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rego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wz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 określony jest w </w:t>
      </w:r>
      <w:r>
        <w:rPr>
          <w:rFonts w:ascii="Arial" w:hAnsi="Arial"/>
          <w:b/>
          <w:bCs/>
        </w:rPr>
        <w:t xml:space="preserve">załączniku nr 3 </w:t>
      </w:r>
      <w:r>
        <w:rPr>
          <w:rFonts w:ascii="Arial" w:hAnsi="Arial"/>
        </w:rPr>
        <w:t>do umowy.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2. Dopuszcza się zlecenie podwykonawcy udzielania świadczeń jedynie </w:t>
      </w:r>
      <w:r w:rsidR="007F1E17">
        <w:rPr>
          <w:rFonts w:ascii="Arial" w:hAnsi="Arial"/>
        </w:rPr>
        <w:t>w </w:t>
      </w:r>
      <w:r>
        <w:rPr>
          <w:rFonts w:ascii="Arial" w:hAnsi="Arial"/>
        </w:rPr>
        <w:t>części zakresu będącego przedmiotem umowy.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>3. Świadczenia mogą być udzielane wyłącznie przez podwykonawcę spełniającego warunki określone w rozporządzeniu szpitalnym i w przepisach odrębnych.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>4. Umowa zawarta między świadczeniodawcą a podwykonawcą zawiera zastrzeżenie o prawie Funduszu do przeprowadzenia kontroli podwyk</w:t>
      </w:r>
      <w:r w:rsidR="006C1418">
        <w:rPr>
          <w:rFonts w:ascii="Arial" w:hAnsi="Arial"/>
        </w:rPr>
        <w:t xml:space="preserve">onawcy w zakresie wynikającym z </w:t>
      </w:r>
      <w:r>
        <w:rPr>
          <w:rFonts w:ascii="Arial" w:hAnsi="Arial"/>
        </w:rPr>
        <w:t>umowy, na zasadach określonych w ustawie o świadczeniach.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>5.</w:t>
      </w:r>
      <w:r w:rsidR="006C1418">
        <w:rPr>
          <w:rFonts w:ascii="Arial" w:hAnsi="Arial"/>
        </w:rPr>
        <w:t> </w:t>
      </w:r>
      <w:r>
        <w:rPr>
          <w:rFonts w:ascii="Arial" w:hAnsi="Arial"/>
        </w:rPr>
        <w:t>Fundusz obowiązany jest do poinformowania ś</w:t>
      </w:r>
      <w:r w:rsidR="006C1418">
        <w:rPr>
          <w:rFonts w:ascii="Arial" w:hAnsi="Arial"/>
        </w:rPr>
        <w:t xml:space="preserve">wiadczeniodawcy o rozpoczęciu i </w:t>
      </w:r>
      <w:r>
        <w:rPr>
          <w:rFonts w:ascii="Arial" w:hAnsi="Arial"/>
        </w:rPr>
        <w:t>zakończeniu kontroli wszystkich podmiot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biorących udział </w:t>
      </w:r>
      <w:r w:rsidRPr="007F1E17">
        <w:rPr>
          <w:rFonts w:ascii="Arial" w:hAnsi="Arial"/>
        </w:rPr>
        <w:t>w</w:t>
      </w:r>
      <w:r w:rsidR="00197D8E">
        <w:rPr>
          <w:rFonts w:ascii="Arial" w:hAnsi="Arial"/>
        </w:rPr>
        <w:t xml:space="preserve"> udzielaniu świadczeń (w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 xml:space="preserve"> podwykonawcy) oraz o jej wynikach.</w:t>
      </w:r>
    </w:p>
    <w:p w:rsidR="007E0A29" w:rsidRDefault="00B15F46" w:rsidP="006C1418">
      <w:pPr>
        <w:spacing w:after="240"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6. Zmiana </w:t>
      </w:r>
      <w:proofErr w:type="spellStart"/>
      <w:r>
        <w:rPr>
          <w:rFonts w:ascii="Arial" w:hAnsi="Arial"/>
        </w:rPr>
        <w:t>warunk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udzielania świadczeń przez </w:t>
      </w:r>
      <w:proofErr w:type="spellStart"/>
      <w:r>
        <w:rPr>
          <w:rFonts w:ascii="Arial" w:hAnsi="Arial"/>
        </w:rPr>
        <w:t>podwykonawc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mająca wpływ na dostępność </w:t>
      </w:r>
      <w:r>
        <w:rPr>
          <w:rFonts w:ascii="Arial" w:hAnsi="Arial"/>
          <w:lang w:val="pt-PT"/>
        </w:rPr>
        <w:t xml:space="preserve">do </w:t>
      </w:r>
      <w:r>
        <w:rPr>
          <w:rFonts w:ascii="Arial" w:hAnsi="Arial"/>
        </w:rPr>
        <w:t>świadczeń, zgłaszana jest przez świadczeniodawcę do Oddziału Funduszu w terminie umożliwiającym zmianę umowy, nie później jednak niż 14 dni przed wystąpieniem tej zmiany.</w:t>
      </w:r>
    </w:p>
    <w:p w:rsidR="007E0A29" w:rsidRDefault="00B15F46">
      <w:pPr>
        <w:tabs>
          <w:tab w:val="left" w:pos="993"/>
        </w:tabs>
        <w:spacing w:line="360" w:lineRule="auto"/>
        <w:ind w:firstLine="709"/>
        <w:rPr>
          <w:rFonts w:ascii="Arial" w:eastAsia="Arial" w:hAnsi="Arial" w:cs="Arial"/>
          <w:shd w:val="clear" w:color="auto" w:fill="FFFF00"/>
        </w:rPr>
      </w:pPr>
      <w:r>
        <w:rPr>
          <w:rFonts w:ascii="Arial" w:hAnsi="Arial"/>
          <w:b/>
          <w:bCs/>
        </w:rPr>
        <w:t>§ 7.</w:t>
      </w:r>
      <w:r>
        <w:rPr>
          <w:rFonts w:ascii="Arial" w:hAnsi="Arial"/>
        </w:rPr>
        <w:t xml:space="preserve"> 1. Umowa zawierana jest</w:t>
      </w:r>
      <w:r>
        <w:rPr>
          <w:rFonts w:ascii="Arial" w:hAnsi="Arial"/>
          <w:lang w:val="nl-NL"/>
        </w:rPr>
        <w:t xml:space="preserve"> ze </w:t>
      </w:r>
      <w:r>
        <w:rPr>
          <w:rFonts w:ascii="Arial" w:hAnsi="Arial"/>
        </w:rPr>
        <w:t xml:space="preserve">świadczeniodawcą będącym podmiotem leczniczym wpisanym do rejestru, posiadającym oddziały szpitalne o profilu zgodnym z zakresem świadczeń będącym przedmiotem kontraktowania,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kody charakteryzujące specjalność kom</w:t>
      </w:r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rki</w:t>
      </w:r>
      <w:proofErr w:type="spellEnd"/>
      <w:r>
        <w:rPr>
          <w:rFonts w:ascii="Arial" w:hAnsi="Arial"/>
        </w:rPr>
        <w:t xml:space="preserve"> organizacyjnej zakładu podmiotu leczniczego, są określone w rejestrze, w części VIII systemu - resortowych kod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identyfikacyjnych odpowiadających lub zawierających się w zakresach, określonych w </w:t>
      </w:r>
      <w:r>
        <w:rPr>
          <w:rFonts w:ascii="Arial" w:hAnsi="Arial"/>
          <w:b/>
          <w:bCs/>
        </w:rPr>
        <w:t xml:space="preserve">załączniku nr 3 </w:t>
      </w:r>
      <w:r w:rsidR="006C1418">
        <w:rPr>
          <w:rFonts w:ascii="Arial" w:hAnsi="Arial"/>
        </w:rPr>
        <w:t xml:space="preserve">do </w:t>
      </w:r>
      <w:r>
        <w:rPr>
          <w:rFonts w:ascii="Arial" w:hAnsi="Arial"/>
        </w:rPr>
        <w:t>zarządzenia.</w:t>
      </w:r>
    </w:p>
    <w:p w:rsidR="007E0A29" w:rsidRDefault="00B15F46" w:rsidP="006C1418">
      <w:pPr>
        <w:numPr>
          <w:ilvl w:val="0"/>
          <w:numId w:val="27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W przypadku oddziałów szpitalnych specjalizujący</w:t>
      </w:r>
      <w:r w:rsidR="00197D8E">
        <w:rPr>
          <w:rFonts w:ascii="Arial" w:hAnsi="Arial"/>
        </w:rPr>
        <w:t xml:space="preserve">ch się w realizacji świadczeń z </w:t>
      </w:r>
      <w:r>
        <w:rPr>
          <w:rFonts w:ascii="Arial" w:hAnsi="Arial"/>
        </w:rPr>
        <w:t>więcej niż jednej dziedziny medycyny stanowiących przedmiot kontraktowania, podstawowy zakres będący przedmiotem kontrakt</w:t>
      </w:r>
      <w:r w:rsidR="00197D8E">
        <w:rPr>
          <w:rFonts w:ascii="Arial" w:hAnsi="Arial"/>
        </w:rPr>
        <w:t xml:space="preserve">owania stanowi zakres zgodny ze </w:t>
      </w:r>
      <w:r>
        <w:rPr>
          <w:rFonts w:ascii="Arial" w:hAnsi="Arial"/>
        </w:rPr>
        <w:t>specjalnością kom</w:t>
      </w:r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rki</w:t>
      </w:r>
      <w:proofErr w:type="spellEnd"/>
      <w:r>
        <w:rPr>
          <w:rFonts w:ascii="Arial" w:hAnsi="Arial"/>
        </w:rPr>
        <w:t xml:space="preserve"> organizacyjnej przedsiębiorstwa podmiotu leczniczego, scharakteryzowanej kodem stanowiącym część VIII systemu resortowych kod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identyfikacyjnych.</w:t>
      </w:r>
    </w:p>
    <w:p w:rsidR="007E0A29" w:rsidRPr="006C1418" w:rsidRDefault="00B15F46" w:rsidP="006C1418">
      <w:pPr>
        <w:numPr>
          <w:ilvl w:val="0"/>
          <w:numId w:val="26"/>
        </w:numPr>
        <w:spacing w:line="360" w:lineRule="auto"/>
        <w:ind w:left="0" w:firstLine="709"/>
        <w:rPr>
          <w:rFonts w:ascii="Arial" w:eastAsia="Arial" w:hAnsi="Arial" w:cs="Arial"/>
          <w:spacing w:val="-6"/>
        </w:rPr>
      </w:pPr>
      <w:r w:rsidRPr="006C1418">
        <w:rPr>
          <w:rFonts w:ascii="Arial" w:hAnsi="Arial"/>
          <w:spacing w:val="-6"/>
        </w:rPr>
        <w:t xml:space="preserve">W przypadku, o </w:t>
      </w:r>
      <w:proofErr w:type="spellStart"/>
      <w:r w:rsidRPr="006C1418">
        <w:rPr>
          <w:rFonts w:ascii="Arial" w:hAnsi="Arial"/>
          <w:spacing w:val="-6"/>
        </w:rPr>
        <w:t>kt</w:t>
      </w:r>
      <w:proofErr w:type="spellEnd"/>
      <w:r w:rsidRPr="006C1418">
        <w:rPr>
          <w:rFonts w:ascii="Arial" w:hAnsi="Arial"/>
          <w:spacing w:val="-6"/>
          <w:lang w:val="es-ES_tradnl"/>
        </w:rPr>
        <w:t>ó</w:t>
      </w:r>
      <w:r w:rsidRPr="006C1418">
        <w:rPr>
          <w:rFonts w:ascii="Arial" w:hAnsi="Arial"/>
          <w:spacing w:val="-6"/>
        </w:rPr>
        <w:t xml:space="preserve">rym mowa w ust. 2, dopuszcza się, </w:t>
      </w:r>
      <w:proofErr w:type="spellStart"/>
      <w:r w:rsidRPr="006C1418">
        <w:rPr>
          <w:rFonts w:ascii="Arial" w:hAnsi="Arial"/>
          <w:spacing w:val="-6"/>
        </w:rPr>
        <w:t>opr</w:t>
      </w:r>
      <w:proofErr w:type="spellEnd"/>
      <w:r w:rsidRPr="006C1418">
        <w:rPr>
          <w:rFonts w:ascii="Arial" w:hAnsi="Arial"/>
          <w:spacing w:val="-6"/>
          <w:lang w:val="es-ES_tradnl"/>
        </w:rPr>
        <w:t>ó</w:t>
      </w:r>
      <w:proofErr w:type="spellStart"/>
      <w:r w:rsidRPr="006C1418">
        <w:rPr>
          <w:rFonts w:ascii="Arial" w:hAnsi="Arial"/>
          <w:spacing w:val="-6"/>
        </w:rPr>
        <w:t>cz</w:t>
      </w:r>
      <w:proofErr w:type="spellEnd"/>
      <w:r w:rsidRPr="006C1418">
        <w:rPr>
          <w:rFonts w:ascii="Arial" w:hAnsi="Arial"/>
          <w:spacing w:val="-6"/>
        </w:rPr>
        <w:t xml:space="preserve"> kontraktowania zakresu podstawowego, kontraktowanie kolejne</w:t>
      </w:r>
      <w:r w:rsidR="00197D8E" w:rsidRPr="006C1418">
        <w:rPr>
          <w:rFonts w:ascii="Arial" w:hAnsi="Arial"/>
          <w:spacing w:val="-6"/>
        </w:rPr>
        <w:t xml:space="preserve">go zakresu świadczeń, zgodnie </w:t>
      </w:r>
      <w:r w:rsidR="006C1418">
        <w:rPr>
          <w:rFonts w:ascii="Arial" w:hAnsi="Arial"/>
          <w:spacing w:val="-6"/>
        </w:rPr>
        <w:br/>
      </w:r>
      <w:r w:rsidR="00197D8E" w:rsidRPr="006C1418">
        <w:rPr>
          <w:rFonts w:ascii="Arial" w:hAnsi="Arial"/>
          <w:spacing w:val="-6"/>
        </w:rPr>
        <w:t xml:space="preserve">z </w:t>
      </w:r>
      <w:r w:rsidRPr="006C1418">
        <w:rPr>
          <w:rFonts w:ascii="Arial" w:hAnsi="Arial"/>
          <w:spacing w:val="-6"/>
        </w:rPr>
        <w:t>zasadami określonymi w zarządzeniu, z zastrzeżeniem ust. 4-8.</w:t>
      </w:r>
    </w:p>
    <w:p w:rsidR="007E0A29" w:rsidRDefault="00B15F46" w:rsidP="006C1418">
      <w:pPr>
        <w:numPr>
          <w:ilvl w:val="0"/>
          <w:numId w:val="26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W przypadkach,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2 i 3, kontraktowanie każdego zakresu świadczeń przeprowadzane jest odrębnie, z uwzględnieniem podziału oddziałów szpitalnych na specjalności zachowawcze i zabiegowe, na specjalności wykonujące świadczenia na rzecz dzieci i dorosłych oraz obow</w:t>
      </w:r>
      <w:r w:rsidR="007F1E17">
        <w:rPr>
          <w:rFonts w:ascii="Arial" w:hAnsi="Arial"/>
        </w:rPr>
        <w:t>iązku spełnienia w </w:t>
      </w:r>
      <w:r>
        <w:rPr>
          <w:rFonts w:ascii="Arial" w:hAnsi="Arial"/>
        </w:rPr>
        <w:t xml:space="preserve">tym oddziale wszystkich wymaganych </w:t>
      </w:r>
      <w:proofErr w:type="spellStart"/>
      <w:r>
        <w:rPr>
          <w:rFonts w:ascii="Arial" w:hAnsi="Arial"/>
        </w:rPr>
        <w:t>warunk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</w:t>
      </w:r>
      <w:r w:rsidR="00197D8E">
        <w:rPr>
          <w:rFonts w:ascii="Arial" w:hAnsi="Arial"/>
        </w:rPr>
        <w:t xml:space="preserve">kreślonych dla danego zakresu w </w:t>
      </w:r>
      <w:r>
        <w:rPr>
          <w:rFonts w:ascii="Arial" w:hAnsi="Arial"/>
        </w:rPr>
        <w:t>przepisa</w:t>
      </w:r>
      <w:r w:rsidR="00197D8E">
        <w:rPr>
          <w:rFonts w:ascii="Arial" w:hAnsi="Arial"/>
        </w:rPr>
        <w:t xml:space="preserve">ch rozporządzenia szpitalnego i </w:t>
      </w:r>
      <w:r>
        <w:rPr>
          <w:rFonts w:ascii="Arial" w:hAnsi="Arial"/>
        </w:rPr>
        <w:t>w przepisach odrębnych.</w:t>
      </w:r>
    </w:p>
    <w:p w:rsidR="007E0A29" w:rsidRDefault="00B15F46" w:rsidP="00197D8E">
      <w:pPr>
        <w:numPr>
          <w:ilvl w:val="0"/>
          <w:numId w:val="26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Kontraktowanie świadczeń </w:t>
      </w:r>
      <w:r>
        <w:rPr>
          <w:rFonts w:ascii="Arial" w:hAnsi="Arial"/>
          <w:lang w:val="it-IT"/>
        </w:rPr>
        <w:t>neonatologi</w:t>
      </w:r>
      <w:proofErr w:type="spellStart"/>
      <w:r>
        <w:rPr>
          <w:rFonts w:ascii="Arial" w:hAnsi="Arial"/>
        </w:rPr>
        <w:t>cznych</w:t>
      </w:r>
      <w:proofErr w:type="spellEnd"/>
      <w:r>
        <w:rPr>
          <w:rFonts w:ascii="Arial" w:hAnsi="Arial"/>
        </w:rPr>
        <w:t xml:space="preserve"> jako kolejnego zakresu może odbywać się wyłącznie w oddziałach szpitalnych związanych z opieką nad m</w:t>
      </w:r>
      <w:r w:rsidR="00197D8E">
        <w:rPr>
          <w:rFonts w:ascii="Arial" w:hAnsi="Arial"/>
        </w:rPr>
        <w:t xml:space="preserve">atką </w:t>
      </w:r>
      <w:r w:rsidR="006C1418">
        <w:rPr>
          <w:rFonts w:ascii="Arial" w:hAnsi="Arial"/>
        </w:rPr>
        <w:br/>
      </w:r>
      <w:r w:rsidR="00197D8E">
        <w:rPr>
          <w:rFonts w:ascii="Arial" w:hAnsi="Arial"/>
        </w:rPr>
        <w:t>i</w:t>
      </w:r>
      <w:r w:rsidR="006C1418">
        <w:rPr>
          <w:rFonts w:ascii="Arial" w:hAnsi="Arial"/>
        </w:rPr>
        <w:t xml:space="preserve"> </w:t>
      </w:r>
      <w:r>
        <w:rPr>
          <w:rFonts w:ascii="Arial" w:hAnsi="Arial"/>
        </w:rPr>
        <w:t>dzieckiem, oznaczonych następującymi resortowymi kodami identyfikacyjnymi: 4401, 4403, 4450, 4456, 4458.</w:t>
      </w:r>
    </w:p>
    <w:p w:rsidR="007E0A29" w:rsidRDefault="00B15F46" w:rsidP="00197D8E">
      <w:pPr>
        <w:numPr>
          <w:ilvl w:val="0"/>
          <w:numId w:val="26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Nie dopuszcza się kontraktowania jako kolejnego zakresu świadczeń, następujących zakres</w:t>
      </w:r>
      <w:r>
        <w:rPr>
          <w:rFonts w:ascii="Arial" w:hAnsi="Arial"/>
          <w:lang w:val="es-ES_tradnl"/>
        </w:rPr>
        <w:t>ó</w:t>
      </w:r>
      <w:r w:rsidRPr="007F1E17">
        <w:rPr>
          <w:rFonts w:ascii="Arial" w:hAnsi="Arial"/>
        </w:rPr>
        <w:t xml:space="preserve">w: </w:t>
      </w:r>
    </w:p>
    <w:p w:rsidR="007E0A29" w:rsidRDefault="00B15F46" w:rsidP="007F1E17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anestezjologia i intensywna terapia; </w:t>
      </w:r>
    </w:p>
    <w:p w:rsidR="007E0A29" w:rsidRDefault="00B15F46" w:rsidP="007F1E17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anestezjologia i intensywna terapia dla dzieci;</w:t>
      </w:r>
    </w:p>
    <w:p w:rsidR="007E0A29" w:rsidRDefault="00B15F46" w:rsidP="007F1E17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anestezjologia i intensywna terapia – drugi poziom referencyjny;</w:t>
      </w:r>
    </w:p>
    <w:p w:rsidR="007E0A29" w:rsidRPr="00197D8E" w:rsidRDefault="00197D8E" w:rsidP="007F1E17">
      <w:pPr>
        <w:numPr>
          <w:ilvl w:val="0"/>
          <w:numId w:val="29"/>
        </w:numPr>
        <w:spacing w:line="360" w:lineRule="auto"/>
        <w:rPr>
          <w:rFonts w:ascii="Arial" w:eastAsia="Arial" w:hAnsi="Arial" w:cs="Arial"/>
          <w:spacing w:val="-8"/>
        </w:rPr>
      </w:pPr>
      <w:r w:rsidRPr="00197D8E">
        <w:rPr>
          <w:rFonts w:ascii="Arial" w:hAnsi="Arial"/>
          <w:spacing w:val="-8"/>
        </w:rPr>
        <w:t xml:space="preserve">anestezjologia i </w:t>
      </w:r>
      <w:r w:rsidR="00B15F46" w:rsidRPr="00197D8E">
        <w:rPr>
          <w:rFonts w:ascii="Arial" w:hAnsi="Arial"/>
          <w:spacing w:val="-8"/>
        </w:rPr>
        <w:t xml:space="preserve">intensywna terapia dla dzieci – drugi poziom referencyjny; </w:t>
      </w:r>
    </w:p>
    <w:p w:rsidR="007E0A29" w:rsidRDefault="00B15F46" w:rsidP="007F1E17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neonatologia - drugi poziom referencyjny;</w:t>
      </w:r>
    </w:p>
    <w:p w:rsidR="007E0A29" w:rsidRDefault="00B15F46" w:rsidP="007F1E17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neonatologia - trzeci poziom referencyjny;</w:t>
      </w:r>
    </w:p>
    <w:p w:rsidR="007E0A29" w:rsidRDefault="00197D8E" w:rsidP="007F1E17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położnictwo i </w:t>
      </w:r>
      <w:r w:rsidR="00B15F46">
        <w:rPr>
          <w:rFonts w:ascii="Arial" w:hAnsi="Arial"/>
        </w:rPr>
        <w:t>ginekologia - drugi poziom referencyjny;</w:t>
      </w:r>
    </w:p>
    <w:p w:rsidR="007E0A29" w:rsidRDefault="00197D8E" w:rsidP="007F1E17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położnictwo i </w:t>
      </w:r>
      <w:r w:rsidR="00B15F46">
        <w:rPr>
          <w:rFonts w:ascii="Arial" w:hAnsi="Arial"/>
        </w:rPr>
        <w:t>ginekologia – trzeci poziom referencyjny;</w:t>
      </w:r>
    </w:p>
    <w:p w:rsidR="007E0A29" w:rsidRDefault="00B15F46" w:rsidP="007F1E17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hematologia, neurochirurgia, neurochirurgia dla dzieci;</w:t>
      </w:r>
    </w:p>
    <w:p w:rsidR="007E0A29" w:rsidRDefault="00B15F46" w:rsidP="007F1E17">
      <w:pPr>
        <w:numPr>
          <w:ilvl w:val="0"/>
          <w:numId w:val="2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chirurgia naczyniowa - drugi poziom referencyjny.</w:t>
      </w:r>
    </w:p>
    <w:p w:rsidR="007E0A29" w:rsidRDefault="00B15F46" w:rsidP="00197D8E">
      <w:pPr>
        <w:numPr>
          <w:ilvl w:val="0"/>
          <w:numId w:val="32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 Zakresy świadczeń na </w:t>
      </w:r>
      <w:proofErr w:type="spellStart"/>
      <w:r>
        <w:rPr>
          <w:rFonts w:ascii="Arial" w:hAnsi="Arial"/>
        </w:rPr>
        <w:t>poszczeg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poziomach referencyjnych kontraktowane są alternatywnie.</w:t>
      </w:r>
    </w:p>
    <w:p w:rsidR="007E0A29" w:rsidRDefault="00B15F46" w:rsidP="00197D8E">
      <w:pPr>
        <w:numPr>
          <w:ilvl w:val="0"/>
          <w:numId w:val="31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Nie dopuszcza się kontraktowania zakres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świadczeń w oddziałach szpitalnych oznaczonych resortowymi kodami identyfikacyjnymi: 4106, 4222.</w:t>
      </w:r>
    </w:p>
    <w:p w:rsidR="007E0A29" w:rsidRDefault="00B15F46" w:rsidP="00197D8E">
      <w:pPr>
        <w:numPr>
          <w:ilvl w:val="0"/>
          <w:numId w:val="33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Świadczenia w zakresach realizowanych przez jeden oddział szpitalny mogą być rozliczane w ramach jednego, łącznego limitu do kw</w:t>
      </w:r>
      <w:r w:rsidR="00197D8E">
        <w:rPr>
          <w:rFonts w:ascii="Arial" w:hAnsi="Arial"/>
        </w:rPr>
        <w:t xml:space="preserve">oty zobowiązania wynikającej ze </w:t>
      </w:r>
      <w:r>
        <w:rPr>
          <w:rFonts w:ascii="Arial" w:hAnsi="Arial"/>
        </w:rPr>
        <w:t>zsumowania kwot limit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proofErr w:type="spellStart"/>
      <w:r>
        <w:rPr>
          <w:rFonts w:ascii="Arial" w:hAnsi="Arial"/>
        </w:rPr>
        <w:t>poszczeg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pozycji umowy.</w:t>
      </w:r>
    </w:p>
    <w:p w:rsidR="007E0A29" w:rsidRPr="006C1418" w:rsidRDefault="00B15F46" w:rsidP="006C1418">
      <w:pPr>
        <w:numPr>
          <w:ilvl w:val="0"/>
          <w:numId w:val="33"/>
        </w:numPr>
        <w:spacing w:after="240"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Rozliczanie świadczeń w ramach jednego, łącznego limitu,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 ust. 9, jest możliwe wyłącznie począwszy od nowego okresu sprawozdawczego. 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§ 8. </w:t>
      </w:r>
      <w:r>
        <w:rPr>
          <w:rFonts w:ascii="Arial" w:hAnsi="Arial"/>
        </w:rPr>
        <w:t>1. Fundusz nie finansuje świadczeń opieki zdr</w:t>
      </w:r>
      <w:r w:rsidR="006C1418">
        <w:rPr>
          <w:rFonts w:ascii="Arial" w:hAnsi="Arial"/>
        </w:rPr>
        <w:t xml:space="preserve">owotnej udzielanych w związku z </w:t>
      </w:r>
      <w:r>
        <w:rPr>
          <w:rFonts w:ascii="Arial" w:hAnsi="Arial"/>
        </w:rPr>
        <w:t>prowadzeniem eksperymentu medycznego, w tym badania klinicznego, z wyjątkiem sytuacji określonych w odrębnych przepisach.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>2. Świadczeniodawca obowiązany jest do udostępniania, na żądanie Funduszu, rejestru zakażeń zakładowych.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>3. Przy udzielaniu świadczeń, świadczeniodawca ob</w:t>
      </w:r>
      <w:r w:rsidR="006C1418">
        <w:rPr>
          <w:rFonts w:ascii="Arial" w:hAnsi="Arial"/>
        </w:rPr>
        <w:t xml:space="preserve">owiązany jest do weryfikacji, z </w:t>
      </w:r>
      <w:r>
        <w:rPr>
          <w:rFonts w:ascii="Arial" w:hAnsi="Arial"/>
        </w:rPr>
        <w:t>uwzględnieniem przepis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art. 50 ustawy o świadczeniach, prawa świadczeniobiorcy do świadczeń opieki zdrowotnej finansowanych ze </w:t>
      </w:r>
      <w:proofErr w:type="spellStart"/>
      <w:r>
        <w:rPr>
          <w:rFonts w:ascii="Arial" w:hAnsi="Arial"/>
        </w:rPr>
        <w:t>środk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publicznych.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4. W celu realizacji obowiązku,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ust. 3, świadczeniodawca obowiązany jest do uzyskania we właściwym Oddziale Funduszu upoważnienia do korzystania z usługi Elektronicznej Weryfikacji Uprawnień </w:t>
      </w:r>
      <w:proofErr w:type="spellStart"/>
      <w:r>
        <w:rPr>
          <w:rFonts w:ascii="Arial" w:hAnsi="Arial"/>
        </w:rPr>
        <w:t>Świadczeniobiorc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w, umożliwiającej występowanie o sporządzenie dokumentu potwierdzającego prawo do świadczeń, zgodnie z art. 50 ust. 3 ustawy o świadczeniach.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5. W celu uzyskania upoważnienia,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rym mowa w ust.</w:t>
      </w:r>
      <w:r w:rsidR="007F1E17">
        <w:rPr>
          <w:rFonts w:ascii="Arial" w:hAnsi="Arial"/>
        </w:rPr>
        <w:t> </w:t>
      </w:r>
      <w:r>
        <w:rPr>
          <w:rFonts w:ascii="Arial" w:hAnsi="Arial"/>
        </w:rPr>
        <w:t>4, świadczeniodawca składa w Oddziale Funduszu wniosek, w terminie 3 dni roboczych od dnia podpisania umowy.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>6. W przypadku niedopełnienia przez świadczen</w:t>
      </w:r>
      <w:r w:rsidR="006C1418">
        <w:rPr>
          <w:rFonts w:ascii="Arial" w:hAnsi="Arial"/>
        </w:rPr>
        <w:t xml:space="preserve">iodawcę obowiązku określonego w </w:t>
      </w:r>
      <w:r>
        <w:rPr>
          <w:rFonts w:ascii="Arial" w:hAnsi="Arial"/>
        </w:rPr>
        <w:t xml:space="preserve">ust. 4, z przyczyn leżących po stronie świadczeniodawcy, Fundusz może nałożyć na świadczeniodawcę karę umowną,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rej mowa w § 5 ust. 4 </w:t>
      </w:r>
      <w:r>
        <w:rPr>
          <w:rFonts w:ascii="Arial" w:hAnsi="Arial"/>
          <w:b/>
          <w:bCs/>
        </w:rPr>
        <w:t xml:space="preserve">załącznika nr 2a i 2b </w:t>
      </w:r>
      <w:r>
        <w:rPr>
          <w:rFonts w:ascii="Arial" w:hAnsi="Arial"/>
        </w:rPr>
        <w:t xml:space="preserve">do zarządzenia, stanowiącego </w:t>
      </w:r>
      <w:proofErr w:type="spellStart"/>
      <w:r>
        <w:rPr>
          <w:rFonts w:ascii="Arial" w:hAnsi="Arial"/>
        </w:rPr>
        <w:t>wz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 umowy. </w:t>
      </w:r>
    </w:p>
    <w:p w:rsidR="007E0A29" w:rsidRDefault="00B15F46">
      <w:pPr>
        <w:spacing w:after="240"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7. W przypadku nieprzerwanej kontynuacji przez świadczeniodawcę udzielania świadczeń na podstawie kolejnej umowy zawartej z Funduszem, upoważnienie,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rym mowa w ust. 4, uzyskane w związku z zawarciem dotychczasowej  umowy, zachowuje ważność.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 9.</w:t>
      </w:r>
      <w:r>
        <w:rPr>
          <w:rFonts w:ascii="Arial" w:hAnsi="Arial"/>
        </w:rPr>
        <w:t> 1.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</w:rPr>
        <w:t xml:space="preserve">Świadczenia objęte przedmiotem umowy, udzielane są osobiście przez osoby posiadające określone kwalifikacje, zgodnie z „Harmonogramem – zasoby”, stanowiącym </w:t>
      </w:r>
      <w:r>
        <w:rPr>
          <w:rFonts w:ascii="Arial" w:hAnsi="Arial"/>
          <w:b/>
          <w:bCs/>
        </w:rPr>
        <w:t xml:space="preserve">załącznik nr 2 </w:t>
      </w:r>
      <w:r>
        <w:rPr>
          <w:rFonts w:ascii="Arial" w:hAnsi="Arial"/>
        </w:rPr>
        <w:t>do umowy.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2. Świadczeniodawca zapewnia dostępność </w:t>
      </w:r>
      <w:r>
        <w:rPr>
          <w:rFonts w:ascii="Arial" w:hAnsi="Arial"/>
          <w:lang w:val="pt-PT"/>
        </w:rPr>
        <w:t xml:space="preserve">do </w:t>
      </w:r>
      <w:r>
        <w:rPr>
          <w:rFonts w:ascii="Arial" w:hAnsi="Arial"/>
        </w:rPr>
        <w:t xml:space="preserve">świadczeń zgodnie z harmonogramem,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rym mowa w ust. 1.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 10.</w:t>
      </w:r>
      <w:r>
        <w:rPr>
          <w:b/>
          <w:bCs/>
          <w:sz w:val="22"/>
          <w:szCs w:val="22"/>
        </w:rPr>
        <w:t> </w:t>
      </w:r>
      <w:r>
        <w:rPr>
          <w:rFonts w:ascii="Arial" w:hAnsi="Arial"/>
        </w:rPr>
        <w:t xml:space="preserve">1. Warunki rozliczania świadczeń </w:t>
      </w:r>
      <w:proofErr w:type="spellStart"/>
      <w:r>
        <w:rPr>
          <w:rFonts w:ascii="Arial" w:hAnsi="Arial"/>
        </w:rPr>
        <w:t>okreś</w:t>
      </w:r>
      <w:proofErr w:type="spellEnd"/>
      <w:r>
        <w:rPr>
          <w:rFonts w:ascii="Arial" w:hAnsi="Arial"/>
          <w:lang w:val="it-IT"/>
        </w:rPr>
        <w:t>lone s</w:t>
      </w:r>
      <w:r>
        <w:rPr>
          <w:rFonts w:ascii="Arial" w:hAnsi="Arial"/>
        </w:rPr>
        <w:t xml:space="preserve">ą w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warunkach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oraz w umowie. 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2. Liczba i cena jednostek rozliczeniowych oraz kwota zobowiązania Funduszu są określone w planie rzeczowo - finansowym,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rego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wz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 określony jest w </w:t>
      </w:r>
      <w:r>
        <w:rPr>
          <w:rFonts w:ascii="Arial" w:hAnsi="Arial"/>
          <w:b/>
          <w:bCs/>
        </w:rPr>
        <w:t xml:space="preserve">załączniku nr 1 </w:t>
      </w:r>
      <w:r w:rsidR="006C1418">
        <w:rPr>
          <w:rFonts w:ascii="Arial" w:hAnsi="Arial"/>
        </w:rPr>
        <w:t xml:space="preserve">do </w:t>
      </w:r>
      <w:r>
        <w:rPr>
          <w:rFonts w:ascii="Arial" w:hAnsi="Arial"/>
        </w:rPr>
        <w:t>umowy.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3. Świadczeniodawca obowiązany jest do sprawozdawania w raporcie statystycznym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 xml:space="preserve"> następujących danych:</w:t>
      </w:r>
    </w:p>
    <w:p w:rsidR="007E0A29" w:rsidRDefault="00B15F46">
      <w:pPr>
        <w:tabs>
          <w:tab w:val="left" w:pos="851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1)</w:t>
      </w:r>
      <w:r>
        <w:rPr>
          <w:rFonts w:ascii="Arial" w:hAnsi="Arial"/>
        </w:rPr>
        <w:tab/>
        <w:t xml:space="preserve">rozpoznania zasadniczego i nie więcej niż trzech </w:t>
      </w:r>
      <w:proofErr w:type="spellStart"/>
      <w:r>
        <w:rPr>
          <w:rFonts w:ascii="Arial" w:hAnsi="Arial"/>
        </w:rPr>
        <w:t>rozpoznań</w:t>
      </w:r>
      <w:proofErr w:type="spellEnd"/>
      <w:r>
        <w:rPr>
          <w:rFonts w:ascii="Arial" w:hAnsi="Arial"/>
        </w:rPr>
        <w:t xml:space="preserve"> współistniejących - według ICD-10;</w:t>
      </w:r>
    </w:p>
    <w:p w:rsidR="007E0A29" w:rsidRDefault="00B15F46">
      <w:pPr>
        <w:tabs>
          <w:tab w:val="left" w:pos="851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2)</w:t>
      </w:r>
      <w:r>
        <w:rPr>
          <w:rFonts w:ascii="Arial" w:hAnsi="Arial"/>
        </w:rPr>
        <w:tab/>
        <w:t>istotnych procedur medycznych łącznie z datą ich wykonania - według wskazanej przez Fundusz na dany okres sprawozdawczy wersji ICD-9.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4. Dane,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3, winny być zgodne z danymi:</w:t>
      </w:r>
    </w:p>
    <w:p w:rsidR="007E0A29" w:rsidRDefault="00B15F46">
      <w:pPr>
        <w:tabs>
          <w:tab w:val="left" w:pos="567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1)</w:t>
      </w:r>
      <w:r>
        <w:rPr>
          <w:rFonts w:ascii="Arial" w:hAnsi="Arial"/>
        </w:rPr>
        <w:tab/>
        <w:t>zawartymi w indywidualnej dokumentacji medycznej, zgodnie z rozporządzeniem Ministra Zdrowia w sprawie rodzaj</w:t>
      </w:r>
      <w:r>
        <w:rPr>
          <w:rFonts w:ascii="Arial" w:hAnsi="Arial"/>
          <w:lang w:val="es-ES_tradnl"/>
        </w:rPr>
        <w:t>ó</w:t>
      </w:r>
      <w:r w:rsidRPr="007F1E17">
        <w:rPr>
          <w:rFonts w:ascii="Arial" w:hAnsi="Arial"/>
        </w:rPr>
        <w:t>w</w:t>
      </w:r>
      <w:r>
        <w:rPr>
          <w:rFonts w:ascii="Arial" w:hAnsi="Arial"/>
        </w:rPr>
        <w:t xml:space="preserve">,  zakresu i </w:t>
      </w:r>
      <w:proofErr w:type="spellStart"/>
      <w:r>
        <w:rPr>
          <w:rFonts w:ascii="Arial" w:hAnsi="Arial"/>
        </w:rPr>
        <w:t>wzor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dokumentacji medycznej oraz sposobu jej przetwarzania, wydanym </w:t>
      </w:r>
      <w:r w:rsidR="006C1418">
        <w:rPr>
          <w:rFonts w:ascii="Arial" w:hAnsi="Arial"/>
        </w:rPr>
        <w:br/>
      </w:r>
      <w:r>
        <w:rPr>
          <w:rFonts w:ascii="Arial" w:hAnsi="Arial"/>
        </w:rPr>
        <w:t>na podstawie art. 30 ust. 1 ustawy z dnia 6 listopada 2008 r. o prawach pacjenta i Rzeczniku Praw Pacjenta (Dz. U. z 2017 r. poz. 1318 i 1524);</w:t>
      </w:r>
    </w:p>
    <w:p w:rsidR="007E0A29" w:rsidRPr="006C1418" w:rsidRDefault="00B15F46">
      <w:pPr>
        <w:tabs>
          <w:tab w:val="left" w:pos="567"/>
        </w:tabs>
        <w:spacing w:line="360" w:lineRule="auto"/>
        <w:ind w:left="567" w:firstLine="426"/>
        <w:rPr>
          <w:rFonts w:ascii="Arial" w:eastAsia="Arial" w:hAnsi="Arial" w:cs="Arial"/>
          <w:spacing w:val="-6"/>
        </w:rPr>
      </w:pPr>
      <w:r>
        <w:rPr>
          <w:rFonts w:ascii="Arial" w:hAnsi="Arial"/>
        </w:rPr>
        <w:t>2)</w:t>
      </w:r>
      <w:r>
        <w:rPr>
          <w:rFonts w:ascii="Arial" w:hAnsi="Arial"/>
        </w:rPr>
        <w:tab/>
      </w:r>
      <w:r w:rsidRPr="006C1418">
        <w:rPr>
          <w:rFonts w:ascii="Arial" w:hAnsi="Arial"/>
          <w:spacing w:val="-6"/>
        </w:rPr>
        <w:t xml:space="preserve">przekazywanymi w Karcie statystycznej szpitalnej </w:t>
      </w:r>
      <w:proofErr w:type="spellStart"/>
      <w:r w:rsidRPr="006C1418">
        <w:rPr>
          <w:rFonts w:ascii="Arial" w:hAnsi="Arial"/>
          <w:spacing w:val="-6"/>
        </w:rPr>
        <w:t>og</w:t>
      </w:r>
      <w:proofErr w:type="spellEnd"/>
      <w:r w:rsidRPr="006C1418">
        <w:rPr>
          <w:rFonts w:ascii="Arial" w:hAnsi="Arial"/>
          <w:spacing w:val="-6"/>
          <w:lang w:val="es-ES_tradnl"/>
        </w:rPr>
        <w:t>ó</w:t>
      </w:r>
      <w:proofErr w:type="spellStart"/>
      <w:r w:rsidRPr="006C1418">
        <w:rPr>
          <w:rFonts w:ascii="Arial" w:hAnsi="Arial"/>
          <w:spacing w:val="-6"/>
        </w:rPr>
        <w:t>lnej</w:t>
      </w:r>
      <w:proofErr w:type="spellEnd"/>
      <w:r w:rsidRPr="006C1418">
        <w:rPr>
          <w:rFonts w:ascii="Arial" w:hAnsi="Arial"/>
          <w:spacing w:val="-6"/>
        </w:rPr>
        <w:t xml:space="preserve"> - MZ/Szp-11, zgodnie z przepisami wydanymi na podstawie art. 31 ustawy z dnia 29 czerwca 1995 r. o statystyce publicznej (Dz. U. z 2016 r. poz. 1068 oraz z 2017 r. poz. 60);</w:t>
      </w:r>
    </w:p>
    <w:p w:rsidR="007E0A29" w:rsidRDefault="00B15F46">
      <w:pPr>
        <w:tabs>
          <w:tab w:val="left" w:pos="567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3)</w:t>
      </w:r>
      <w:r>
        <w:rPr>
          <w:rFonts w:ascii="Arial" w:hAnsi="Arial"/>
        </w:rPr>
        <w:tab/>
        <w:t>określonymi w przepisach wydanych na po</w:t>
      </w:r>
      <w:r w:rsidR="006C1418">
        <w:rPr>
          <w:rFonts w:ascii="Arial" w:hAnsi="Arial"/>
        </w:rPr>
        <w:t xml:space="preserve">dstawie art. 27 ustawy z dnia 5 </w:t>
      </w:r>
      <w:r>
        <w:rPr>
          <w:rFonts w:ascii="Arial" w:hAnsi="Arial"/>
        </w:rPr>
        <w:t xml:space="preserve">grudnia 2008 r. o zapobieganiu oraz zwalczaniu zakażeń i </w:t>
      </w:r>
      <w:proofErr w:type="spellStart"/>
      <w:r>
        <w:rPr>
          <w:rFonts w:ascii="Arial" w:hAnsi="Arial"/>
        </w:rPr>
        <w:t>chor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zakaźnych u ludzi (Dz. U. z 2016 r. poz. 1866, 2003 i 2173).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>5. </w:t>
      </w:r>
      <w:r>
        <w:rPr>
          <w:rFonts w:ascii="Arial" w:hAnsi="Arial"/>
          <w:lang w:val="it-IT"/>
        </w:rPr>
        <w:t>Spe</w:t>
      </w:r>
      <w:proofErr w:type="spellStart"/>
      <w:r>
        <w:rPr>
          <w:rFonts w:ascii="Arial" w:hAnsi="Arial"/>
        </w:rPr>
        <w:t>łnienie</w:t>
      </w:r>
      <w:proofErr w:type="spellEnd"/>
      <w:r>
        <w:rPr>
          <w:rFonts w:ascii="Arial" w:hAnsi="Arial"/>
        </w:rPr>
        <w:t xml:space="preserve"> wymagań,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4 pkt 1 i 3, jest konieczne</w:t>
      </w:r>
      <w:r>
        <w:rPr>
          <w:rFonts w:ascii="Arial Unicode MS" w:hAnsi="Arial Unicode MS"/>
        </w:rPr>
        <w:br/>
      </w:r>
      <w:r>
        <w:rPr>
          <w:rFonts w:ascii="Arial" w:hAnsi="Arial"/>
        </w:rPr>
        <w:t>dla rozliczenia świadczeń.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6. Świadczeniodawca obowiązany jest do wskazania w raporcie statystycznym zakresu świadczeń, grupy z katalogu grup, stanowiącego </w:t>
      </w:r>
      <w:r>
        <w:rPr>
          <w:rFonts w:ascii="Arial" w:hAnsi="Arial"/>
          <w:b/>
          <w:bCs/>
        </w:rPr>
        <w:t>załącznik nr 1</w:t>
      </w:r>
      <w:r w:rsidR="006C1418">
        <w:rPr>
          <w:rFonts w:ascii="Arial" w:hAnsi="Arial"/>
          <w:b/>
          <w:bCs/>
        </w:rPr>
        <w:br/>
      </w:r>
      <w:r w:rsidR="006C1418">
        <w:rPr>
          <w:rFonts w:ascii="Arial" w:hAnsi="Arial"/>
        </w:rPr>
        <w:t xml:space="preserve">do </w:t>
      </w:r>
      <w:r>
        <w:rPr>
          <w:rFonts w:ascii="Arial" w:hAnsi="Arial"/>
        </w:rPr>
        <w:t xml:space="preserve">zarządzenia, według zasad określonych przez charakterystykę </w:t>
      </w:r>
      <w:r>
        <w:rPr>
          <w:rFonts w:ascii="Arial" w:hAnsi="Arial"/>
          <w:lang w:val="de-DE"/>
        </w:rPr>
        <w:t>JGP i</w:t>
      </w:r>
      <w:r>
        <w:rPr>
          <w:rFonts w:ascii="Arial" w:hAnsi="Arial"/>
        </w:rPr>
        <w:t> algorytm JGP lub produkt</w:t>
      </w:r>
      <w:r>
        <w:rPr>
          <w:rFonts w:ascii="Arial" w:hAnsi="Arial"/>
          <w:lang w:val="es-ES_tradnl"/>
        </w:rPr>
        <w:t>ó</w:t>
      </w:r>
      <w:r w:rsidR="006C1418">
        <w:rPr>
          <w:rFonts w:ascii="Arial" w:hAnsi="Arial"/>
        </w:rPr>
        <w:t xml:space="preserve">w jednostkowych z </w:t>
      </w:r>
      <w:r>
        <w:rPr>
          <w:rFonts w:ascii="Arial" w:hAnsi="Arial"/>
        </w:rPr>
        <w:t>katalog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stanowiących </w:t>
      </w:r>
      <w:r>
        <w:rPr>
          <w:rFonts w:ascii="Arial" w:hAnsi="Arial"/>
          <w:b/>
          <w:bCs/>
        </w:rPr>
        <w:t>załączniki nr 1b</w:t>
      </w:r>
      <w:r>
        <w:rPr>
          <w:rFonts w:ascii="Arial" w:hAnsi="Arial"/>
        </w:rPr>
        <w:t>-</w:t>
      </w:r>
      <w:r>
        <w:rPr>
          <w:rFonts w:ascii="Arial" w:hAnsi="Arial"/>
          <w:b/>
          <w:bCs/>
        </w:rPr>
        <w:t>1d</w:t>
      </w:r>
      <w:r>
        <w:rPr>
          <w:rFonts w:ascii="Arial" w:hAnsi="Arial"/>
        </w:rPr>
        <w:t xml:space="preserve"> i</w:t>
      </w:r>
      <w:r>
        <w:t> </w:t>
      </w:r>
      <w:r>
        <w:rPr>
          <w:rFonts w:ascii="Arial" w:hAnsi="Arial"/>
          <w:b/>
          <w:bCs/>
        </w:rPr>
        <w:t>1ts</w:t>
      </w:r>
      <w:r>
        <w:rPr>
          <w:rFonts w:ascii="Arial" w:hAnsi="Arial"/>
        </w:rPr>
        <w:t xml:space="preserve"> do zarządzenia.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>7. Podstawą rozliczenia świadczeń za dany okres sprawozdawczy są jednostki rozliczeniowe odpowiadające grupom lub produktom z odpowiednich katalog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stanowiących </w:t>
      </w:r>
      <w:r>
        <w:rPr>
          <w:rFonts w:ascii="Arial" w:hAnsi="Arial"/>
          <w:b/>
          <w:bCs/>
        </w:rPr>
        <w:t>załączniki 1a</w:t>
      </w:r>
      <w:r>
        <w:rPr>
          <w:rFonts w:ascii="Arial" w:hAnsi="Arial"/>
        </w:rPr>
        <w:t>–</w:t>
      </w:r>
      <w:r>
        <w:rPr>
          <w:rFonts w:ascii="Arial" w:hAnsi="Arial"/>
          <w:b/>
          <w:bCs/>
        </w:rPr>
        <w:t xml:space="preserve">1d </w:t>
      </w:r>
      <w:r>
        <w:rPr>
          <w:rFonts w:ascii="Arial" w:hAnsi="Arial"/>
        </w:rPr>
        <w:t>i</w:t>
      </w:r>
      <w:r>
        <w:t xml:space="preserve"> </w:t>
      </w:r>
      <w:r w:rsidRPr="007F1E17">
        <w:rPr>
          <w:rFonts w:ascii="Arial" w:hAnsi="Arial"/>
          <w:b/>
          <w:bCs/>
        </w:rPr>
        <w:t xml:space="preserve">1ts </w:t>
      </w:r>
      <w:r>
        <w:rPr>
          <w:rFonts w:ascii="Arial" w:hAnsi="Arial"/>
        </w:rPr>
        <w:t>do zarządzenia, zatwierdzone w wyniku weryfikacji danych raportu statystycznego w systemie informatycznym Funduszu.</w:t>
      </w:r>
    </w:p>
    <w:p w:rsidR="007E0A29" w:rsidRDefault="00B15F46" w:rsidP="006C1418">
      <w:pPr>
        <w:numPr>
          <w:ilvl w:val="0"/>
          <w:numId w:val="35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Informacje dotyczące algorytmu JGP oraz obowiązującej w danym okresie sprawozdawczym wersji ICD-9, ogłaszane są przez Prezesa Funduszu w postaci odrębnego komunikatu. </w:t>
      </w:r>
    </w:p>
    <w:p w:rsidR="007E0A29" w:rsidRDefault="007E0A29">
      <w:pPr>
        <w:tabs>
          <w:tab w:val="left" w:pos="993"/>
        </w:tabs>
        <w:spacing w:line="360" w:lineRule="auto"/>
        <w:ind w:left="709"/>
        <w:rPr>
          <w:rFonts w:ascii="Arial" w:eastAsia="Arial" w:hAnsi="Arial" w:cs="Arial"/>
        </w:rPr>
      </w:pP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 11. </w:t>
      </w:r>
      <w:r>
        <w:rPr>
          <w:rFonts w:ascii="Arial" w:hAnsi="Arial"/>
        </w:rPr>
        <w:t xml:space="preserve">Jednostką rozliczeniową służącą do rozliczania świadczeń,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 § 4, jest punkt.</w:t>
      </w:r>
    </w:p>
    <w:p w:rsidR="007E0A29" w:rsidRDefault="007E0A29">
      <w:pPr>
        <w:spacing w:line="360" w:lineRule="auto"/>
        <w:ind w:firstLine="709"/>
        <w:rPr>
          <w:rFonts w:ascii="Arial" w:eastAsia="Arial" w:hAnsi="Arial" w:cs="Arial"/>
        </w:rPr>
      </w:pP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 12. </w:t>
      </w:r>
      <w:r>
        <w:rPr>
          <w:rFonts w:ascii="Arial" w:hAnsi="Arial"/>
        </w:rPr>
        <w:t>1.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 xml:space="preserve">Kwoty zobowiązania określone w umowie dla </w:t>
      </w:r>
      <w:proofErr w:type="spellStart"/>
      <w:r>
        <w:rPr>
          <w:rFonts w:ascii="Arial" w:hAnsi="Arial"/>
        </w:rPr>
        <w:t>poszczeg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zakres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świadczeń, obejmują także kwoty zobowiązania </w:t>
      </w:r>
      <w:proofErr w:type="spellStart"/>
      <w:r>
        <w:rPr>
          <w:rFonts w:ascii="Arial" w:hAnsi="Arial"/>
        </w:rPr>
        <w:t>wyodrę</w:t>
      </w:r>
      <w:proofErr w:type="spellEnd"/>
      <w:r>
        <w:rPr>
          <w:rFonts w:ascii="Arial" w:hAnsi="Arial"/>
          <w:lang w:val="it-IT"/>
        </w:rPr>
        <w:t>bnione na</w:t>
      </w:r>
      <w:r>
        <w:rPr>
          <w:rFonts w:ascii="Arial" w:hAnsi="Arial"/>
        </w:rPr>
        <w:t> realizację świadczeń finansowanych w ramach następujących JGP i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jednostkowych dedykowanych do sumowania z poniższymi grupami, określonych </w:t>
      </w:r>
      <w:r w:rsidRPr="007F1E17">
        <w:rPr>
          <w:rFonts w:ascii="Arial" w:hAnsi="Arial"/>
          <w:b/>
          <w:bCs/>
        </w:rPr>
        <w:t>w</w:t>
      </w:r>
      <w:r>
        <w:rPr>
          <w:rFonts w:ascii="Arial" w:hAnsi="Arial"/>
          <w:b/>
          <w:bCs/>
        </w:rPr>
        <w:t> załączniku nr 1c</w:t>
      </w:r>
      <w:r>
        <w:rPr>
          <w:rFonts w:ascii="Arial" w:hAnsi="Arial"/>
        </w:rPr>
        <w:t xml:space="preserve"> do zarządzenia, </w:t>
      </w:r>
      <w:r w:rsidRPr="007F1E17">
        <w:rPr>
          <w:rFonts w:ascii="Arial" w:hAnsi="Arial"/>
        </w:rPr>
        <w:t>we w</w:t>
      </w:r>
      <w:r>
        <w:rPr>
          <w:rFonts w:ascii="Arial" w:hAnsi="Arial"/>
        </w:rPr>
        <w:t xml:space="preserve">łaściwych ze względu na realizację świadczeń zakresach: </w:t>
      </w:r>
    </w:p>
    <w:p w:rsidR="007E0A29" w:rsidRDefault="00B15F46" w:rsidP="007F1E17">
      <w:pPr>
        <w:numPr>
          <w:ilvl w:val="0"/>
          <w:numId w:val="37"/>
        </w:numPr>
        <w:spacing w:line="360" w:lineRule="auto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 xml:space="preserve">Neurochirurgia: </w:t>
      </w:r>
      <w:r>
        <w:rPr>
          <w:rFonts w:ascii="Arial" w:hAnsi="Arial"/>
        </w:rPr>
        <w:t>A03 - Wszczepienie stymulatora struktur głębokich m</w:t>
      </w:r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zgu</w:t>
      </w:r>
      <w:proofErr w:type="spellEnd"/>
      <w:r>
        <w:rPr>
          <w:rFonts w:ascii="Arial" w:hAnsi="Arial"/>
        </w:rPr>
        <w:t>/stymulatora nerwu błędnego;</w:t>
      </w:r>
    </w:p>
    <w:p w:rsidR="007E0A29" w:rsidRDefault="00B15F46" w:rsidP="007F1E17">
      <w:pPr>
        <w:numPr>
          <w:ilvl w:val="0"/>
          <w:numId w:val="39"/>
        </w:numPr>
        <w:spacing w:line="360" w:lineRule="auto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Neurochirurgia:</w:t>
      </w:r>
    </w:p>
    <w:p w:rsidR="007E0A29" w:rsidRDefault="00B15F46" w:rsidP="007F1E17">
      <w:pPr>
        <w:pStyle w:val="Tekstpodstawowywcity"/>
        <w:widowControl/>
        <w:numPr>
          <w:ilvl w:val="0"/>
          <w:numId w:val="41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  <w:lang w:val="fr-FR"/>
        </w:rPr>
      </w:pPr>
      <w:r>
        <w:rPr>
          <w:rFonts w:ascii="Arial" w:hAnsi="Arial"/>
          <w:spacing w:val="-6"/>
          <w:sz w:val="24"/>
          <w:szCs w:val="24"/>
          <w:lang w:val="fr-FR"/>
        </w:rPr>
        <w:t>Q31</w:t>
      </w:r>
      <w:r>
        <w:rPr>
          <w:rFonts w:ascii="Arial" w:hAnsi="Arial"/>
          <w:spacing w:val="-6"/>
          <w:sz w:val="24"/>
          <w:szCs w:val="24"/>
        </w:rPr>
        <w:t> - Choroby krwotoczne naczyń m</w:t>
      </w:r>
      <w:r>
        <w:rPr>
          <w:rFonts w:ascii="Arial" w:hAnsi="Arial"/>
          <w:spacing w:val="-6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pacing w:val="-6"/>
          <w:sz w:val="24"/>
          <w:szCs w:val="24"/>
        </w:rPr>
        <w:t>zgowych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- </w:t>
      </w:r>
      <w:proofErr w:type="spellStart"/>
      <w:r>
        <w:rPr>
          <w:rFonts w:ascii="Arial" w:hAnsi="Arial"/>
          <w:spacing w:val="-6"/>
          <w:sz w:val="24"/>
          <w:szCs w:val="24"/>
        </w:rPr>
        <w:t>remodeling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naczyń z zastosowaniem </w:t>
      </w:r>
      <w:proofErr w:type="spellStart"/>
      <w:r>
        <w:rPr>
          <w:rFonts w:ascii="Arial" w:hAnsi="Arial"/>
          <w:spacing w:val="-6"/>
          <w:sz w:val="24"/>
          <w:szCs w:val="24"/>
        </w:rPr>
        <w:t>stentu</w:t>
      </w:r>
      <w:proofErr w:type="spellEnd"/>
      <w:r>
        <w:rPr>
          <w:rFonts w:ascii="Arial" w:hAnsi="Arial"/>
          <w:spacing w:val="-6"/>
          <w:sz w:val="24"/>
          <w:szCs w:val="24"/>
        </w:rPr>
        <w:t>,</w:t>
      </w:r>
    </w:p>
    <w:p w:rsidR="007E0A29" w:rsidRDefault="00B15F46" w:rsidP="007F1E17">
      <w:pPr>
        <w:pStyle w:val="Tekstpodstawowywcity"/>
        <w:widowControl/>
        <w:numPr>
          <w:ilvl w:val="0"/>
          <w:numId w:val="41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</w:rPr>
      </w:pPr>
      <w:r>
        <w:rPr>
          <w:rFonts w:ascii="Arial" w:hAnsi="Arial"/>
          <w:spacing w:val="-6"/>
          <w:sz w:val="24"/>
          <w:szCs w:val="24"/>
        </w:rPr>
        <w:t>Q32 - Choroby krwotoczne naczyń m</w:t>
      </w:r>
      <w:r>
        <w:rPr>
          <w:rFonts w:ascii="Arial" w:hAnsi="Arial"/>
          <w:spacing w:val="-6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pacing w:val="-6"/>
          <w:sz w:val="24"/>
          <w:szCs w:val="24"/>
        </w:rPr>
        <w:t>zgowych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- duży </w:t>
      </w:r>
      <w:proofErr w:type="spellStart"/>
      <w:r>
        <w:rPr>
          <w:rFonts w:ascii="Arial" w:hAnsi="Arial"/>
          <w:spacing w:val="-6"/>
          <w:sz w:val="24"/>
          <w:szCs w:val="24"/>
        </w:rPr>
        <w:t>endowaskularny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zabieg naprawczy,</w:t>
      </w:r>
    </w:p>
    <w:p w:rsidR="007E0A29" w:rsidRDefault="00B15F46" w:rsidP="007F1E17">
      <w:pPr>
        <w:pStyle w:val="Tekstpodstawowywcity"/>
        <w:widowControl/>
        <w:numPr>
          <w:ilvl w:val="0"/>
          <w:numId w:val="41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</w:rPr>
      </w:pPr>
      <w:r>
        <w:rPr>
          <w:rFonts w:ascii="Arial" w:hAnsi="Arial"/>
          <w:spacing w:val="-6"/>
          <w:sz w:val="24"/>
          <w:szCs w:val="24"/>
        </w:rPr>
        <w:t>Q33 - Choroby krwotoczne naczyń m</w:t>
      </w:r>
      <w:r>
        <w:rPr>
          <w:rFonts w:ascii="Arial" w:hAnsi="Arial"/>
          <w:spacing w:val="-6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pacing w:val="-6"/>
          <w:sz w:val="24"/>
          <w:szCs w:val="24"/>
        </w:rPr>
        <w:t>zgowych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- średni </w:t>
      </w:r>
      <w:proofErr w:type="spellStart"/>
      <w:r>
        <w:rPr>
          <w:rFonts w:ascii="Arial" w:hAnsi="Arial"/>
          <w:spacing w:val="-6"/>
          <w:sz w:val="24"/>
          <w:szCs w:val="24"/>
        </w:rPr>
        <w:t>endowaskularny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zabieg naprawczy;</w:t>
      </w:r>
    </w:p>
    <w:p w:rsidR="007E0A29" w:rsidRDefault="00B15F46" w:rsidP="007F1E17">
      <w:pPr>
        <w:pStyle w:val="Tekstpodstawowywcity"/>
        <w:numPr>
          <w:ilvl w:val="0"/>
          <w:numId w:val="4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Neurologia:</w:t>
      </w:r>
    </w:p>
    <w:p w:rsidR="007E0A29" w:rsidRDefault="00B15F46" w:rsidP="007F1E17">
      <w:pPr>
        <w:pStyle w:val="Tekstpodstawowywcity"/>
        <w:widowControl/>
        <w:numPr>
          <w:ilvl w:val="0"/>
          <w:numId w:val="45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</w:rPr>
      </w:pPr>
      <w:r>
        <w:rPr>
          <w:rFonts w:ascii="Arial" w:hAnsi="Arial"/>
          <w:spacing w:val="-6"/>
          <w:sz w:val="24"/>
          <w:szCs w:val="24"/>
        </w:rPr>
        <w:t>A48 - Kompleksowe leczenie udar</w:t>
      </w:r>
      <w:r>
        <w:rPr>
          <w:rFonts w:ascii="Arial" w:hAnsi="Arial"/>
          <w:spacing w:val="-6"/>
          <w:sz w:val="24"/>
          <w:szCs w:val="24"/>
          <w:lang w:val="es-ES_tradnl"/>
        </w:rPr>
        <w:t>ó</w:t>
      </w:r>
      <w:r>
        <w:rPr>
          <w:rFonts w:ascii="Arial" w:hAnsi="Arial"/>
          <w:spacing w:val="-6"/>
          <w:sz w:val="24"/>
          <w:szCs w:val="24"/>
        </w:rPr>
        <w:t>w krwotocznych m</w:t>
      </w:r>
      <w:r>
        <w:rPr>
          <w:rFonts w:ascii="Arial" w:hAnsi="Arial"/>
          <w:spacing w:val="-6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pacing w:val="-6"/>
          <w:sz w:val="24"/>
          <w:szCs w:val="24"/>
        </w:rPr>
        <w:t>zgu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&gt; 7 dni w oddziale udarowym,</w:t>
      </w:r>
    </w:p>
    <w:p w:rsidR="007E0A29" w:rsidRDefault="00B15F46" w:rsidP="007F1E17">
      <w:pPr>
        <w:pStyle w:val="Tekstpodstawowywcity"/>
        <w:widowControl/>
        <w:numPr>
          <w:ilvl w:val="0"/>
          <w:numId w:val="46"/>
        </w:numPr>
        <w:spacing w:after="60" w:line="360" w:lineRule="auto"/>
        <w:rPr>
          <w:rFonts w:ascii="Arial" w:eastAsia="Arial" w:hAnsi="Arial" w:cs="Arial"/>
          <w:spacing w:val="-6"/>
          <w:sz w:val="24"/>
          <w:szCs w:val="24"/>
        </w:rPr>
      </w:pPr>
      <w:r>
        <w:rPr>
          <w:rFonts w:ascii="Arial" w:hAnsi="Arial"/>
          <w:spacing w:val="-6"/>
          <w:sz w:val="24"/>
          <w:szCs w:val="24"/>
        </w:rPr>
        <w:t>A 51 - Udar m</w:t>
      </w:r>
      <w:r>
        <w:rPr>
          <w:rFonts w:ascii="Arial" w:hAnsi="Arial"/>
          <w:spacing w:val="-6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pacing w:val="-6"/>
          <w:sz w:val="24"/>
          <w:szCs w:val="24"/>
        </w:rPr>
        <w:t>zgu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- leczenie </w:t>
      </w:r>
      <w:proofErr w:type="spellStart"/>
      <w:r>
        <w:rPr>
          <w:rFonts w:ascii="Arial" w:hAnsi="Arial"/>
          <w:spacing w:val="-6"/>
          <w:sz w:val="24"/>
          <w:szCs w:val="24"/>
        </w:rPr>
        <w:t>trombolityczne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&gt; 7 dni w oddziale udarowym;</w:t>
      </w:r>
    </w:p>
    <w:p w:rsidR="007E0A29" w:rsidRDefault="00B15F46" w:rsidP="007F1E17">
      <w:pPr>
        <w:pStyle w:val="Tekstpodstawowywcity"/>
        <w:numPr>
          <w:ilvl w:val="0"/>
          <w:numId w:val="4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Otorynolaryngologia:</w:t>
      </w:r>
    </w:p>
    <w:p w:rsidR="007E0A29" w:rsidRDefault="00B15F46" w:rsidP="007F1E17">
      <w:pPr>
        <w:pStyle w:val="Tekstpodstawowywcity"/>
        <w:widowControl/>
        <w:numPr>
          <w:ilvl w:val="0"/>
          <w:numId w:val="5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C05G - Leczenie zaburzeń słuchu za pomocą </w:t>
      </w:r>
      <w:r w:rsidRPr="007F1E17">
        <w:rPr>
          <w:rFonts w:ascii="Arial" w:hAnsi="Arial"/>
          <w:sz w:val="24"/>
          <w:szCs w:val="24"/>
        </w:rPr>
        <w:t>implant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 ślimakowych,</w:t>
      </w:r>
    </w:p>
    <w:p w:rsidR="007E0A29" w:rsidRDefault="00B15F46" w:rsidP="007F1E17">
      <w:pPr>
        <w:numPr>
          <w:ilvl w:val="0"/>
          <w:numId w:val="5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C05H - Leczenie zaburzeń słuchu za pomocą </w:t>
      </w:r>
      <w:r w:rsidRPr="007F1E17">
        <w:rPr>
          <w:rFonts w:ascii="Arial" w:hAnsi="Arial"/>
        </w:rPr>
        <w:t>implant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pniowych,</w:t>
      </w:r>
    </w:p>
    <w:p w:rsidR="007E0A29" w:rsidRPr="006C1418" w:rsidRDefault="00B15F46" w:rsidP="007F1E17">
      <w:pPr>
        <w:numPr>
          <w:ilvl w:val="0"/>
          <w:numId w:val="50"/>
        </w:numPr>
        <w:spacing w:line="360" w:lineRule="auto"/>
        <w:rPr>
          <w:rFonts w:ascii="Arial" w:eastAsia="Arial" w:hAnsi="Arial" w:cs="Arial"/>
          <w:spacing w:val="-6"/>
        </w:rPr>
      </w:pPr>
      <w:r>
        <w:rPr>
          <w:rFonts w:ascii="Arial" w:hAnsi="Arial"/>
        </w:rPr>
        <w:t>C06G -</w:t>
      </w:r>
      <w:r>
        <w:rPr>
          <w:rFonts w:ascii="Arial Narrow" w:hAnsi="Arial Narrow"/>
        </w:rPr>
        <w:t xml:space="preserve"> </w:t>
      </w:r>
      <w:r w:rsidRPr="006C1418">
        <w:rPr>
          <w:rFonts w:ascii="Arial" w:hAnsi="Arial"/>
          <w:spacing w:val="-6"/>
        </w:rPr>
        <w:t>Leczenie zaburzeń słuchu za pomocą implant</w:t>
      </w:r>
      <w:r w:rsidRPr="006C1418">
        <w:rPr>
          <w:rFonts w:ascii="Arial" w:hAnsi="Arial"/>
          <w:spacing w:val="-6"/>
          <w:lang w:val="es-ES_tradnl"/>
        </w:rPr>
        <w:t>ó</w:t>
      </w:r>
      <w:r w:rsidRPr="006C1418">
        <w:rPr>
          <w:rFonts w:ascii="Arial" w:hAnsi="Arial"/>
          <w:spacing w:val="-6"/>
        </w:rPr>
        <w:t>w ucha środkowego,</w:t>
      </w:r>
    </w:p>
    <w:p w:rsidR="007E0A29" w:rsidRDefault="00B15F46" w:rsidP="007F1E17">
      <w:pPr>
        <w:numPr>
          <w:ilvl w:val="0"/>
          <w:numId w:val="51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C06H - Leczenie zaburzeń słuchu za pomocą innych wszczepialnych elektronicznych protez słuchu,</w:t>
      </w:r>
    </w:p>
    <w:p w:rsidR="007E0A29" w:rsidRPr="006C1418" w:rsidRDefault="00B15F46" w:rsidP="007F1E17">
      <w:pPr>
        <w:numPr>
          <w:ilvl w:val="0"/>
          <w:numId w:val="50"/>
        </w:numPr>
        <w:spacing w:line="360" w:lineRule="auto"/>
        <w:rPr>
          <w:rFonts w:ascii="Arial" w:eastAsia="Arial" w:hAnsi="Arial" w:cs="Arial"/>
          <w:spacing w:val="-8"/>
        </w:rPr>
      </w:pPr>
      <w:r>
        <w:rPr>
          <w:rFonts w:ascii="Arial" w:hAnsi="Arial"/>
        </w:rPr>
        <w:t xml:space="preserve">C07G - </w:t>
      </w:r>
      <w:r w:rsidRPr="006C1418">
        <w:rPr>
          <w:rFonts w:ascii="Arial" w:hAnsi="Arial"/>
          <w:spacing w:val="-8"/>
        </w:rPr>
        <w:t>Wymiana procesora mowy implant</w:t>
      </w:r>
      <w:r w:rsidRPr="006C1418">
        <w:rPr>
          <w:rFonts w:ascii="Arial" w:hAnsi="Arial"/>
          <w:spacing w:val="-8"/>
          <w:lang w:val="es-ES_tradnl"/>
        </w:rPr>
        <w:t>ó</w:t>
      </w:r>
      <w:r w:rsidRPr="006C1418">
        <w:rPr>
          <w:rFonts w:ascii="Arial" w:hAnsi="Arial"/>
          <w:spacing w:val="-8"/>
        </w:rPr>
        <w:t>w ślimakowych i do pnia m</w:t>
      </w:r>
      <w:r w:rsidRPr="006C1418">
        <w:rPr>
          <w:rFonts w:ascii="Arial" w:hAnsi="Arial"/>
          <w:spacing w:val="-8"/>
          <w:lang w:val="es-ES_tradnl"/>
        </w:rPr>
        <w:t>ó</w:t>
      </w:r>
      <w:proofErr w:type="spellStart"/>
      <w:r w:rsidRPr="006C1418">
        <w:rPr>
          <w:rFonts w:ascii="Arial" w:hAnsi="Arial"/>
          <w:spacing w:val="-8"/>
        </w:rPr>
        <w:t>zgu</w:t>
      </w:r>
      <w:proofErr w:type="spellEnd"/>
      <w:r w:rsidRPr="006C1418">
        <w:rPr>
          <w:rFonts w:ascii="Arial" w:hAnsi="Arial"/>
          <w:spacing w:val="-8"/>
        </w:rPr>
        <w:t>,</w:t>
      </w:r>
    </w:p>
    <w:p w:rsidR="007E0A29" w:rsidRDefault="00B15F46" w:rsidP="007F1E17">
      <w:pPr>
        <w:numPr>
          <w:ilvl w:val="0"/>
          <w:numId w:val="5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C07H - Wymiana procesora mowy implant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ucha środkowego,</w:t>
      </w:r>
    </w:p>
    <w:p w:rsidR="007E0A29" w:rsidRPr="006C1418" w:rsidRDefault="00B15F46" w:rsidP="007F1E17">
      <w:pPr>
        <w:numPr>
          <w:ilvl w:val="0"/>
          <w:numId w:val="52"/>
        </w:numPr>
        <w:spacing w:after="60" w:line="360" w:lineRule="auto"/>
        <w:rPr>
          <w:rFonts w:ascii="Arial" w:eastAsia="Arial" w:hAnsi="Arial" w:cs="Arial"/>
          <w:spacing w:val="-6"/>
        </w:rPr>
      </w:pPr>
      <w:r>
        <w:rPr>
          <w:rFonts w:ascii="Arial" w:hAnsi="Arial"/>
        </w:rPr>
        <w:t xml:space="preserve">C07I - </w:t>
      </w:r>
      <w:r w:rsidRPr="006C1418">
        <w:rPr>
          <w:rFonts w:ascii="Arial" w:hAnsi="Arial"/>
          <w:spacing w:val="-6"/>
        </w:rPr>
        <w:t>Wymiana przetwornika mowy implant</w:t>
      </w:r>
      <w:r w:rsidRPr="006C1418">
        <w:rPr>
          <w:rFonts w:ascii="Arial" w:hAnsi="Arial"/>
          <w:spacing w:val="-6"/>
          <w:lang w:val="es-ES_tradnl"/>
        </w:rPr>
        <w:t>ó</w:t>
      </w:r>
      <w:r w:rsidRPr="006C1418">
        <w:rPr>
          <w:rFonts w:ascii="Arial" w:hAnsi="Arial"/>
          <w:spacing w:val="-6"/>
        </w:rPr>
        <w:t>w na przewodnictwo kostne;</w:t>
      </w:r>
    </w:p>
    <w:p w:rsidR="007E0A29" w:rsidRDefault="00B15F46" w:rsidP="007F1E17">
      <w:pPr>
        <w:pStyle w:val="Tekstpodstawowywcity"/>
        <w:numPr>
          <w:ilvl w:val="0"/>
          <w:numId w:val="5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Chirurgia klatki piersiowej:  </w:t>
      </w:r>
    </w:p>
    <w:p w:rsidR="007E0A29" w:rsidRDefault="00B15F46" w:rsidP="007F1E17">
      <w:pPr>
        <w:pStyle w:val="Tekstpodstawowywcity"/>
        <w:widowControl/>
        <w:numPr>
          <w:ilvl w:val="0"/>
          <w:numId w:val="56"/>
        </w:numPr>
        <w:spacing w:after="0" w:line="360" w:lineRule="auto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lang w:val="de-DE"/>
        </w:rPr>
        <w:t>D01 - Z</w:t>
      </w:r>
      <w:proofErr w:type="spellStart"/>
      <w:r>
        <w:rPr>
          <w:rFonts w:ascii="Arial" w:hAnsi="Arial"/>
          <w:sz w:val="24"/>
          <w:szCs w:val="24"/>
        </w:rPr>
        <w:t>łożone</w:t>
      </w:r>
      <w:proofErr w:type="spellEnd"/>
      <w:r>
        <w:rPr>
          <w:rFonts w:ascii="Arial" w:hAnsi="Arial"/>
          <w:sz w:val="24"/>
          <w:szCs w:val="24"/>
        </w:rPr>
        <w:t xml:space="preserve"> zabiegi klatki piersiowej,</w:t>
      </w:r>
    </w:p>
    <w:p w:rsidR="007E0A29" w:rsidRDefault="00B15F46" w:rsidP="007F1E17">
      <w:pPr>
        <w:pStyle w:val="Tekstpodstawowywcity"/>
        <w:widowControl/>
        <w:numPr>
          <w:ilvl w:val="0"/>
          <w:numId w:val="57"/>
        </w:numPr>
        <w:spacing w:after="6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D02 - Kompleksowe zabiegi klatki piersiowej;</w:t>
      </w:r>
    </w:p>
    <w:p w:rsidR="007E0A29" w:rsidRDefault="00B15F46" w:rsidP="007F1E17">
      <w:pPr>
        <w:pStyle w:val="Tekstpodstawowywcity"/>
        <w:numPr>
          <w:ilvl w:val="0"/>
          <w:numId w:val="59"/>
        </w:numPr>
        <w:spacing w:after="0" w:line="360" w:lineRule="auto"/>
        <w:rPr>
          <w:rFonts w:ascii="Arial" w:eastAsia="Arial" w:hAnsi="Arial" w:cs="Arial"/>
          <w:sz w:val="24"/>
          <w:szCs w:val="24"/>
          <w:lang w:val="pt-PT"/>
        </w:rPr>
      </w:pPr>
      <w:r>
        <w:rPr>
          <w:rFonts w:ascii="Arial" w:hAnsi="Arial"/>
          <w:sz w:val="24"/>
          <w:szCs w:val="24"/>
          <w:lang w:val="pt-PT"/>
        </w:rPr>
        <w:t>Kardiologia:</w:t>
      </w:r>
    </w:p>
    <w:p w:rsidR="007E0A29" w:rsidRDefault="00B15F46" w:rsidP="007F1E17">
      <w:pPr>
        <w:pStyle w:val="Tekstpodstawowywcity"/>
        <w:widowControl/>
        <w:numPr>
          <w:ilvl w:val="0"/>
          <w:numId w:val="6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E10 - OZW - diagnostyka inwazyjna</w:t>
      </w:r>
      <w:r>
        <w:rPr>
          <w:rFonts w:ascii="Arial" w:hAnsi="Arial"/>
        </w:rPr>
        <w:t>,</w:t>
      </w:r>
    </w:p>
    <w:p w:rsidR="007E0A29" w:rsidRDefault="00B15F46" w:rsidP="007F1E17">
      <w:pPr>
        <w:pStyle w:val="Tekstpodstawowywcity"/>
        <w:widowControl/>
        <w:numPr>
          <w:ilvl w:val="0"/>
          <w:numId w:val="6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E11 - OZW - leczenie inwazyjne dwuetapowe &gt; 3 dni,</w:t>
      </w:r>
    </w:p>
    <w:p w:rsidR="007E0A29" w:rsidRDefault="00B15F46" w:rsidP="007F1E17">
      <w:pPr>
        <w:widowControl/>
        <w:numPr>
          <w:ilvl w:val="0"/>
          <w:numId w:val="6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E12G - OZW - leczenie inwazyjne,</w:t>
      </w:r>
    </w:p>
    <w:p w:rsidR="007E0A29" w:rsidRDefault="00B15F46" w:rsidP="007F1E17">
      <w:pPr>
        <w:widowControl/>
        <w:numPr>
          <w:ilvl w:val="0"/>
          <w:numId w:val="63"/>
        </w:numPr>
        <w:spacing w:after="60"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E15 - OZW - leczenie inwazyjne &gt; 7 dni z </w:t>
      </w:r>
      <w:proofErr w:type="spellStart"/>
      <w:r>
        <w:rPr>
          <w:rFonts w:ascii="Arial" w:hAnsi="Arial"/>
        </w:rPr>
        <w:t>pw</w:t>
      </w:r>
      <w:proofErr w:type="spellEnd"/>
      <w:r>
        <w:rPr>
          <w:rFonts w:ascii="Arial" w:hAnsi="Arial"/>
        </w:rPr>
        <w:t>;</w:t>
      </w:r>
    </w:p>
    <w:p w:rsidR="007E0A29" w:rsidRDefault="00B15F46" w:rsidP="007F1E17">
      <w:pPr>
        <w:pStyle w:val="Tekstpodstawowywcity"/>
        <w:numPr>
          <w:ilvl w:val="0"/>
          <w:numId w:val="6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Kardiochirurgia (obejmuje świadczenia związane z leczeniem ostrego zawału serca):</w:t>
      </w:r>
    </w:p>
    <w:p w:rsidR="007E0A29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a)</w:t>
      </w:r>
      <w:r>
        <w:rPr>
          <w:rFonts w:ascii="Arial" w:hAnsi="Arial"/>
          <w:sz w:val="24"/>
          <w:szCs w:val="24"/>
        </w:rPr>
        <w:tab/>
        <w:t>E04 - Pomostowanie naczyń wieńcowych z plastyką,</w:t>
      </w:r>
    </w:p>
    <w:p w:rsidR="007E0A29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b)</w:t>
      </w:r>
      <w:r>
        <w:rPr>
          <w:rFonts w:ascii="Arial" w:hAnsi="Arial"/>
          <w:sz w:val="24"/>
          <w:szCs w:val="24"/>
        </w:rPr>
        <w:tab/>
        <w:t xml:space="preserve">E05 - Pomostowanie naczyń wieńcowych &gt; 69 r.ż. lub z </w:t>
      </w:r>
      <w:proofErr w:type="spellStart"/>
      <w:r>
        <w:rPr>
          <w:rFonts w:ascii="Arial" w:hAnsi="Arial"/>
          <w:sz w:val="24"/>
          <w:szCs w:val="24"/>
        </w:rPr>
        <w:t>pw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c)</w:t>
      </w:r>
      <w:r>
        <w:rPr>
          <w:rFonts w:ascii="Arial" w:hAnsi="Arial"/>
          <w:sz w:val="24"/>
          <w:szCs w:val="24"/>
        </w:rPr>
        <w:tab/>
        <w:t xml:space="preserve">E06 - Pomostowanie naczyń wieńcowych &lt; 70 r.ż. bez </w:t>
      </w:r>
      <w:proofErr w:type="spellStart"/>
      <w:r>
        <w:rPr>
          <w:rFonts w:ascii="Arial" w:hAnsi="Arial"/>
          <w:sz w:val="24"/>
          <w:szCs w:val="24"/>
        </w:rPr>
        <w:t>pw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>
      <w:pPr>
        <w:pStyle w:val="Tekstpodstawowywcity"/>
        <w:widowControl/>
        <w:spacing w:after="60" w:line="360" w:lineRule="auto"/>
        <w:ind w:left="9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d)</w:t>
      </w:r>
      <w:r>
        <w:rPr>
          <w:rFonts w:ascii="Arial" w:hAnsi="Arial"/>
          <w:sz w:val="24"/>
          <w:szCs w:val="24"/>
        </w:rPr>
        <w:tab/>
        <w:t>E07 - Pomostowanie naczyń wieńcowych &gt; 75 r.ż. i &gt; 16 dni;</w:t>
      </w:r>
    </w:p>
    <w:p w:rsidR="007E0A29" w:rsidRDefault="00B15F46" w:rsidP="006C1418">
      <w:pPr>
        <w:pStyle w:val="Tekstpodstawowywcity"/>
        <w:numPr>
          <w:ilvl w:val="0"/>
          <w:numId w:val="67"/>
        </w:numPr>
        <w:spacing w:after="0" w:line="360" w:lineRule="auto"/>
        <w:ind w:left="1418" w:hanging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Ortopedia i traumatologia narządu ruchu: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a)</w:t>
      </w:r>
      <w:r>
        <w:rPr>
          <w:rFonts w:ascii="Arial" w:hAnsi="Arial"/>
          <w:sz w:val="24"/>
          <w:szCs w:val="24"/>
        </w:rPr>
        <w:tab/>
        <w:t>H01 - Endoprotezoplastyka łokcia, barku, nadgarstka, stawu skokowo - goleniowego, pierwotna częściowa kolana,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b)</w:t>
      </w:r>
      <w:r>
        <w:rPr>
          <w:rFonts w:ascii="Arial" w:hAnsi="Arial"/>
          <w:sz w:val="24"/>
          <w:szCs w:val="24"/>
        </w:rPr>
        <w:tab/>
        <w:t>H02 - Endoprotezoplastyka pierwotna częściowa stawu biodrowego,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c)</w:t>
      </w:r>
      <w:r>
        <w:rPr>
          <w:rFonts w:ascii="Arial" w:hAnsi="Arial"/>
          <w:sz w:val="24"/>
          <w:szCs w:val="24"/>
        </w:rPr>
        <w:tab/>
        <w:t>H09 - Zabiegi operacyjne - rewizyjne z powodu aseptycznego obluzowania lub z towarzyszącym złamaniem „</w:t>
      </w:r>
      <w:proofErr w:type="spellStart"/>
      <w:r>
        <w:rPr>
          <w:rFonts w:ascii="Arial" w:hAnsi="Arial"/>
          <w:sz w:val="24"/>
          <w:szCs w:val="24"/>
        </w:rPr>
        <w:t>okołoprotezowym</w:t>
      </w:r>
      <w:proofErr w:type="spellEnd"/>
      <w:r>
        <w:rPr>
          <w:rFonts w:ascii="Arial" w:hAnsi="Arial"/>
          <w:sz w:val="24"/>
          <w:szCs w:val="24"/>
        </w:rPr>
        <w:t>”,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d)</w:t>
      </w:r>
      <w:r>
        <w:rPr>
          <w:rFonts w:ascii="Arial" w:hAnsi="Arial"/>
          <w:sz w:val="24"/>
          <w:szCs w:val="24"/>
        </w:rPr>
        <w:tab/>
        <w:t>H10 - Zabiegi operacyjne - rewizyjne w przypadkach infekcji wokół protezy,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  <w:lang w:val="nl-NL"/>
        </w:rPr>
        <w:t>e)</w:t>
      </w:r>
      <w:r>
        <w:rPr>
          <w:rFonts w:ascii="Arial" w:hAnsi="Arial"/>
          <w:sz w:val="24"/>
          <w:szCs w:val="24"/>
          <w:lang w:val="nl-NL"/>
        </w:rPr>
        <w:tab/>
        <w:t>H11</w:t>
      </w:r>
      <w:r>
        <w:rPr>
          <w:rFonts w:ascii="Arial" w:hAnsi="Arial"/>
          <w:sz w:val="24"/>
          <w:szCs w:val="24"/>
        </w:rPr>
        <w:t xml:space="preserve"> - Zabiegi </w:t>
      </w:r>
      <w:proofErr w:type="spellStart"/>
      <w:r>
        <w:rPr>
          <w:rFonts w:ascii="Arial" w:hAnsi="Arial"/>
          <w:sz w:val="24"/>
          <w:szCs w:val="24"/>
        </w:rPr>
        <w:t>resekcyjne</w:t>
      </w:r>
      <w:proofErr w:type="spellEnd"/>
      <w:r>
        <w:rPr>
          <w:rFonts w:ascii="Arial" w:hAnsi="Arial"/>
          <w:sz w:val="24"/>
          <w:szCs w:val="24"/>
        </w:rPr>
        <w:t xml:space="preserve"> zmian nowotworowych lub guzowatych z endoprotezoplastyką lub zabieg rewizyjny z użyciem protez </w:t>
      </w:r>
      <w:proofErr w:type="spellStart"/>
      <w:r>
        <w:rPr>
          <w:rFonts w:ascii="Arial" w:hAnsi="Arial"/>
          <w:sz w:val="24"/>
          <w:szCs w:val="24"/>
        </w:rPr>
        <w:t>poresekcyjnych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f)</w:t>
      </w:r>
      <w:r>
        <w:rPr>
          <w:rFonts w:ascii="Arial" w:hAnsi="Arial"/>
          <w:sz w:val="24"/>
          <w:szCs w:val="24"/>
        </w:rPr>
        <w:tab/>
        <w:t>5.53.01.0001435 - Wyr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b medyczny nie zawarty w kosztach świadczenia (dotyczy wyłącznie endoprotez w ramach grupy H01, H11),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g)</w:t>
      </w:r>
      <w:r>
        <w:rPr>
          <w:rFonts w:ascii="Arial" w:hAnsi="Arial"/>
          <w:sz w:val="24"/>
          <w:szCs w:val="24"/>
        </w:rPr>
        <w:tab/>
        <w:t>H13 - Endoprotezoplastyka pierwotna całkowita biodra,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h)</w:t>
      </w:r>
      <w:r>
        <w:rPr>
          <w:rFonts w:ascii="Arial" w:hAnsi="Arial"/>
          <w:sz w:val="24"/>
          <w:szCs w:val="24"/>
        </w:rPr>
        <w:tab/>
        <w:t xml:space="preserve">H14 - Endoprotezoplastyka pierwotna całkowita biodra z rekonstrukcją kostną, endoprotezoplastyka stawu biodrowego z zastosowaniem trzpienia </w:t>
      </w:r>
      <w:proofErr w:type="spellStart"/>
      <w:r>
        <w:rPr>
          <w:rFonts w:ascii="Arial" w:hAnsi="Arial"/>
          <w:sz w:val="24"/>
          <w:szCs w:val="24"/>
        </w:rPr>
        <w:t>przynasadowego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kapoplastyka</w:t>
      </w:r>
      <w:proofErr w:type="spellEnd"/>
      <w:r>
        <w:rPr>
          <w:rFonts w:ascii="Arial" w:hAnsi="Arial"/>
          <w:sz w:val="24"/>
          <w:szCs w:val="24"/>
        </w:rPr>
        <w:t xml:space="preserve"> stawu biodrowego,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i)</w:t>
      </w:r>
      <w:r>
        <w:rPr>
          <w:rFonts w:ascii="Arial" w:hAnsi="Arial"/>
          <w:sz w:val="24"/>
          <w:szCs w:val="24"/>
        </w:rPr>
        <w:tab/>
        <w:t>H15 - Endoprotezoplastyka pierwotna całkowita kolana,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j)</w:t>
      </w:r>
      <w:r>
        <w:rPr>
          <w:rFonts w:ascii="Arial" w:hAnsi="Arial"/>
          <w:sz w:val="24"/>
          <w:szCs w:val="24"/>
        </w:rPr>
        <w:tab/>
        <w:t>H16 - Endoprotezoplastyka rewizyjna częściowa biodra,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k)</w:t>
      </w:r>
      <w:r>
        <w:rPr>
          <w:rFonts w:ascii="Arial" w:hAnsi="Arial"/>
          <w:sz w:val="24"/>
          <w:szCs w:val="24"/>
        </w:rPr>
        <w:tab/>
        <w:t>H17 - Endoprotezoplastyka rewizyjna całkowita biodra,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l)</w:t>
      </w:r>
      <w:r>
        <w:rPr>
          <w:rFonts w:ascii="Arial" w:hAnsi="Arial"/>
          <w:sz w:val="24"/>
          <w:szCs w:val="24"/>
        </w:rPr>
        <w:tab/>
        <w:t>H18 - Endoprotezoplastyka rewizyjna częściowa kolana,</w:t>
      </w:r>
    </w:p>
    <w:p w:rsidR="007E0A29" w:rsidRDefault="00B15F46">
      <w:pPr>
        <w:pStyle w:val="Tekstpodstawowywcity"/>
        <w:widowControl/>
        <w:tabs>
          <w:tab w:val="left" w:pos="1418"/>
        </w:tabs>
        <w:spacing w:after="60" w:line="360" w:lineRule="auto"/>
        <w:ind w:left="567" w:firstLine="425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m)</w:t>
      </w:r>
      <w:r>
        <w:rPr>
          <w:rFonts w:ascii="Arial" w:hAnsi="Arial"/>
          <w:sz w:val="24"/>
          <w:szCs w:val="24"/>
        </w:rPr>
        <w:tab/>
        <w:t>H19 - Endoprotezoplastyka rewizyjna całkowita kolana;</w:t>
      </w:r>
    </w:p>
    <w:p w:rsidR="007E0A29" w:rsidRDefault="00B15F46" w:rsidP="007F1E17">
      <w:pPr>
        <w:pStyle w:val="Tekstpodstawowywcity"/>
        <w:numPr>
          <w:ilvl w:val="0"/>
          <w:numId w:val="6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Położnictwo i ginekologia:</w:t>
      </w:r>
    </w:p>
    <w:p w:rsidR="007E0A29" w:rsidRDefault="00B15F46" w:rsidP="007F1E17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hAnsi="Arial"/>
          <w:sz w:val="24"/>
          <w:szCs w:val="24"/>
          <w:lang w:val="de-DE"/>
        </w:rPr>
        <w:t xml:space="preserve">N01 - </w:t>
      </w:r>
      <w:proofErr w:type="spellStart"/>
      <w:r>
        <w:rPr>
          <w:rFonts w:ascii="Arial" w:hAnsi="Arial"/>
          <w:sz w:val="24"/>
          <w:szCs w:val="24"/>
          <w:lang w:val="de-DE"/>
        </w:rPr>
        <w:t>Por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d,</w:t>
      </w:r>
    </w:p>
    <w:p w:rsidR="007E0A29" w:rsidRDefault="00B15F46" w:rsidP="007F1E17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N02 - Por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d mnogi lub przedwczesny,</w:t>
      </w:r>
    </w:p>
    <w:p w:rsidR="007E0A29" w:rsidRDefault="00B15F46" w:rsidP="007F1E17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N03 - Patologia ci</w:t>
      </w:r>
      <w:proofErr w:type="spellStart"/>
      <w:r>
        <w:rPr>
          <w:rFonts w:ascii="Arial" w:hAnsi="Arial"/>
          <w:sz w:val="24"/>
          <w:szCs w:val="24"/>
        </w:rPr>
        <w:t>ąży</w:t>
      </w:r>
      <w:proofErr w:type="spellEnd"/>
      <w:r>
        <w:rPr>
          <w:rFonts w:ascii="Arial" w:hAnsi="Arial"/>
          <w:sz w:val="24"/>
          <w:szCs w:val="24"/>
        </w:rPr>
        <w:t xml:space="preserve"> lub płodu z porodem &gt; 5 dni,</w:t>
      </w:r>
    </w:p>
    <w:p w:rsidR="007E0A29" w:rsidRDefault="00B15F46" w:rsidP="007F1E17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N09 - Ci</w:t>
      </w:r>
      <w:proofErr w:type="spellStart"/>
      <w:r>
        <w:rPr>
          <w:rFonts w:ascii="Arial" w:hAnsi="Arial"/>
          <w:sz w:val="24"/>
          <w:szCs w:val="24"/>
        </w:rPr>
        <w:t>ęż</w:t>
      </w:r>
      <w:proofErr w:type="spellEnd"/>
      <w:r>
        <w:rPr>
          <w:rFonts w:ascii="Arial" w:hAnsi="Arial"/>
          <w:sz w:val="24"/>
          <w:szCs w:val="24"/>
          <w:lang w:val="it-IT"/>
        </w:rPr>
        <w:t>ka patologia ci</w:t>
      </w:r>
      <w:proofErr w:type="spellStart"/>
      <w:r>
        <w:rPr>
          <w:rFonts w:ascii="Arial" w:hAnsi="Arial"/>
          <w:sz w:val="24"/>
          <w:szCs w:val="24"/>
        </w:rPr>
        <w:t>ąży</w:t>
      </w:r>
      <w:proofErr w:type="spellEnd"/>
      <w:r>
        <w:rPr>
          <w:rFonts w:ascii="Arial" w:hAnsi="Arial"/>
          <w:sz w:val="24"/>
          <w:szCs w:val="24"/>
        </w:rPr>
        <w:t xml:space="preserve"> z porodem - diagnostyka rozszerzona, leczenie kompleksowe &gt; 10 dni,</w:t>
      </w:r>
    </w:p>
    <w:p w:rsidR="007E0A29" w:rsidRDefault="00B15F46" w:rsidP="007F1E17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N11 - Cięż</w:t>
      </w:r>
      <w:r>
        <w:rPr>
          <w:rFonts w:ascii="Arial" w:hAnsi="Arial"/>
          <w:sz w:val="24"/>
          <w:szCs w:val="24"/>
          <w:lang w:val="it-IT"/>
        </w:rPr>
        <w:t>ka patologia ci</w:t>
      </w:r>
      <w:proofErr w:type="spellStart"/>
      <w:r>
        <w:rPr>
          <w:rFonts w:ascii="Arial" w:hAnsi="Arial"/>
          <w:sz w:val="24"/>
          <w:szCs w:val="24"/>
        </w:rPr>
        <w:t>ąży</w:t>
      </w:r>
      <w:proofErr w:type="spellEnd"/>
      <w:r>
        <w:rPr>
          <w:rFonts w:ascii="Arial" w:hAnsi="Arial"/>
          <w:sz w:val="24"/>
          <w:szCs w:val="24"/>
        </w:rPr>
        <w:t xml:space="preserve"> z porodem - diagnostyka rozszerzona, leczenie kompleksowe &gt; 10 dni z </w:t>
      </w:r>
      <w:proofErr w:type="spellStart"/>
      <w:r>
        <w:rPr>
          <w:rFonts w:ascii="Arial" w:hAnsi="Arial"/>
          <w:sz w:val="24"/>
          <w:szCs w:val="24"/>
        </w:rPr>
        <w:t>pw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 w:rsidP="007F1E17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N20 - Noworodek wymagający normalnej opieki,</w:t>
      </w:r>
    </w:p>
    <w:p w:rsidR="007E0A29" w:rsidRPr="006C1418" w:rsidRDefault="00B15F46" w:rsidP="007F1E17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pacing w:val="-6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N13 - </w:t>
      </w:r>
      <w:r w:rsidRPr="006C1418">
        <w:rPr>
          <w:rFonts w:ascii="Arial" w:hAnsi="Arial"/>
          <w:spacing w:val="-6"/>
          <w:sz w:val="24"/>
          <w:szCs w:val="24"/>
        </w:rPr>
        <w:t>Cięż</w:t>
      </w:r>
      <w:r w:rsidRPr="006C1418">
        <w:rPr>
          <w:rFonts w:ascii="Arial" w:hAnsi="Arial"/>
          <w:spacing w:val="-6"/>
          <w:sz w:val="24"/>
          <w:szCs w:val="24"/>
          <w:lang w:val="it-IT"/>
        </w:rPr>
        <w:t>ka patologia ci</w:t>
      </w:r>
      <w:proofErr w:type="spellStart"/>
      <w:r w:rsidRPr="006C1418">
        <w:rPr>
          <w:rFonts w:ascii="Arial" w:hAnsi="Arial"/>
          <w:spacing w:val="-6"/>
          <w:sz w:val="24"/>
          <w:szCs w:val="24"/>
        </w:rPr>
        <w:t>ąży</w:t>
      </w:r>
      <w:proofErr w:type="spellEnd"/>
      <w:r w:rsidRPr="006C1418">
        <w:rPr>
          <w:rFonts w:ascii="Arial" w:hAnsi="Arial"/>
          <w:spacing w:val="-6"/>
          <w:sz w:val="24"/>
          <w:szCs w:val="24"/>
        </w:rPr>
        <w:t xml:space="preserve"> zakończona porodem zabiegowym &gt; 3 dni,</w:t>
      </w:r>
    </w:p>
    <w:p w:rsidR="007E0A29" w:rsidRDefault="00B15F46" w:rsidP="007F1E17">
      <w:pPr>
        <w:pStyle w:val="Tekstpodstawowywcity"/>
        <w:widowControl/>
        <w:numPr>
          <w:ilvl w:val="0"/>
          <w:numId w:val="7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5.53.01.0001510 - Koszty dodatkowe znieczulenia zewnątrzoponowego ciągłego do porodu niezawarte w wartości JGP;</w:t>
      </w:r>
    </w:p>
    <w:p w:rsidR="007E0A29" w:rsidRDefault="00B15F46" w:rsidP="007F1E17">
      <w:pPr>
        <w:pStyle w:val="Tekstpodstawowywcity"/>
        <w:numPr>
          <w:ilvl w:val="0"/>
          <w:numId w:val="72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Neonatologia:</w:t>
      </w:r>
    </w:p>
    <w:p w:rsidR="007E0A29" w:rsidRDefault="00B15F46" w:rsidP="007F1E17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N20 - Noworodek wymagający normalnej opieki,</w:t>
      </w:r>
    </w:p>
    <w:p w:rsidR="007E0A29" w:rsidRDefault="00B15F46" w:rsidP="007F1E17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N21 - Ci</w:t>
      </w:r>
      <w:proofErr w:type="spellStart"/>
      <w:r>
        <w:rPr>
          <w:rFonts w:ascii="Arial" w:hAnsi="Arial"/>
          <w:sz w:val="24"/>
          <w:szCs w:val="24"/>
        </w:rPr>
        <w:t>ężka</w:t>
      </w:r>
      <w:proofErr w:type="spellEnd"/>
      <w:r>
        <w:rPr>
          <w:rFonts w:ascii="Arial" w:hAnsi="Arial"/>
          <w:sz w:val="24"/>
          <w:szCs w:val="24"/>
        </w:rPr>
        <w:t xml:space="preserve"> patologia noworodka &gt; 30 dni,</w:t>
      </w:r>
    </w:p>
    <w:p w:rsidR="007E0A29" w:rsidRDefault="00B15F46" w:rsidP="007F1E17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N22 - Noworodek wymagający intensywnej terapii,</w:t>
      </w:r>
    </w:p>
    <w:p w:rsidR="007E0A29" w:rsidRDefault="00B15F46" w:rsidP="007F1E17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N23 - Noworodek wymagający intensywnej opieki,</w:t>
      </w:r>
    </w:p>
    <w:p w:rsidR="007E0A29" w:rsidRDefault="00B15F46" w:rsidP="007F1E17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N24 - Noworodek wymagający </w:t>
      </w:r>
      <w:proofErr w:type="spellStart"/>
      <w:r>
        <w:rPr>
          <w:rFonts w:ascii="Arial" w:hAnsi="Arial"/>
          <w:sz w:val="24"/>
          <w:szCs w:val="24"/>
        </w:rPr>
        <w:t>szczeg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lnej</w:t>
      </w:r>
      <w:proofErr w:type="spellEnd"/>
      <w:r>
        <w:rPr>
          <w:rFonts w:ascii="Arial" w:hAnsi="Arial"/>
          <w:sz w:val="24"/>
          <w:szCs w:val="24"/>
        </w:rPr>
        <w:t xml:space="preserve"> opieki,</w:t>
      </w:r>
    </w:p>
    <w:p w:rsidR="007E0A29" w:rsidRDefault="00B15F46" w:rsidP="007F1E17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N25 - Noworodek wymagający wzmożonego nadzoru,</w:t>
      </w:r>
    </w:p>
    <w:p w:rsidR="007E0A29" w:rsidRPr="006C1418" w:rsidRDefault="00B15F46" w:rsidP="007F1E17">
      <w:pPr>
        <w:pStyle w:val="Tekstpodstawowywcity"/>
        <w:widowControl/>
        <w:numPr>
          <w:ilvl w:val="0"/>
          <w:numId w:val="74"/>
        </w:numPr>
        <w:spacing w:after="0" w:line="360" w:lineRule="auto"/>
        <w:rPr>
          <w:rFonts w:ascii="Arial" w:eastAsia="Arial" w:hAnsi="Arial" w:cs="Arial"/>
          <w:spacing w:val="-8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N26 - </w:t>
      </w:r>
      <w:r w:rsidRPr="006C1418">
        <w:rPr>
          <w:rFonts w:ascii="Arial" w:hAnsi="Arial"/>
          <w:spacing w:val="-8"/>
          <w:sz w:val="24"/>
          <w:szCs w:val="24"/>
        </w:rPr>
        <w:t>Noworodek wymagający intensywnej terapii z zabiegiem chirurgicznym;</w:t>
      </w:r>
    </w:p>
    <w:p w:rsidR="007E0A29" w:rsidRDefault="00B15F46" w:rsidP="007F1E17">
      <w:pPr>
        <w:pStyle w:val="Tekstpodstawowywcity"/>
        <w:numPr>
          <w:ilvl w:val="0"/>
          <w:numId w:val="7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Chirurgia naczyniowa - drugi poziom referencyjny:</w:t>
      </w:r>
    </w:p>
    <w:p w:rsidR="007E0A29" w:rsidRDefault="00B15F46" w:rsidP="007F1E17">
      <w:pPr>
        <w:pStyle w:val="Tekstpodstawowywcity"/>
        <w:numPr>
          <w:ilvl w:val="2"/>
          <w:numId w:val="1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Q01 - </w:t>
      </w:r>
      <w:proofErr w:type="spellStart"/>
      <w:r>
        <w:rPr>
          <w:rFonts w:ascii="Arial" w:hAnsi="Arial"/>
          <w:sz w:val="24"/>
          <w:szCs w:val="24"/>
        </w:rPr>
        <w:t>Endowaskularne</w:t>
      </w:r>
      <w:proofErr w:type="spellEnd"/>
      <w:r>
        <w:rPr>
          <w:rFonts w:ascii="Arial" w:hAnsi="Arial"/>
          <w:sz w:val="24"/>
          <w:szCs w:val="24"/>
        </w:rPr>
        <w:t xml:space="preserve"> zaopatrzenie tę</w:t>
      </w:r>
      <w:r>
        <w:rPr>
          <w:rFonts w:ascii="Arial" w:hAnsi="Arial"/>
          <w:sz w:val="24"/>
          <w:szCs w:val="24"/>
          <w:lang w:val="pt-PT"/>
        </w:rPr>
        <w:t>tniaka aorty,</w:t>
      </w:r>
    </w:p>
    <w:p w:rsidR="007E0A29" w:rsidRDefault="00B15F46" w:rsidP="007F1E17">
      <w:pPr>
        <w:pStyle w:val="Tekstpodstawowywcity"/>
        <w:numPr>
          <w:ilvl w:val="2"/>
          <w:numId w:val="1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Q52 - Dostęp w leczeniu nerkozastępczym,</w:t>
      </w:r>
    </w:p>
    <w:p w:rsidR="007E0A29" w:rsidRDefault="00B15F46" w:rsidP="007F1E17">
      <w:pPr>
        <w:pStyle w:val="Tekstpodstawowywcity"/>
        <w:numPr>
          <w:ilvl w:val="2"/>
          <w:numId w:val="1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5.52.01.0001496 - </w:t>
      </w:r>
      <w:proofErr w:type="spellStart"/>
      <w:r>
        <w:rPr>
          <w:rFonts w:ascii="Arial" w:hAnsi="Arial"/>
          <w:sz w:val="24"/>
          <w:szCs w:val="24"/>
        </w:rPr>
        <w:t>Endowaskularne</w:t>
      </w:r>
      <w:proofErr w:type="spellEnd"/>
      <w:r>
        <w:rPr>
          <w:rFonts w:ascii="Arial" w:hAnsi="Arial"/>
          <w:sz w:val="24"/>
          <w:szCs w:val="24"/>
        </w:rPr>
        <w:t xml:space="preserve"> zaopatrzenie tętniak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 aorty obejmujących tętnice trzewne i nerkowe,</w:t>
      </w:r>
    </w:p>
    <w:p w:rsidR="007E0A29" w:rsidRDefault="00B15F46" w:rsidP="007F1E17">
      <w:pPr>
        <w:pStyle w:val="Tekstpodstawowywcity"/>
        <w:numPr>
          <w:ilvl w:val="2"/>
          <w:numId w:val="1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5.53.01.0001435 - Wyr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b medyczny nie zawarty w kosztach świadczenia (dotyczy </w:t>
      </w:r>
      <w:proofErr w:type="spellStart"/>
      <w:r>
        <w:rPr>
          <w:rFonts w:ascii="Arial" w:hAnsi="Arial"/>
          <w:sz w:val="24"/>
          <w:szCs w:val="24"/>
        </w:rPr>
        <w:t>stentgraft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 </w:t>
      </w:r>
      <w:proofErr w:type="spellStart"/>
      <w:r>
        <w:rPr>
          <w:rFonts w:ascii="Arial" w:hAnsi="Arial"/>
          <w:sz w:val="24"/>
          <w:szCs w:val="24"/>
        </w:rPr>
        <w:t>w</w:t>
      </w:r>
      <w:proofErr w:type="spellEnd"/>
      <w:r>
        <w:rPr>
          <w:rFonts w:ascii="Arial" w:hAnsi="Arial"/>
          <w:sz w:val="24"/>
          <w:szCs w:val="24"/>
        </w:rPr>
        <w:t xml:space="preserve"> ramach świadczenia 5.52.01.0001496);</w:t>
      </w:r>
    </w:p>
    <w:p w:rsidR="007E0A29" w:rsidRDefault="00B15F46" w:rsidP="007F1E17">
      <w:pPr>
        <w:pStyle w:val="Tekstpodstawowywcity"/>
        <w:numPr>
          <w:ilvl w:val="0"/>
          <w:numId w:val="7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Okulistyka:</w:t>
      </w:r>
    </w:p>
    <w:p w:rsidR="007E0A29" w:rsidRDefault="00B15F46" w:rsidP="007F1E17">
      <w:pPr>
        <w:pStyle w:val="Tekstpodstawowywcity"/>
        <w:widowControl/>
        <w:numPr>
          <w:ilvl w:val="0"/>
          <w:numId w:val="7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B18 - Usunięcie zaćmy powikłanej z jednoczesnym wszczepieniem soczewki,</w:t>
      </w:r>
    </w:p>
    <w:p w:rsidR="007E0A29" w:rsidRDefault="00B15F46" w:rsidP="007F1E17">
      <w:pPr>
        <w:pStyle w:val="Tekstpodstawowywcity"/>
        <w:widowControl/>
        <w:numPr>
          <w:ilvl w:val="0"/>
          <w:numId w:val="7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B19 - Usunięcie zaćmy niepowikłanej z jednoczesnym wszczepieniem soczewki;</w:t>
      </w:r>
    </w:p>
    <w:p w:rsidR="007E0A29" w:rsidRDefault="00B15F46" w:rsidP="007F1E17">
      <w:pPr>
        <w:pStyle w:val="Tekstpodstawowywcity"/>
        <w:numPr>
          <w:ilvl w:val="0"/>
          <w:numId w:val="8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Okulistyka:</w:t>
      </w:r>
    </w:p>
    <w:p w:rsidR="007E0A29" w:rsidRDefault="00B15F46" w:rsidP="007F1E17">
      <w:pPr>
        <w:pStyle w:val="Tekstpodstawowywcity"/>
        <w:widowControl/>
        <w:numPr>
          <w:ilvl w:val="0"/>
          <w:numId w:val="8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B04 - Przeszczep </w:t>
      </w:r>
      <w:proofErr w:type="spellStart"/>
      <w:r>
        <w:rPr>
          <w:rFonts w:ascii="Arial" w:hAnsi="Arial"/>
          <w:sz w:val="24"/>
          <w:szCs w:val="24"/>
        </w:rPr>
        <w:t>rog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wki</w:t>
      </w:r>
      <w:proofErr w:type="spellEnd"/>
      <w:r>
        <w:rPr>
          <w:rFonts w:ascii="Arial" w:hAnsi="Arial"/>
          <w:sz w:val="24"/>
          <w:szCs w:val="24"/>
        </w:rPr>
        <w:t xml:space="preserve"> - kategoria I,</w:t>
      </w:r>
    </w:p>
    <w:p w:rsidR="007E0A29" w:rsidRDefault="00B15F46" w:rsidP="007F1E17">
      <w:pPr>
        <w:pStyle w:val="Tekstpodstawowywcity"/>
        <w:widowControl/>
        <w:numPr>
          <w:ilvl w:val="0"/>
          <w:numId w:val="8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B05 - Przeszczep </w:t>
      </w:r>
      <w:proofErr w:type="spellStart"/>
      <w:r>
        <w:rPr>
          <w:rFonts w:ascii="Arial" w:hAnsi="Arial"/>
          <w:sz w:val="24"/>
          <w:szCs w:val="24"/>
        </w:rPr>
        <w:t>rog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wki</w:t>
      </w:r>
      <w:proofErr w:type="spellEnd"/>
      <w:r>
        <w:rPr>
          <w:rFonts w:ascii="Arial" w:hAnsi="Arial"/>
          <w:sz w:val="24"/>
          <w:szCs w:val="24"/>
        </w:rPr>
        <w:t xml:space="preserve"> - kategoria II,</w:t>
      </w:r>
    </w:p>
    <w:p w:rsidR="007E0A29" w:rsidRDefault="00B15F46" w:rsidP="007F1E17">
      <w:pPr>
        <w:pStyle w:val="Tekstpodstawowywcity"/>
        <w:widowControl/>
        <w:numPr>
          <w:ilvl w:val="0"/>
          <w:numId w:val="8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B06 - Przeszczep </w:t>
      </w:r>
      <w:proofErr w:type="spellStart"/>
      <w:r>
        <w:rPr>
          <w:rFonts w:ascii="Arial" w:hAnsi="Arial"/>
          <w:sz w:val="24"/>
          <w:szCs w:val="24"/>
        </w:rPr>
        <w:t>rog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wki</w:t>
      </w:r>
      <w:proofErr w:type="spellEnd"/>
      <w:r>
        <w:rPr>
          <w:rFonts w:ascii="Arial" w:hAnsi="Arial"/>
          <w:sz w:val="24"/>
          <w:szCs w:val="24"/>
        </w:rPr>
        <w:t xml:space="preserve"> - kategoria III;</w:t>
      </w:r>
    </w:p>
    <w:p w:rsidR="007E0A29" w:rsidRDefault="00B15F46" w:rsidP="007F1E17">
      <w:pPr>
        <w:pStyle w:val="Tekstpodstawowywcity"/>
        <w:numPr>
          <w:ilvl w:val="0"/>
          <w:numId w:val="8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Chirurgia dziecię</w:t>
      </w:r>
      <w:r>
        <w:rPr>
          <w:rFonts w:ascii="Arial" w:hAnsi="Arial"/>
          <w:sz w:val="24"/>
          <w:szCs w:val="24"/>
          <w:lang w:val="it-IT"/>
        </w:rPr>
        <w:t>ca:</w:t>
      </w:r>
    </w:p>
    <w:p w:rsidR="007E0A29" w:rsidRDefault="00B15F46" w:rsidP="007F1E17">
      <w:pPr>
        <w:pStyle w:val="Tekstpodstawowywcity"/>
        <w:widowControl/>
        <w:numPr>
          <w:ilvl w:val="0"/>
          <w:numId w:val="8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G30 - Przeszczepienie trzustki,</w:t>
      </w:r>
    </w:p>
    <w:p w:rsidR="007E0A29" w:rsidRDefault="00B15F46" w:rsidP="007F1E17">
      <w:pPr>
        <w:pStyle w:val="Tekstpodstawowywcity"/>
        <w:widowControl/>
        <w:numPr>
          <w:ilvl w:val="0"/>
          <w:numId w:val="8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L96 - Przeszczepienie nerki &lt; 18 r.ż.,</w:t>
      </w:r>
    </w:p>
    <w:p w:rsidR="007E0A29" w:rsidRDefault="00B15F46" w:rsidP="007F1E17">
      <w:pPr>
        <w:pStyle w:val="Tekstpodstawowywcity"/>
        <w:widowControl/>
        <w:numPr>
          <w:ilvl w:val="0"/>
          <w:numId w:val="8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L97 - Przeszczepienie nerki i trzustki;</w:t>
      </w:r>
    </w:p>
    <w:p w:rsidR="007E0A29" w:rsidRDefault="00B15F46" w:rsidP="007F1E17">
      <w:pPr>
        <w:pStyle w:val="Tekstpodstawowywcity"/>
        <w:numPr>
          <w:ilvl w:val="0"/>
          <w:numId w:val="87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Chirurgia og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lna</w:t>
      </w:r>
      <w:proofErr w:type="spellEnd"/>
      <w:r>
        <w:rPr>
          <w:rFonts w:ascii="Arial" w:hAnsi="Arial"/>
          <w:sz w:val="24"/>
          <w:szCs w:val="24"/>
        </w:rPr>
        <w:t>:</w:t>
      </w:r>
    </w:p>
    <w:p w:rsidR="007E0A29" w:rsidRDefault="00B15F46" w:rsidP="007F1E17">
      <w:pPr>
        <w:pStyle w:val="Tekstpodstawowywcity"/>
        <w:widowControl/>
        <w:numPr>
          <w:ilvl w:val="0"/>
          <w:numId w:val="8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G30 - Przeszczepienie trzustki,</w:t>
      </w:r>
    </w:p>
    <w:p w:rsidR="007E0A29" w:rsidRDefault="00B15F46" w:rsidP="007F1E17">
      <w:pPr>
        <w:pStyle w:val="Tekstpodstawowywcity"/>
        <w:widowControl/>
        <w:numPr>
          <w:ilvl w:val="0"/>
          <w:numId w:val="8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L94 - Przeszczepienie nerki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4"/>
          <w:szCs w:val="24"/>
        </w:rPr>
        <w:t>&gt;17 r.ż.,</w:t>
      </w:r>
    </w:p>
    <w:p w:rsidR="007E0A29" w:rsidRDefault="00B15F46" w:rsidP="007F1E17">
      <w:pPr>
        <w:pStyle w:val="Tekstpodstawowywcity"/>
        <w:widowControl/>
        <w:numPr>
          <w:ilvl w:val="0"/>
          <w:numId w:val="8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L97 - Przeszczepienie nerki i trzustki;</w:t>
      </w:r>
    </w:p>
    <w:p w:rsidR="007E0A29" w:rsidRDefault="00B15F46" w:rsidP="007F1E17">
      <w:pPr>
        <w:pStyle w:val="Tekstpodstawowywcity"/>
        <w:numPr>
          <w:ilvl w:val="0"/>
          <w:numId w:val="9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Transplantologia kliniczna: </w:t>
      </w:r>
    </w:p>
    <w:p w:rsidR="007E0A29" w:rsidRDefault="00B15F46" w:rsidP="007F1E17">
      <w:pPr>
        <w:pStyle w:val="Tekstpodstawowywcity"/>
        <w:widowControl/>
        <w:numPr>
          <w:ilvl w:val="0"/>
          <w:numId w:val="9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G30 - Przeszczepienie trzustki,</w:t>
      </w:r>
    </w:p>
    <w:p w:rsidR="007E0A29" w:rsidRDefault="00B15F46" w:rsidP="007F1E17">
      <w:pPr>
        <w:pStyle w:val="Tekstpodstawowywcity"/>
        <w:widowControl/>
        <w:numPr>
          <w:ilvl w:val="0"/>
          <w:numId w:val="9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L94 - Przeszczepienie nerki &gt;17 r.ż.,</w:t>
      </w:r>
    </w:p>
    <w:p w:rsidR="007E0A29" w:rsidRDefault="00B15F46" w:rsidP="007F1E17">
      <w:pPr>
        <w:pStyle w:val="Tekstpodstawowywcity"/>
        <w:widowControl/>
        <w:numPr>
          <w:ilvl w:val="0"/>
          <w:numId w:val="9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L96 - Przeszczepienie nerki &lt;18 r.ż.,</w:t>
      </w:r>
    </w:p>
    <w:p w:rsidR="007E0A29" w:rsidRDefault="00B15F46" w:rsidP="007F1E17">
      <w:pPr>
        <w:pStyle w:val="Tekstpodstawowywcity"/>
        <w:widowControl/>
        <w:numPr>
          <w:ilvl w:val="0"/>
          <w:numId w:val="9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L97 - Przeszczepienie nerki i trzustki;</w:t>
      </w:r>
    </w:p>
    <w:p w:rsidR="007E0A29" w:rsidRDefault="00B15F46" w:rsidP="007F1E17">
      <w:pPr>
        <w:pStyle w:val="Tekstpodstawowywcity"/>
        <w:numPr>
          <w:ilvl w:val="0"/>
          <w:numId w:val="9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Transplantologia kliniczna:</w:t>
      </w:r>
    </w:p>
    <w:p w:rsidR="007E0A29" w:rsidRDefault="00B15F46" w:rsidP="007F1E17">
      <w:pPr>
        <w:pStyle w:val="Tekstpodstawowywcity"/>
        <w:widowControl/>
        <w:numPr>
          <w:ilvl w:val="0"/>
          <w:numId w:val="95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S21 - Przeszczepienie autologicznych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rczych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 w:rsidP="007F1E17">
      <w:pPr>
        <w:pStyle w:val="Tekstpodstawowywcity"/>
        <w:widowControl/>
        <w:numPr>
          <w:ilvl w:val="0"/>
          <w:numId w:val="9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S22 - Przeszczepienie allogenicznych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 w:rsidR="00506531">
        <w:rPr>
          <w:rFonts w:ascii="Arial" w:hAnsi="Arial"/>
          <w:sz w:val="24"/>
          <w:szCs w:val="24"/>
        </w:rPr>
        <w:t>rczych</w:t>
      </w:r>
      <w:proofErr w:type="spellEnd"/>
      <w:r w:rsidR="00506531">
        <w:rPr>
          <w:rFonts w:ascii="Arial" w:hAnsi="Arial"/>
          <w:sz w:val="24"/>
          <w:szCs w:val="24"/>
        </w:rPr>
        <w:t xml:space="preserve"> </w:t>
      </w:r>
      <w:r w:rsidR="00506531">
        <w:rPr>
          <w:rFonts w:ascii="Arial" w:hAnsi="Arial"/>
          <w:sz w:val="24"/>
          <w:szCs w:val="24"/>
        </w:rPr>
        <w:br/>
        <w:t xml:space="preserve">od </w:t>
      </w:r>
      <w:r>
        <w:rPr>
          <w:rFonts w:ascii="Arial" w:hAnsi="Arial"/>
          <w:sz w:val="24"/>
          <w:szCs w:val="24"/>
        </w:rPr>
        <w:t>rodzeństwa identycznego w HLA,</w:t>
      </w:r>
    </w:p>
    <w:p w:rsidR="007E0A29" w:rsidRDefault="00506531" w:rsidP="007F1E17">
      <w:pPr>
        <w:pStyle w:val="Tekstpodstawowywcity"/>
        <w:widowControl/>
        <w:numPr>
          <w:ilvl w:val="0"/>
          <w:numId w:val="9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S23 - </w:t>
      </w:r>
      <w:r w:rsidR="00B15F46">
        <w:rPr>
          <w:rFonts w:ascii="Arial" w:hAnsi="Arial"/>
          <w:sz w:val="24"/>
          <w:szCs w:val="24"/>
        </w:rPr>
        <w:t>Przeszczepienie allogenicznych kom</w:t>
      </w:r>
      <w:r w:rsidR="00B15F46">
        <w:rPr>
          <w:rFonts w:ascii="Arial" w:hAnsi="Arial"/>
          <w:sz w:val="24"/>
          <w:szCs w:val="24"/>
          <w:lang w:val="es-ES_tradnl"/>
        </w:rPr>
        <w:t>ó</w:t>
      </w:r>
      <w:proofErr w:type="spellStart"/>
      <w:r w:rsidR="00B15F46">
        <w:rPr>
          <w:rFonts w:ascii="Arial" w:hAnsi="Arial"/>
          <w:sz w:val="24"/>
          <w:szCs w:val="24"/>
        </w:rPr>
        <w:t>rek</w:t>
      </w:r>
      <w:proofErr w:type="spellEnd"/>
      <w:r w:rsidR="00B15F46">
        <w:rPr>
          <w:rFonts w:ascii="Arial" w:hAnsi="Arial"/>
          <w:sz w:val="24"/>
          <w:szCs w:val="24"/>
        </w:rPr>
        <w:t xml:space="preserve"> </w:t>
      </w:r>
      <w:proofErr w:type="spellStart"/>
      <w:r w:rsidR="00B15F46">
        <w:rPr>
          <w:rFonts w:ascii="Arial" w:hAnsi="Arial"/>
          <w:sz w:val="24"/>
          <w:szCs w:val="24"/>
        </w:rPr>
        <w:t>krwiotw</w:t>
      </w:r>
      <w:proofErr w:type="spellEnd"/>
      <w:r w:rsidR="00B15F46"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rczych</w:t>
      </w:r>
      <w:proofErr w:type="spellEnd"/>
      <w:r>
        <w:rPr>
          <w:rFonts w:ascii="Arial" w:hAnsi="Arial"/>
          <w:sz w:val="24"/>
          <w:szCs w:val="24"/>
        </w:rPr>
        <w:br/>
        <w:t xml:space="preserve">od </w:t>
      </w:r>
      <w:r w:rsidR="00B15F46">
        <w:rPr>
          <w:rFonts w:ascii="Arial" w:hAnsi="Arial"/>
          <w:sz w:val="24"/>
          <w:szCs w:val="24"/>
        </w:rPr>
        <w:t>dawcy alternatywnego;</w:t>
      </w:r>
    </w:p>
    <w:p w:rsidR="007E0A29" w:rsidRDefault="00B15F46" w:rsidP="007F1E17">
      <w:pPr>
        <w:pStyle w:val="Tekstpodstawowywcity"/>
        <w:widowControl/>
        <w:numPr>
          <w:ilvl w:val="0"/>
          <w:numId w:val="97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Hematologia:</w:t>
      </w:r>
    </w:p>
    <w:p w:rsidR="007E0A29" w:rsidRDefault="00B15F46" w:rsidP="007F1E17">
      <w:pPr>
        <w:pStyle w:val="Tekstpodstawowywcity"/>
        <w:widowControl/>
        <w:numPr>
          <w:ilvl w:val="0"/>
          <w:numId w:val="9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S21 - Przeszczepienie autologicznych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rczych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 w:rsidP="007F1E17">
      <w:pPr>
        <w:pStyle w:val="Tekstpodstawowywcity"/>
        <w:widowControl/>
        <w:numPr>
          <w:ilvl w:val="0"/>
          <w:numId w:val="9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S22 - Przeszczepienie allogenicznych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rczych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 w:rsidR="00506531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od</w:t>
      </w:r>
      <w:r w:rsidR="0050653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rodzeństwa identycznego w HLA,</w:t>
      </w:r>
    </w:p>
    <w:p w:rsidR="007E0A29" w:rsidRDefault="00506531" w:rsidP="007F1E17">
      <w:pPr>
        <w:pStyle w:val="Tekstpodstawowywcity"/>
        <w:widowControl/>
        <w:numPr>
          <w:ilvl w:val="0"/>
          <w:numId w:val="10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S23 - </w:t>
      </w:r>
      <w:r w:rsidR="00B15F46">
        <w:rPr>
          <w:rFonts w:ascii="Arial" w:hAnsi="Arial"/>
          <w:sz w:val="24"/>
          <w:szCs w:val="24"/>
        </w:rPr>
        <w:t>Przeszczepienie allogenicznych kom</w:t>
      </w:r>
      <w:r w:rsidR="00B15F46">
        <w:rPr>
          <w:rFonts w:ascii="Arial" w:hAnsi="Arial"/>
          <w:sz w:val="24"/>
          <w:szCs w:val="24"/>
          <w:lang w:val="es-ES_tradnl"/>
        </w:rPr>
        <w:t>ó</w:t>
      </w:r>
      <w:proofErr w:type="spellStart"/>
      <w:r w:rsidR="00B15F46">
        <w:rPr>
          <w:rFonts w:ascii="Arial" w:hAnsi="Arial"/>
          <w:sz w:val="24"/>
          <w:szCs w:val="24"/>
        </w:rPr>
        <w:t>rek</w:t>
      </w:r>
      <w:proofErr w:type="spellEnd"/>
      <w:r w:rsidR="00B15F46">
        <w:rPr>
          <w:rFonts w:ascii="Arial" w:hAnsi="Arial"/>
          <w:sz w:val="24"/>
          <w:szCs w:val="24"/>
        </w:rPr>
        <w:t xml:space="preserve"> </w:t>
      </w:r>
      <w:proofErr w:type="spellStart"/>
      <w:r w:rsidR="00B15F46">
        <w:rPr>
          <w:rFonts w:ascii="Arial" w:hAnsi="Arial"/>
          <w:sz w:val="24"/>
          <w:szCs w:val="24"/>
        </w:rPr>
        <w:t>krwiotw</w:t>
      </w:r>
      <w:proofErr w:type="spellEnd"/>
      <w:r w:rsidR="00B15F46"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rczych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br/>
        <w:t xml:space="preserve">od </w:t>
      </w:r>
      <w:r w:rsidR="00B15F46">
        <w:rPr>
          <w:rFonts w:ascii="Arial" w:hAnsi="Arial"/>
          <w:sz w:val="24"/>
          <w:szCs w:val="24"/>
        </w:rPr>
        <w:t>dawcy alternatywnego;</w:t>
      </w:r>
    </w:p>
    <w:p w:rsidR="007E0A29" w:rsidRDefault="00B15F46" w:rsidP="007F1E17">
      <w:pPr>
        <w:pStyle w:val="Tekstpodstawowywcity"/>
        <w:numPr>
          <w:ilvl w:val="0"/>
          <w:numId w:val="101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Hematologia:</w:t>
      </w:r>
    </w:p>
    <w:p w:rsidR="007E0A29" w:rsidRDefault="00B15F46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sz w:val="24"/>
          <w:szCs w:val="24"/>
        </w:rPr>
      </w:pPr>
      <w:r w:rsidRPr="007F1E17">
        <w:rPr>
          <w:rFonts w:ascii="Arial" w:hAnsi="Arial"/>
          <w:sz w:val="24"/>
          <w:szCs w:val="24"/>
        </w:rPr>
        <w:t>a)</w:t>
      </w:r>
      <w:r w:rsidRPr="007F1E17">
        <w:rPr>
          <w:rFonts w:ascii="Arial" w:hAnsi="Arial"/>
          <w:sz w:val="24"/>
          <w:szCs w:val="24"/>
        </w:rPr>
        <w:tab/>
        <w:t>S11</w:t>
      </w:r>
      <w:r>
        <w:rPr>
          <w:rFonts w:ascii="Arial" w:hAnsi="Arial"/>
          <w:sz w:val="24"/>
          <w:szCs w:val="24"/>
        </w:rPr>
        <w:t> - </w:t>
      </w:r>
      <w:proofErr w:type="spellStart"/>
      <w:r>
        <w:rPr>
          <w:rFonts w:ascii="Arial" w:hAnsi="Arial"/>
          <w:sz w:val="24"/>
          <w:szCs w:val="24"/>
        </w:rPr>
        <w:t>Okołourazowe</w:t>
      </w:r>
      <w:proofErr w:type="spellEnd"/>
      <w:r>
        <w:rPr>
          <w:rFonts w:ascii="Arial" w:hAnsi="Arial"/>
          <w:sz w:val="24"/>
          <w:szCs w:val="24"/>
        </w:rPr>
        <w:t xml:space="preserve"> lub </w:t>
      </w:r>
      <w:proofErr w:type="spellStart"/>
      <w:r>
        <w:rPr>
          <w:rFonts w:ascii="Arial" w:hAnsi="Arial"/>
          <w:sz w:val="24"/>
          <w:szCs w:val="24"/>
        </w:rPr>
        <w:t>okołozabiegowe</w:t>
      </w:r>
      <w:proofErr w:type="spellEnd"/>
      <w:r>
        <w:rPr>
          <w:rFonts w:ascii="Arial" w:hAnsi="Arial"/>
          <w:sz w:val="24"/>
          <w:szCs w:val="24"/>
        </w:rPr>
        <w:t xml:space="preserve"> leczenie skaz krwotocznych (poziom referencyjny II),</w:t>
      </w:r>
    </w:p>
    <w:p w:rsidR="007E0A29" w:rsidRDefault="00B15F46">
      <w:pPr>
        <w:pStyle w:val="Tekstpodstawowywcity"/>
        <w:widowControl/>
        <w:spacing w:after="60" w:line="360" w:lineRule="auto"/>
        <w:ind w:left="992"/>
        <w:rPr>
          <w:rFonts w:ascii="Arial" w:eastAsia="Arial" w:hAnsi="Arial" w:cs="Arial"/>
          <w:spacing w:val="-8"/>
          <w:sz w:val="24"/>
          <w:szCs w:val="24"/>
        </w:rPr>
      </w:pPr>
      <w:r>
        <w:rPr>
          <w:rFonts w:ascii="Arial" w:hAnsi="Arial"/>
          <w:sz w:val="24"/>
          <w:szCs w:val="24"/>
        </w:rPr>
        <w:t>b)</w:t>
      </w:r>
      <w:r>
        <w:rPr>
          <w:rFonts w:ascii="Arial" w:hAnsi="Arial"/>
          <w:sz w:val="24"/>
          <w:szCs w:val="24"/>
        </w:rPr>
        <w:tab/>
        <w:t xml:space="preserve">S12 - </w:t>
      </w:r>
      <w:proofErr w:type="spellStart"/>
      <w:r>
        <w:rPr>
          <w:rFonts w:ascii="Arial" w:hAnsi="Arial"/>
          <w:spacing w:val="-8"/>
          <w:sz w:val="24"/>
          <w:szCs w:val="24"/>
        </w:rPr>
        <w:t>Okołourazowe</w:t>
      </w:r>
      <w:proofErr w:type="spellEnd"/>
      <w:r>
        <w:rPr>
          <w:rFonts w:ascii="Arial" w:hAnsi="Arial"/>
          <w:spacing w:val="-8"/>
          <w:sz w:val="24"/>
          <w:szCs w:val="24"/>
        </w:rPr>
        <w:t xml:space="preserve"> leczenie skaz krwo</w:t>
      </w:r>
      <w:r w:rsidR="00506531">
        <w:rPr>
          <w:rFonts w:ascii="Arial" w:hAnsi="Arial"/>
          <w:spacing w:val="-8"/>
          <w:sz w:val="24"/>
          <w:szCs w:val="24"/>
        </w:rPr>
        <w:t xml:space="preserve">tocznych (poziom referencyjny I </w:t>
      </w:r>
      <w:proofErr w:type="spellStart"/>
      <w:r>
        <w:rPr>
          <w:rFonts w:ascii="Arial" w:hAnsi="Arial"/>
          <w:spacing w:val="-8"/>
          <w:sz w:val="24"/>
          <w:szCs w:val="24"/>
        </w:rPr>
        <w:t>i</w:t>
      </w:r>
      <w:proofErr w:type="spellEnd"/>
      <w:r>
        <w:rPr>
          <w:rFonts w:ascii="Arial" w:hAnsi="Arial"/>
          <w:spacing w:val="-8"/>
          <w:sz w:val="24"/>
          <w:szCs w:val="24"/>
        </w:rPr>
        <w:t xml:space="preserve"> II);</w:t>
      </w:r>
    </w:p>
    <w:p w:rsidR="007E0A29" w:rsidRDefault="00B15F46" w:rsidP="007F1E17">
      <w:pPr>
        <w:pStyle w:val="Tekstpodstawowywcity"/>
        <w:numPr>
          <w:ilvl w:val="0"/>
          <w:numId w:val="8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Onkologia i hematologia dziecię</w:t>
      </w:r>
      <w:r>
        <w:rPr>
          <w:rFonts w:ascii="Arial" w:hAnsi="Arial"/>
          <w:sz w:val="24"/>
          <w:szCs w:val="24"/>
          <w:lang w:val="it-IT"/>
        </w:rPr>
        <w:t>ca:</w:t>
      </w:r>
    </w:p>
    <w:p w:rsidR="007E0A29" w:rsidRDefault="00B15F46" w:rsidP="007F1E17">
      <w:pPr>
        <w:pStyle w:val="Tekstpodstawowywcity"/>
        <w:widowControl/>
        <w:numPr>
          <w:ilvl w:val="0"/>
          <w:numId w:val="10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S21 - Przeszczepienie autologicznych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rczych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 w:rsidP="007F1E17">
      <w:pPr>
        <w:pStyle w:val="Tekstpodstawowywcity"/>
        <w:widowControl/>
        <w:numPr>
          <w:ilvl w:val="0"/>
          <w:numId w:val="10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S22 - Przeszczepienie allogenicznych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 w:rsidR="00506531">
        <w:rPr>
          <w:rFonts w:ascii="Arial" w:hAnsi="Arial"/>
          <w:sz w:val="24"/>
          <w:szCs w:val="24"/>
        </w:rPr>
        <w:t>rczych</w:t>
      </w:r>
      <w:proofErr w:type="spellEnd"/>
      <w:r w:rsidR="00506531">
        <w:rPr>
          <w:rFonts w:ascii="Arial" w:hAnsi="Arial"/>
          <w:sz w:val="24"/>
          <w:szCs w:val="24"/>
        </w:rPr>
        <w:t xml:space="preserve"> </w:t>
      </w:r>
      <w:r w:rsidR="00506531">
        <w:rPr>
          <w:rFonts w:ascii="Arial" w:hAnsi="Arial"/>
          <w:sz w:val="24"/>
          <w:szCs w:val="24"/>
        </w:rPr>
        <w:br/>
        <w:t xml:space="preserve">od </w:t>
      </w:r>
      <w:r>
        <w:rPr>
          <w:rFonts w:ascii="Arial" w:hAnsi="Arial"/>
          <w:sz w:val="24"/>
          <w:szCs w:val="24"/>
        </w:rPr>
        <w:t>rodzeństwa identycznego w HLA,</w:t>
      </w:r>
    </w:p>
    <w:p w:rsidR="007E0A29" w:rsidRDefault="00B15F46" w:rsidP="007F1E17">
      <w:pPr>
        <w:pStyle w:val="Tekstpodstawowywcity"/>
        <w:widowControl/>
        <w:numPr>
          <w:ilvl w:val="0"/>
          <w:numId w:val="10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S23 - Przeszczepienie </w:t>
      </w:r>
      <w:r w:rsidRPr="00506531">
        <w:rPr>
          <w:rFonts w:ascii="Arial" w:hAnsi="Arial"/>
          <w:spacing w:val="-8"/>
          <w:sz w:val="24"/>
          <w:szCs w:val="24"/>
        </w:rPr>
        <w:t>allogenicznych kom</w:t>
      </w:r>
      <w:r w:rsidRPr="00506531">
        <w:rPr>
          <w:rFonts w:ascii="Arial" w:hAnsi="Arial"/>
          <w:spacing w:val="-8"/>
          <w:sz w:val="24"/>
          <w:szCs w:val="24"/>
          <w:lang w:val="es-ES_tradnl"/>
        </w:rPr>
        <w:t>ó</w:t>
      </w:r>
      <w:proofErr w:type="spellStart"/>
      <w:r w:rsidRPr="00506531">
        <w:rPr>
          <w:rFonts w:ascii="Arial" w:hAnsi="Arial"/>
          <w:spacing w:val="-8"/>
          <w:sz w:val="24"/>
          <w:szCs w:val="24"/>
        </w:rPr>
        <w:t>rek</w:t>
      </w:r>
      <w:proofErr w:type="spellEnd"/>
      <w:r w:rsidRPr="00506531">
        <w:rPr>
          <w:rFonts w:ascii="Arial" w:hAnsi="Arial"/>
          <w:spacing w:val="-8"/>
          <w:sz w:val="24"/>
          <w:szCs w:val="24"/>
        </w:rPr>
        <w:t xml:space="preserve"> </w:t>
      </w:r>
      <w:proofErr w:type="spellStart"/>
      <w:r w:rsidRPr="00506531">
        <w:rPr>
          <w:rFonts w:ascii="Arial" w:hAnsi="Arial"/>
          <w:spacing w:val="-8"/>
          <w:sz w:val="24"/>
          <w:szCs w:val="24"/>
        </w:rPr>
        <w:t>krwiotw</w:t>
      </w:r>
      <w:proofErr w:type="spellEnd"/>
      <w:r w:rsidRPr="00506531">
        <w:rPr>
          <w:rFonts w:ascii="Arial" w:hAnsi="Arial"/>
          <w:spacing w:val="-8"/>
          <w:sz w:val="24"/>
          <w:szCs w:val="24"/>
          <w:lang w:val="es-ES_tradnl"/>
        </w:rPr>
        <w:t>ó</w:t>
      </w:r>
      <w:proofErr w:type="spellStart"/>
      <w:r w:rsidR="00506531" w:rsidRPr="00506531">
        <w:rPr>
          <w:rFonts w:ascii="Arial" w:hAnsi="Arial"/>
          <w:spacing w:val="-8"/>
          <w:sz w:val="24"/>
          <w:szCs w:val="24"/>
        </w:rPr>
        <w:t>rczych</w:t>
      </w:r>
      <w:proofErr w:type="spellEnd"/>
      <w:r w:rsidR="00506531" w:rsidRPr="00506531">
        <w:rPr>
          <w:rFonts w:ascii="Arial" w:hAnsi="Arial"/>
          <w:spacing w:val="-8"/>
          <w:sz w:val="24"/>
          <w:szCs w:val="24"/>
        </w:rPr>
        <w:t xml:space="preserve"> od </w:t>
      </w:r>
      <w:r w:rsidRPr="00506531">
        <w:rPr>
          <w:rFonts w:ascii="Arial" w:hAnsi="Arial"/>
          <w:spacing w:val="-8"/>
          <w:sz w:val="24"/>
          <w:szCs w:val="24"/>
        </w:rPr>
        <w:t>dawcy</w:t>
      </w:r>
      <w:r>
        <w:rPr>
          <w:rFonts w:ascii="Arial" w:hAnsi="Arial"/>
          <w:sz w:val="24"/>
          <w:szCs w:val="24"/>
        </w:rPr>
        <w:t xml:space="preserve"> alternatywnego;</w:t>
      </w:r>
    </w:p>
    <w:p w:rsidR="007E0A29" w:rsidRDefault="00B15F46">
      <w:pPr>
        <w:pStyle w:val="Tekstpodstawowywcity"/>
        <w:widowControl/>
        <w:spacing w:line="360" w:lineRule="auto"/>
        <w:ind w:left="993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21)</w:t>
      </w:r>
      <w:r>
        <w:rPr>
          <w:rFonts w:ascii="Arial" w:hAnsi="Arial"/>
          <w:sz w:val="24"/>
          <w:szCs w:val="24"/>
        </w:rPr>
        <w:tab/>
        <w:t>Onkologia i hematologia dziecię</w:t>
      </w:r>
      <w:r>
        <w:rPr>
          <w:rFonts w:ascii="Arial" w:hAnsi="Arial"/>
          <w:sz w:val="24"/>
          <w:szCs w:val="24"/>
          <w:lang w:val="it-IT"/>
        </w:rPr>
        <w:t>ca:</w:t>
      </w:r>
    </w:p>
    <w:p w:rsidR="007E0A29" w:rsidRDefault="00B15F46">
      <w:pPr>
        <w:pStyle w:val="Tekstpodstawowywcity"/>
        <w:widowControl/>
        <w:spacing w:after="0" w:line="360" w:lineRule="auto"/>
        <w:ind w:left="567" w:firstLine="426"/>
        <w:rPr>
          <w:rFonts w:ascii="Arial" w:eastAsia="Arial" w:hAnsi="Arial" w:cs="Arial"/>
          <w:sz w:val="24"/>
          <w:szCs w:val="24"/>
        </w:rPr>
      </w:pPr>
      <w:r w:rsidRPr="007F1E17">
        <w:rPr>
          <w:rFonts w:ascii="Arial" w:hAnsi="Arial"/>
          <w:sz w:val="24"/>
          <w:szCs w:val="24"/>
        </w:rPr>
        <w:t>a)</w:t>
      </w:r>
      <w:r w:rsidRPr="007F1E17">
        <w:rPr>
          <w:rFonts w:ascii="Arial" w:hAnsi="Arial"/>
          <w:sz w:val="24"/>
          <w:szCs w:val="24"/>
        </w:rPr>
        <w:tab/>
        <w:t>S11</w:t>
      </w:r>
      <w:r>
        <w:rPr>
          <w:rFonts w:ascii="Arial" w:hAnsi="Arial"/>
          <w:sz w:val="24"/>
          <w:szCs w:val="24"/>
        </w:rPr>
        <w:t> - </w:t>
      </w:r>
      <w:proofErr w:type="spellStart"/>
      <w:r>
        <w:rPr>
          <w:rFonts w:ascii="Arial" w:hAnsi="Arial"/>
          <w:sz w:val="24"/>
          <w:szCs w:val="24"/>
        </w:rPr>
        <w:t>Okołourazowe</w:t>
      </w:r>
      <w:proofErr w:type="spellEnd"/>
      <w:r>
        <w:rPr>
          <w:rFonts w:ascii="Arial" w:hAnsi="Arial"/>
          <w:sz w:val="24"/>
          <w:szCs w:val="24"/>
        </w:rPr>
        <w:t xml:space="preserve"> lub </w:t>
      </w:r>
      <w:proofErr w:type="spellStart"/>
      <w:r>
        <w:rPr>
          <w:rFonts w:ascii="Arial" w:hAnsi="Arial"/>
          <w:sz w:val="24"/>
          <w:szCs w:val="24"/>
        </w:rPr>
        <w:t>okołozabiegowe</w:t>
      </w:r>
      <w:proofErr w:type="spellEnd"/>
      <w:r>
        <w:rPr>
          <w:rFonts w:ascii="Arial" w:hAnsi="Arial"/>
          <w:sz w:val="24"/>
          <w:szCs w:val="24"/>
        </w:rPr>
        <w:t xml:space="preserve"> leczenie skaz krwotocznych (poziom referencyjny II),</w:t>
      </w:r>
    </w:p>
    <w:p w:rsidR="007E0A29" w:rsidRDefault="00B15F46">
      <w:pPr>
        <w:pStyle w:val="Tekstpodstawowywcity"/>
        <w:widowControl/>
        <w:spacing w:line="360" w:lineRule="auto"/>
        <w:ind w:left="992"/>
        <w:rPr>
          <w:rFonts w:ascii="Arial" w:eastAsia="Arial" w:hAnsi="Arial" w:cs="Arial"/>
          <w:spacing w:val="-6"/>
          <w:sz w:val="24"/>
          <w:szCs w:val="24"/>
        </w:rPr>
      </w:pPr>
      <w:r>
        <w:rPr>
          <w:rFonts w:ascii="Arial" w:hAnsi="Arial"/>
          <w:sz w:val="24"/>
          <w:szCs w:val="24"/>
        </w:rPr>
        <w:t>b)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pacing w:val="-6"/>
          <w:sz w:val="24"/>
          <w:szCs w:val="24"/>
        </w:rPr>
        <w:t xml:space="preserve">S12 - </w:t>
      </w:r>
      <w:proofErr w:type="spellStart"/>
      <w:r>
        <w:rPr>
          <w:rFonts w:ascii="Arial" w:hAnsi="Arial"/>
          <w:spacing w:val="-6"/>
          <w:sz w:val="24"/>
          <w:szCs w:val="24"/>
        </w:rPr>
        <w:t>Okołourazowe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leczenie skaz krwo</w:t>
      </w:r>
      <w:r w:rsidR="00506531">
        <w:rPr>
          <w:rFonts w:ascii="Arial" w:hAnsi="Arial"/>
          <w:spacing w:val="-6"/>
          <w:sz w:val="24"/>
          <w:szCs w:val="24"/>
        </w:rPr>
        <w:t xml:space="preserve">tocznych (poziom referencyjny I </w:t>
      </w:r>
      <w:proofErr w:type="spellStart"/>
      <w:r>
        <w:rPr>
          <w:rFonts w:ascii="Arial" w:hAnsi="Arial"/>
          <w:spacing w:val="-6"/>
          <w:sz w:val="24"/>
          <w:szCs w:val="24"/>
        </w:rPr>
        <w:t>i</w:t>
      </w:r>
      <w:proofErr w:type="spellEnd"/>
      <w:r>
        <w:rPr>
          <w:rFonts w:ascii="Arial" w:hAnsi="Arial"/>
          <w:spacing w:val="-6"/>
          <w:sz w:val="24"/>
          <w:szCs w:val="24"/>
        </w:rPr>
        <w:t xml:space="preserve"> II).</w:t>
      </w:r>
    </w:p>
    <w:p w:rsidR="007E0A29" w:rsidRDefault="00B15F46">
      <w:pPr>
        <w:widowControl/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2. W przypadku realizacji przez świadczeniodawcę świadczeń udzielanych na podstawie karty </w:t>
      </w:r>
      <w:proofErr w:type="spellStart"/>
      <w:r>
        <w:rPr>
          <w:rFonts w:ascii="Arial" w:hAnsi="Arial"/>
        </w:rPr>
        <w:t>DiLO</w:t>
      </w:r>
      <w:proofErr w:type="spellEnd"/>
      <w:r>
        <w:rPr>
          <w:rFonts w:ascii="Arial" w:hAnsi="Arial"/>
        </w:rPr>
        <w:t xml:space="preserve">, w zakresie diagnostyki i leczenia onkologicznego,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</w:t>
      </w:r>
      <w:r w:rsidR="00506531">
        <w:rPr>
          <w:rFonts w:ascii="Arial" w:hAnsi="Arial"/>
        </w:rPr>
        <w:t xml:space="preserve">mowa w art. 136 ust. 2 ustawy o </w:t>
      </w:r>
      <w:r>
        <w:rPr>
          <w:rFonts w:ascii="Arial" w:hAnsi="Arial"/>
        </w:rPr>
        <w:t>świadczeniach,</w:t>
      </w:r>
      <w:r w:rsidR="007F1E17">
        <w:rPr>
          <w:rFonts w:ascii="Arial" w:hAnsi="Arial"/>
        </w:rPr>
        <w:t xml:space="preserve"> kwoty zobowiązania określone w </w:t>
      </w:r>
      <w:r>
        <w:rPr>
          <w:rFonts w:ascii="Arial" w:hAnsi="Arial"/>
        </w:rPr>
        <w:t xml:space="preserve">umowie, obejmują także kwoty zobowiązania wyodrębnione na realizację świadczeń </w:t>
      </w:r>
      <w:r w:rsidRPr="007F1E17">
        <w:rPr>
          <w:rFonts w:ascii="Arial" w:hAnsi="Arial"/>
        </w:rPr>
        <w:t>w</w:t>
      </w:r>
      <w:r w:rsidR="00506531">
        <w:rPr>
          <w:rFonts w:ascii="Arial" w:hAnsi="Arial"/>
        </w:rPr>
        <w:t xml:space="preserve"> ramach pakietu onkologicznego w </w:t>
      </w:r>
      <w:r>
        <w:rPr>
          <w:rFonts w:ascii="Arial" w:hAnsi="Arial"/>
        </w:rPr>
        <w:t xml:space="preserve">zakresach określonych w </w:t>
      </w:r>
      <w:r>
        <w:rPr>
          <w:rFonts w:ascii="Arial" w:hAnsi="Arial"/>
          <w:b/>
          <w:bCs/>
        </w:rPr>
        <w:t xml:space="preserve">załączniku nr 3b </w:t>
      </w:r>
      <w:r w:rsidR="00506531">
        <w:rPr>
          <w:rFonts w:ascii="Arial" w:hAnsi="Arial"/>
        </w:rPr>
        <w:t xml:space="preserve">do </w:t>
      </w:r>
      <w:r>
        <w:rPr>
          <w:rFonts w:ascii="Arial" w:hAnsi="Arial"/>
        </w:rPr>
        <w:t>zarządzenia. Kwoty zobowiązania obejmują r</w:t>
      </w:r>
      <w:r>
        <w:rPr>
          <w:rFonts w:ascii="Arial" w:hAnsi="Arial"/>
          <w:lang w:val="es-ES_tradnl"/>
        </w:rPr>
        <w:t>ó</w:t>
      </w:r>
      <w:proofErr w:type="spellStart"/>
      <w:r w:rsidR="00506531">
        <w:rPr>
          <w:rFonts w:ascii="Arial" w:hAnsi="Arial"/>
        </w:rPr>
        <w:t>wnież</w:t>
      </w:r>
      <w:proofErr w:type="spellEnd"/>
      <w:r w:rsidR="00506531">
        <w:rPr>
          <w:rFonts w:ascii="Arial" w:hAnsi="Arial"/>
        </w:rPr>
        <w:t xml:space="preserve"> świadczenia finansowane w </w:t>
      </w:r>
      <w:r>
        <w:rPr>
          <w:rFonts w:ascii="Arial" w:hAnsi="Arial"/>
        </w:rPr>
        <w:t>ramach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jednostkowy</w:t>
      </w:r>
      <w:r w:rsidR="007F1E17">
        <w:rPr>
          <w:rFonts w:ascii="Arial" w:hAnsi="Arial"/>
        </w:rPr>
        <w:t>ch, dedykowanych do sumowania z </w:t>
      </w:r>
      <w:r>
        <w:rPr>
          <w:rFonts w:ascii="Arial" w:hAnsi="Arial"/>
        </w:rPr>
        <w:t xml:space="preserve">właściwymi grupami wymienionymi w tych zakresach, określonych </w:t>
      </w:r>
      <w:r w:rsidRPr="007F1E17">
        <w:rPr>
          <w:rFonts w:ascii="Arial" w:hAnsi="Arial"/>
          <w:b/>
          <w:bCs/>
        </w:rPr>
        <w:t>w</w:t>
      </w:r>
      <w:r w:rsidR="00506531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załączniku nr 1c</w:t>
      </w:r>
      <w:r>
        <w:rPr>
          <w:rFonts w:ascii="Arial" w:hAnsi="Arial"/>
        </w:rPr>
        <w:t xml:space="preserve"> do zarządzenia.</w:t>
      </w:r>
    </w:p>
    <w:p w:rsidR="007E0A29" w:rsidRDefault="00B15F46" w:rsidP="007F1E17">
      <w:pPr>
        <w:numPr>
          <w:ilvl w:val="0"/>
          <w:numId w:val="105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Jeżeli wartość wykonanych świadczeń w ramach diagnosty</w:t>
      </w:r>
      <w:r w:rsidR="00506531">
        <w:rPr>
          <w:rFonts w:ascii="Arial" w:hAnsi="Arial"/>
        </w:rPr>
        <w:t xml:space="preserve">ki i leczenia onkologicznego,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 w:rsidRPr="007F1E17">
        <w:rPr>
          <w:rFonts w:ascii="Arial" w:hAnsi="Arial"/>
        </w:rPr>
        <w:t>ry</w:t>
      </w:r>
      <w:r>
        <w:rPr>
          <w:rFonts w:ascii="Arial" w:hAnsi="Arial"/>
        </w:rPr>
        <w:t>ch</w:t>
      </w:r>
      <w:proofErr w:type="spellEnd"/>
      <w:r>
        <w:rPr>
          <w:rFonts w:ascii="Arial" w:hAnsi="Arial"/>
        </w:rPr>
        <w:t xml:space="preserve"> mowa w ust. 2, l</w:t>
      </w:r>
      <w:r w:rsidR="00506531">
        <w:rPr>
          <w:rFonts w:ascii="Arial" w:hAnsi="Arial"/>
        </w:rPr>
        <w:t xml:space="preserve">ub finansowanych grupami wraz </w:t>
      </w:r>
      <w:r w:rsidR="00506531">
        <w:rPr>
          <w:rFonts w:ascii="Arial" w:hAnsi="Arial"/>
        </w:rPr>
        <w:br/>
        <w:t xml:space="preserve">z </w:t>
      </w:r>
      <w:r>
        <w:rPr>
          <w:rFonts w:ascii="Arial" w:hAnsi="Arial"/>
        </w:rPr>
        <w:t>produktami jednostkowymi dedykowanymi do su</w:t>
      </w:r>
      <w:r w:rsidR="00506531">
        <w:rPr>
          <w:rFonts w:ascii="Arial" w:hAnsi="Arial"/>
        </w:rPr>
        <w:t xml:space="preserve">mowania z poniższymi grupami, </w:t>
      </w:r>
      <w:r w:rsidR="00506531">
        <w:rPr>
          <w:rFonts w:ascii="Arial" w:hAnsi="Arial"/>
        </w:rPr>
        <w:br/>
        <w:t xml:space="preserve">w </w:t>
      </w:r>
      <w:r>
        <w:rPr>
          <w:rFonts w:ascii="Arial" w:hAnsi="Arial"/>
        </w:rPr>
        <w:t>określonych poniżej zakresach:</w:t>
      </w:r>
    </w:p>
    <w:p w:rsidR="007E0A29" w:rsidRDefault="00B15F46" w:rsidP="007F1E17">
      <w:pPr>
        <w:pStyle w:val="Tekstpodstawowywcity"/>
        <w:numPr>
          <w:ilvl w:val="1"/>
          <w:numId w:val="107"/>
        </w:numPr>
        <w:spacing w:after="0" w:line="360" w:lineRule="auto"/>
        <w:rPr>
          <w:rFonts w:ascii="Arial" w:eastAsia="Arial" w:hAnsi="Arial" w:cs="Arial"/>
          <w:sz w:val="24"/>
          <w:szCs w:val="24"/>
          <w:lang w:val="pt-PT"/>
        </w:rPr>
      </w:pPr>
      <w:r>
        <w:rPr>
          <w:rFonts w:ascii="Arial" w:hAnsi="Arial"/>
          <w:sz w:val="24"/>
          <w:szCs w:val="24"/>
          <w:lang w:val="pt-PT"/>
        </w:rPr>
        <w:t>Kardiologia:</w:t>
      </w:r>
    </w:p>
    <w:p w:rsidR="007E0A29" w:rsidRDefault="00B15F46" w:rsidP="007F1E17">
      <w:pPr>
        <w:numPr>
          <w:ilvl w:val="0"/>
          <w:numId w:val="10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E10 - OZW - diagnostyka inwazyjna,</w:t>
      </w:r>
    </w:p>
    <w:p w:rsidR="007E0A29" w:rsidRDefault="00B15F46" w:rsidP="007F1E17">
      <w:pPr>
        <w:numPr>
          <w:ilvl w:val="0"/>
          <w:numId w:val="10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E11 - OZW - leczenie inwazyjne dwuetapowe &gt; 3 dni,</w:t>
      </w:r>
    </w:p>
    <w:p w:rsidR="007E0A29" w:rsidRDefault="00B15F46" w:rsidP="007F1E17">
      <w:pPr>
        <w:numPr>
          <w:ilvl w:val="0"/>
          <w:numId w:val="111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E12G - OZW  - leczenie inwazyjne,</w:t>
      </w:r>
    </w:p>
    <w:p w:rsidR="007E0A29" w:rsidRDefault="00B15F46" w:rsidP="007F1E17">
      <w:pPr>
        <w:numPr>
          <w:ilvl w:val="0"/>
          <w:numId w:val="11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E15 - OZW - leczenie inwazyjne &gt; 7 dni z </w:t>
      </w:r>
      <w:proofErr w:type="spellStart"/>
      <w:r>
        <w:rPr>
          <w:rFonts w:ascii="Arial" w:hAnsi="Arial"/>
        </w:rPr>
        <w:t>pw</w:t>
      </w:r>
      <w:proofErr w:type="spellEnd"/>
      <w:r>
        <w:rPr>
          <w:rFonts w:ascii="Arial" w:hAnsi="Arial"/>
        </w:rPr>
        <w:t>;</w:t>
      </w:r>
    </w:p>
    <w:p w:rsidR="007E0A29" w:rsidRDefault="00B15F46" w:rsidP="007F1E17">
      <w:pPr>
        <w:pStyle w:val="Tekstpodstawowywcity"/>
        <w:numPr>
          <w:ilvl w:val="0"/>
          <w:numId w:val="11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Kardiochirurgia (obejmuje świadczenia związane z leczeniem ostrego zawału serca):</w:t>
      </w:r>
    </w:p>
    <w:p w:rsidR="007E0A29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a)</w:t>
      </w:r>
      <w:r>
        <w:rPr>
          <w:rFonts w:ascii="Arial" w:hAnsi="Arial"/>
          <w:sz w:val="24"/>
          <w:szCs w:val="24"/>
        </w:rPr>
        <w:tab/>
        <w:t>E04 - Pomostowanie naczyń wieńcowych z plastyką,</w:t>
      </w:r>
    </w:p>
    <w:p w:rsidR="007E0A29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b)</w:t>
      </w:r>
      <w:r>
        <w:rPr>
          <w:rFonts w:ascii="Arial" w:hAnsi="Arial"/>
          <w:sz w:val="24"/>
          <w:szCs w:val="24"/>
        </w:rPr>
        <w:tab/>
        <w:t xml:space="preserve">E05 - Pomostowanie naczyń wieńcowych &gt; 69 r.ż. lub z </w:t>
      </w:r>
      <w:proofErr w:type="spellStart"/>
      <w:r>
        <w:rPr>
          <w:rFonts w:ascii="Arial" w:hAnsi="Arial"/>
          <w:sz w:val="24"/>
          <w:szCs w:val="24"/>
        </w:rPr>
        <w:t>pw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>
      <w:pPr>
        <w:pStyle w:val="Tekstpodstawowywcity"/>
        <w:widowControl/>
        <w:spacing w:after="0" w:line="360" w:lineRule="auto"/>
        <w:ind w:left="9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c)</w:t>
      </w:r>
      <w:r>
        <w:rPr>
          <w:rFonts w:ascii="Arial" w:hAnsi="Arial"/>
          <w:sz w:val="24"/>
          <w:szCs w:val="24"/>
        </w:rPr>
        <w:tab/>
        <w:t xml:space="preserve">E06 - Pomostowanie naczyń wieńcowych &lt; 70 r.ż. bez </w:t>
      </w:r>
      <w:proofErr w:type="spellStart"/>
      <w:r>
        <w:rPr>
          <w:rFonts w:ascii="Arial" w:hAnsi="Arial"/>
          <w:sz w:val="24"/>
          <w:szCs w:val="24"/>
        </w:rPr>
        <w:t>pw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>
      <w:pPr>
        <w:pStyle w:val="Tekstpodstawowywcity"/>
        <w:widowControl/>
        <w:spacing w:after="60" w:line="360" w:lineRule="auto"/>
        <w:ind w:left="992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d)</w:t>
      </w:r>
      <w:r>
        <w:rPr>
          <w:rFonts w:ascii="Arial" w:hAnsi="Arial"/>
          <w:sz w:val="24"/>
          <w:szCs w:val="24"/>
        </w:rPr>
        <w:tab/>
        <w:t>E07 - Pomostowanie naczyń wieńcowych &gt; 75 r.ż. i &gt; 16 dni;</w:t>
      </w:r>
    </w:p>
    <w:p w:rsidR="007E0A29" w:rsidRDefault="00B15F46" w:rsidP="007F1E17">
      <w:pPr>
        <w:pStyle w:val="Tekstpodstawowywcity"/>
        <w:numPr>
          <w:ilvl w:val="0"/>
          <w:numId w:val="11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Położnictwo i ginekologia:</w:t>
      </w:r>
    </w:p>
    <w:p w:rsidR="007E0A29" w:rsidRDefault="00B15F46" w:rsidP="007F1E17">
      <w:pPr>
        <w:numPr>
          <w:ilvl w:val="0"/>
          <w:numId w:val="115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N01 – </w:t>
      </w:r>
      <w:r>
        <w:rPr>
          <w:rFonts w:ascii="Arial" w:hAnsi="Arial"/>
          <w:lang w:val="pt-PT"/>
        </w:rPr>
        <w:t>Por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d,</w:t>
      </w:r>
    </w:p>
    <w:p w:rsidR="007E0A29" w:rsidRDefault="00B15F46" w:rsidP="007F1E17">
      <w:pPr>
        <w:numPr>
          <w:ilvl w:val="0"/>
          <w:numId w:val="115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N02 - Por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d mnogi lub przedwczesny,</w:t>
      </w:r>
    </w:p>
    <w:p w:rsidR="007E0A29" w:rsidRDefault="00B15F46" w:rsidP="007F1E17">
      <w:pPr>
        <w:numPr>
          <w:ilvl w:val="0"/>
          <w:numId w:val="115"/>
        </w:numPr>
        <w:spacing w:line="360" w:lineRule="auto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N03 - Patologia ci</w:t>
      </w:r>
      <w:proofErr w:type="spellStart"/>
      <w:r>
        <w:rPr>
          <w:rFonts w:ascii="Arial" w:hAnsi="Arial"/>
        </w:rPr>
        <w:t>ąży</w:t>
      </w:r>
      <w:proofErr w:type="spellEnd"/>
      <w:r>
        <w:rPr>
          <w:rFonts w:ascii="Arial" w:hAnsi="Arial"/>
        </w:rPr>
        <w:t xml:space="preserve"> lub płodu z porodem &gt; 5 dni,</w:t>
      </w:r>
    </w:p>
    <w:p w:rsidR="007E0A29" w:rsidRDefault="00B15F46" w:rsidP="007F1E17">
      <w:pPr>
        <w:numPr>
          <w:ilvl w:val="0"/>
          <w:numId w:val="115"/>
        </w:numPr>
        <w:spacing w:line="360" w:lineRule="auto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N09 - Ci</w:t>
      </w:r>
      <w:proofErr w:type="spellStart"/>
      <w:r>
        <w:rPr>
          <w:rFonts w:ascii="Arial" w:hAnsi="Arial"/>
        </w:rPr>
        <w:t>ęż</w:t>
      </w:r>
      <w:proofErr w:type="spellEnd"/>
      <w:r>
        <w:rPr>
          <w:rFonts w:ascii="Arial" w:hAnsi="Arial"/>
          <w:lang w:val="it-IT"/>
        </w:rPr>
        <w:t>ka patologia ci</w:t>
      </w:r>
      <w:proofErr w:type="spellStart"/>
      <w:r>
        <w:rPr>
          <w:rFonts w:ascii="Arial" w:hAnsi="Arial"/>
        </w:rPr>
        <w:t>ąży</w:t>
      </w:r>
      <w:proofErr w:type="spellEnd"/>
      <w:r>
        <w:rPr>
          <w:rFonts w:ascii="Arial" w:hAnsi="Arial"/>
        </w:rPr>
        <w:t xml:space="preserve"> z porodem - diagnostyka rozszerzona, leczenie kompleksowe &gt; 10 dni,</w:t>
      </w:r>
    </w:p>
    <w:p w:rsidR="007E0A29" w:rsidRDefault="00B15F46" w:rsidP="007F1E17">
      <w:pPr>
        <w:numPr>
          <w:ilvl w:val="0"/>
          <w:numId w:val="115"/>
        </w:numPr>
        <w:spacing w:line="360" w:lineRule="auto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N11 - Ci</w:t>
      </w:r>
      <w:proofErr w:type="spellStart"/>
      <w:r>
        <w:rPr>
          <w:rFonts w:ascii="Arial" w:hAnsi="Arial"/>
        </w:rPr>
        <w:t>ęż</w:t>
      </w:r>
      <w:proofErr w:type="spellEnd"/>
      <w:r>
        <w:rPr>
          <w:rFonts w:ascii="Arial" w:hAnsi="Arial"/>
          <w:lang w:val="it-IT"/>
        </w:rPr>
        <w:t>ka patologia ci</w:t>
      </w:r>
      <w:proofErr w:type="spellStart"/>
      <w:r>
        <w:rPr>
          <w:rFonts w:ascii="Arial" w:hAnsi="Arial"/>
        </w:rPr>
        <w:t>ąży</w:t>
      </w:r>
      <w:proofErr w:type="spellEnd"/>
      <w:r>
        <w:rPr>
          <w:rFonts w:ascii="Arial" w:hAnsi="Arial"/>
        </w:rPr>
        <w:t xml:space="preserve"> z porodem - diagnostyka rozszerzona, leczenie kompleksowe &gt; 10 dni z </w:t>
      </w:r>
      <w:proofErr w:type="spellStart"/>
      <w:r>
        <w:rPr>
          <w:rFonts w:ascii="Arial" w:hAnsi="Arial"/>
        </w:rPr>
        <w:t>pw</w:t>
      </w:r>
      <w:proofErr w:type="spellEnd"/>
      <w:r>
        <w:rPr>
          <w:rFonts w:ascii="Arial" w:hAnsi="Arial"/>
        </w:rPr>
        <w:t>,</w:t>
      </w:r>
    </w:p>
    <w:p w:rsidR="007E0A29" w:rsidRDefault="00B15F46" w:rsidP="007F1E17">
      <w:pPr>
        <w:numPr>
          <w:ilvl w:val="0"/>
          <w:numId w:val="115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N20 - Noworodek wymagający normalnej opieki,</w:t>
      </w:r>
    </w:p>
    <w:p w:rsidR="007E0A29" w:rsidRDefault="00B15F46" w:rsidP="007F1E17">
      <w:pPr>
        <w:numPr>
          <w:ilvl w:val="0"/>
          <w:numId w:val="115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N13 - Cięż</w:t>
      </w:r>
      <w:r>
        <w:rPr>
          <w:rFonts w:ascii="Arial" w:hAnsi="Arial"/>
          <w:lang w:val="it-IT"/>
        </w:rPr>
        <w:t>ka patologia ci</w:t>
      </w:r>
      <w:proofErr w:type="spellStart"/>
      <w:r>
        <w:rPr>
          <w:rFonts w:ascii="Arial" w:hAnsi="Arial"/>
        </w:rPr>
        <w:t>ąży</w:t>
      </w:r>
      <w:proofErr w:type="spellEnd"/>
      <w:r>
        <w:rPr>
          <w:rFonts w:ascii="Arial" w:hAnsi="Arial"/>
        </w:rPr>
        <w:t xml:space="preserve"> zakończona porodem zabiegowym &gt; 3 dni,</w:t>
      </w:r>
    </w:p>
    <w:p w:rsidR="007E0A29" w:rsidRDefault="00B15F46" w:rsidP="007F1E17">
      <w:pPr>
        <w:numPr>
          <w:ilvl w:val="0"/>
          <w:numId w:val="115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5.53.01.0001510 - Koszty dodatkowe znieczulenia zewnątrzoponowego ciągłego do porodu niezawarte w wartości JGP;</w:t>
      </w:r>
    </w:p>
    <w:p w:rsidR="007E0A29" w:rsidRDefault="00B15F46" w:rsidP="007F1E17">
      <w:pPr>
        <w:pStyle w:val="Tekstpodstawowywcity"/>
        <w:numPr>
          <w:ilvl w:val="0"/>
          <w:numId w:val="116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Neonatologia:</w:t>
      </w:r>
    </w:p>
    <w:p w:rsidR="007E0A29" w:rsidRDefault="00B15F46" w:rsidP="007F1E17">
      <w:pPr>
        <w:numPr>
          <w:ilvl w:val="0"/>
          <w:numId w:val="118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N20 - Noworodek wymagający normalnej opieki,</w:t>
      </w:r>
    </w:p>
    <w:p w:rsidR="007E0A29" w:rsidRDefault="00B15F46" w:rsidP="007F1E17">
      <w:pPr>
        <w:numPr>
          <w:ilvl w:val="0"/>
          <w:numId w:val="118"/>
        </w:numPr>
        <w:spacing w:line="360" w:lineRule="auto"/>
        <w:rPr>
          <w:rFonts w:ascii="Arial" w:eastAsia="Arial" w:hAnsi="Arial" w:cs="Arial"/>
          <w:lang w:val="it-IT"/>
        </w:rPr>
      </w:pPr>
      <w:r>
        <w:rPr>
          <w:rFonts w:ascii="Arial" w:hAnsi="Arial"/>
          <w:lang w:val="it-IT"/>
        </w:rPr>
        <w:t>N21 - Ci</w:t>
      </w:r>
      <w:proofErr w:type="spellStart"/>
      <w:r>
        <w:rPr>
          <w:rFonts w:ascii="Arial" w:hAnsi="Arial"/>
        </w:rPr>
        <w:t>ężka</w:t>
      </w:r>
      <w:proofErr w:type="spellEnd"/>
      <w:r>
        <w:rPr>
          <w:rFonts w:ascii="Arial" w:hAnsi="Arial"/>
        </w:rPr>
        <w:t xml:space="preserve"> patologia noworodka &gt; 30 dni,</w:t>
      </w:r>
    </w:p>
    <w:p w:rsidR="007E0A29" w:rsidRDefault="00B15F46" w:rsidP="007F1E17">
      <w:pPr>
        <w:numPr>
          <w:ilvl w:val="0"/>
          <w:numId w:val="118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N22 - Noworodek wymagający intensywnej terapii,</w:t>
      </w:r>
    </w:p>
    <w:p w:rsidR="007E0A29" w:rsidRDefault="00B15F46" w:rsidP="007F1E17">
      <w:pPr>
        <w:numPr>
          <w:ilvl w:val="0"/>
          <w:numId w:val="118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N23 - Noworodek wymagający intensywnej opieki,</w:t>
      </w:r>
    </w:p>
    <w:p w:rsidR="007E0A29" w:rsidRDefault="00B15F46" w:rsidP="007F1E17">
      <w:pPr>
        <w:numPr>
          <w:ilvl w:val="0"/>
          <w:numId w:val="118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N24 - Noworodek wymagający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lnej</w:t>
      </w:r>
      <w:proofErr w:type="spellEnd"/>
      <w:r>
        <w:rPr>
          <w:rFonts w:ascii="Arial" w:hAnsi="Arial"/>
        </w:rPr>
        <w:t xml:space="preserve"> opieki,</w:t>
      </w:r>
    </w:p>
    <w:p w:rsidR="007E0A29" w:rsidRDefault="00B15F46" w:rsidP="007F1E17">
      <w:pPr>
        <w:numPr>
          <w:ilvl w:val="0"/>
          <w:numId w:val="118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N25 - Noworodek wymagający wzmożonego nadzoru,</w:t>
      </w:r>
    </w:p>
    <w:p w:rsidR="007E0A29" w:rsidRPr="00506531" w:rsidRDefault="00506531" w:rsidP="007F1E17">
      <w:pPr>
        <w:numPr>
          <w:ilvl w:val="0"/>
          <w:numId w:val="118"/>
        </w:numPr>
        <w:spacing w:line="360" w:lineRule="auto"/>
        <w:rPr>
          <w:rFonts w:ascii="Arial" w:eastAsia="Arial" w:hAnsi="Arial" w:cs="Arial"/>
          <w:spacing w:val="-6"/>
        </w:rPr>
      </w:pPr>
      <w:r>
        <w:rPr>
          <w:rFonts w:ascii="Arial" w:hAnsi="Arial"/>
        </w:rPr>
        <w:t>N26 - </w:t>
      </w:r>
      <w:r w:rsidR="00B15F46" w:rsidRPr="00506531">
        <w:rPr>
          <w:rFonts w:ascii="Arial" w:hAnsi="Arial"/>
          <w:spacing w:val="-6"/>
        </w:rPr>
        <w:t>Noworodek wymagający intensywnej terapii z zabiegiem chirurgicznym;</w:t>
      </w:r>
    </w:p>
    <w:p w:rsidR="007E0A29" w:rsidRDefault="00B15F46" w:rsidP="007F1E17">
      <w:pPr>
        <w:pStyle w:val="Tekstpodstawowywcity"/>
        <w:numPr>
          <w:ilvl w:val="0"/>
          <w:numId w:val="11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Okulistyka:</w:t>
      </w:r>
    </w:p>
    <w:p w:rsidR="007E0A29" w:rsidRDefault="00B15F46" w:rsidP="007F1E17">
      <w:pPr>
        <w:pStyle w:val="Tekstpodstawowywcity"/>
        <w:widowControl/>
        <w:numPr>
          <w:ilvl w:val="0"/>
          <w:numId w:val="12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B04 - Przeszczep </w:t>
      </w:r>
      <w:proofErr w:type="spellStart"/>
      <w:r>
        <w:rPr>
          <w:rFonts w:ascii="Arial" w:hAnsi="Arial"/>
          <w:sz w:val="24"/>
          <w:szCs w:val="24"/>
        </w:rPr>
        <w:t>rog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wki</w:t>
      </w:r>
      <w:proofErr w:type="spellEnd"/>
      <w:r>
        <w:rPr>
          <w:rFonts w:ascii="Arial" w:hAnsi="Arial"/>
          <w:sz w:val="24"/>
          <w:szCs w:val="24"/>
        </w:rPr>
        <w:t xml:space="preserve"> - kategoria I,</w:t>
      </w:r>
    </w:p>
    <w:p w:rsidR="007E0A29" w:rsidRDefault="00B15F46" w:rsidP="007F1E17">
      <w:pPr>
        <w:pStyle w:val="Tekstpodstawowywcity"/>
        <w:widowControl/>
        <w:numPr>
          <w:ilvl w:val="0"/>
          <w:numId w:val="12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B05 - Przeszczep </w:t>
      </w:r>
      <w:proofErr w:type="spellStart"/>
      <w:r>
        <w:rPr>
          <w:rFonts w:ascii="Arial" w:hAnsi="Arial"/>
          <w:sz w:val="24"/>
          <w:szCs w:val="24"/>
        </w:rPr>
        <w:t>rog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wki</w:t>
      </w:r>
      <w:proofErr w:type="spellEnd"/>
      <w:r>
        <w:rPr>
          <w:rFonts w:ascii="Arial" w:hAnsi="Arial"/>
          <w:sz w:val="24"/>
          <w:szCs w:val="24"/>
        </w:rPr>
        <w:t xml:space="preserve"> - kategoria II,</w:t>
      </w:r>
    </w:p>
    <w:p w:rsidR="007E0A29" w:rsidRDefault="00B15F46" w:rsidP="007F1E17">
      <w:pPr>
        <w:pStyle w:val="Tekstpodstawowywcity"/>
        <w:widowControl/>
        <w:numPr>
          <w:ilvl w:val="0"/>
          <w:numId w:val="12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B06 - Przeszczep </w:t>
      </w:r>
      <w:proofErr w:type="spellStart"/>
      <w:r>
        <w:rPr>
          <w:rFonts w:ascii="Arial" w:hAnsi="Arial"/>
          <w:sz w:val="24"/>
          <w:szCs w:val="24"/>
        </w:rPr>
        <w:t>rog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wki</w:t>
      </w:r>
      <w:proofErr w:type="spellEnd"/>
      <w:r>
        <w:rPr>
          <w:rFonts w:ascii="Arial" w:hAnsi="Arial"/>
          <w:sz w:val="24"/>
          <w:szCs w:val="24"/>
        </w:rPr>
        <w:t xml:space="preserve"> - kategoria III;</w:t>
      </w:r>
    </w:p>
    <w:p w:rsidR="007E0A29" w:rsidRDefault="00B15F46" w:rsidP="007F1E17">
      <w:pPr>
        <w:pStyle w:val="Tekstpodstawowywcity"/>
        <w:numPr>
          <w:ilvl w:val="0"/>
          <w:numId w:val="122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Chirurgia dziecię</w:t>
      </w:r>
      <w:r>
        <w:rPr>
          <w:rFonts w:ascii="Arial" w:hAnsi="Arial"/>
          <w:sz w:val="24"/>
          <w:szCs w:val="24"/>
          <w:lang w:val="it-IT"/>
        </w:rPr>
        <w:t>ca:</w:t>
      </w:r>
    </w:p>
    <w:p w:rsidR="007E0A29" w:rsidRDefault="00B15F46" w:rsidP="007F1E17">
      <w:pPr>
        <w:pStyle w:val="Tekstpodstawowywcity"/>
        <w:widowControl/>
        <w:numPr>
          <w:ilvl w:val="0"/>
          <w:numId w:val="12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G30 - Przeszczepienie trzustki,</w:t>
      </w:r>
    </w:p>
    <w:p w:rsidR="007E0A29" w:rsidRDefault="00B15F46" w:rsidP="007F1E17">
      <w:pPr>
        <w:pStyle w:val="Tekstpodstawowywcity"/>
        <w:widowControl/>
        <w:numPr>
          <w:ilvl w:val="0"/>
          <w:numId w:val="12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L96 - Przeszczepienie nerki &lt; 18 r.ż.,</w:t>
      </w:r>
    </w:p>
    <w:p w:rsidR="007E0A29" w:rsidRDefault="00B15F46" w:rsidP="007F1E17">
      <w:pPr>
        <w:pStyle w:val="Tekstpodstawowywcity"/>
        <w:widowControl/>
        <w:numPr>
          <w:ilvl w:val="0"/>
          <w:numId w:val="12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L97 - Przeszczepienie nerki i trzustki;</w:t>
      </w:r>
    </w:p>
    <w:p w:rsidR="007E0A29" w:rsidRDefault="00B15F46" w:rsidP="007F1E17">
      <w:pPr>
        <w:pStyle w:val="Tekstpodstawowywcity"/>
        <w:numPr>
          <w:ilvl w:val="0"/>
          <w:numId w:val="125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Chirurgia og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lna</w:t>
      </w:r>
      <w:proofErr w:type="spellEnd"/>
      <w:r>
        <w:rPr>
          <w:rFonts w:ascii="Arial" w:hAnsi="Arial"/>
          <w:sz w:val="24"/>
          <w:szCs w:val="24"/>
        </w:rPr>
        <w:t>:</w:t>
      </w:r>
    </w:p>
    <w:p w:rsidR="007E0A29" w:rsidRDefault="00B15F46" w:rsidP="007F1E17">
      <w:pPr>
        <w:pStyle w:val="Tekstpodstawowywcity"/>
        <w:widowControl/>
        <w:numPr>
          <w:ilvl w:val="0"/>
          <w:numId w:val="12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G30 - Przeszczepienie trzustki,</w:t>
      </w:r>
    </w:p>
    <w:p w:rsidR="007E0A29" w:rsidRDefault="00B15F46" w:rsidP="007F1E17">
      <w:pPr>
        <w:pStyle w:val="Tekstpodstawowywcity"/>
        <w:widowControl/>
        <w:numPr>
          <w:ilvl w:val="0"/>
          <w:numId w:val="12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L94 - Przeszczepienie nerki &gt; 18 r.ż.,</w:t>
      </w:r>
    </w:p>
    <w:p w:rsidR="007E0A29" w:rsidRDefault="00B15F46" w:rsidP="007F1E17">
      <w:pPr>
        <w:pStyle w:val="Tekstpodstawowywcity"/>
        <w:widowControl/>
        <w:numPr>
          <w:ilvl w:val="0"/>
          <w:numId w:val="12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L97 - Przeszczepienie nerki i trzustki;</w:t>
      </w:r>
    </w:p>
    <w:p w:rsidR="007E0A29" w:rsidRDefault="00B15F46" w:rsidP="007F1E17">
      <w:pPr>
        <w:pStyle w:val="Tekstpodstawowywcity"/>
        <w:numPr>
          <w:ilvl w:val="0"/>
          <w:numId w:val="12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Transplantologia kliniczna: </w:t>
      </w:r>
    </w:p>
    <w:p w:rsidR="007E0A29" w:rsidRDefault="00B15F46" w:rsidP="007F1E17">
      <w:pPr>
        <w:pStyle w:val="Tekstpodstawowywcity"/>
        <w:widowControl/>
        <w:numPr>
          <w:ilvl w:val="0"/>
          <w:numId w:val="13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G30 - Przeszczepienie trzustki,</w:t>
      </w:r>
    </w:p>
    <w:p w:rsidR="007E0A29" w:rsidRDefault="00B15F46" w:rsidP="007F1E17">
      <w:pPr>
        <w:pStyle w:val="Tekstpodstawowywcity"/>
        <w:widowControl/>
        <w:numPr>
          <w:ilvl w:val="0"/>
          <w:numId w:val="13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L94 - Przeszczepienie nerki &gt; 17 r.ż.,</w:t>
      </w:r>
    </w:p>
    <w:p w:rsidR="007E0A29" w:rsidRDefault="00B15F46" w:rsidP="007F1E17">
      <w:pPr>
        <w:pStyle w:val="Tekstpodstawowywcity"/>
        <w:widowControl/>
        <w:numPr>
          <w:ilvl w:val="0"/>
          <w:numId w:val="13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L96 - Przeszczepienie nerki &lt; 18 r.ż.,</w:t>
      </w:r>
    </w:p>
    <w:p w:rsidR="007E0A29" w:rsidRDefault="00B15F46" w:rsidP="007F1E17">
      <w:pPr>
        <w:pStyle w:val="Tekstpodstawowywcity"/>
        <w:widowControl/>
        <w:numPr>
          <w:ilvl w:val="0"/>
          <w:numId w:val="130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L97 - Przeszczepienie nerki i trzustki;</w:t>
      </w:r>
    </w:p>
    <w:p w:rsidR="007E0A29" w:rsidRDefault="00B15F46" w:rsidP="007F1E17">
      <w:pPr>
        <w:pStyle w:val="Tekstpodstawowywcity"/>
        <w:numPr>
          <w:ilvl w:val="0"/>
          <w:numId w:val="131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Transplantologia kliniczna:</w:t>
      </w:r>
    </w:p>
    <w:p w:rsidR="007E0A29" w:rsidRPr="00506531" w:rsidRDefault="00B15F46" w:rsidP="007F1E17">
      <w:pPr>
        <w:pStyle w:val="Tekstpodstawowywcity"/>
        <w:widowControl/>
        <w:numPr>
          <w:ilvl w:val="0"/>
          <w:numId w:val="13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S21 - Przeszczepienie autologicznych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rczych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Pr="00506531" w:rsidRDefault="00B15F46" w:rsidP="00506531">
      <w:pPr>
        <w:pStyle w:val="Tekstpodstawowywcity"/>
        <w:widowControl/>
        <w:numPr>
          <w:ilvl w:val="0"/>
          <w:numId w:val="13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506531">
        <w:rPr>
          <w:rFonts w:ascii="Arial" w:hAnsi="Arial"/>
          <w:sz w:val="24"/>
          <w:szCs w:val="24"/>
        </w:rPr>
        <w:t>S22 - Przeszczepienie allogenicznych kom</w:t>
      </w:r>
      <w:r w:rsidRPr="00506531">
        <w:rPr>
          <w:rFonts w:ascii="Arial" w:hAnsi="Arial"/>
          <w:sz w:val="24"/>
          <w:szCs w:val="24"/>
          <w:lang w:val="es-ES_tradnl"/>
        </w:rPr>
        <w:t>ó</w:t>
      </w:r>
      <w:proofErr w:type="spellStart"/>
      <w:r w:rsidRPr="00506531">
        <w:rPr>
          <w:rFonts w:ascii="Arial" w:hAnsi="Arial"/>
          <w:sz w:val="24"/>
          <w:szCs w:val="24"/>
        </w:rPr>
        <w:t>rek</w:t>
      </w:r>
      <w:proofErr w:type="spellEnd"/>
      <w:r w:rsidRPr="00506531">
        <w:rPr>
          <w:rFonts w:ascii="Arial" w:hAnsi="Arial"/>
          <w:sz w:val="24"/>
          <w:szCs w:val="24"/>
        </w:rPr>
        <w:t xml:space="preserve"> </w:t>
      </w:r>
      <w:proofErr w:type="spellStart"/>
      <w:r w:rsidRPr="00506531">
        <w:rPr>
          <w:rFonts w:ascii="Arial" w:hAnsi="Arial"/>
          <w:sz w:val="24"/>
          <w:szCs w:val="24"/>
        </w:rPr>
        <w:t>krwiotw</w:t>
      </w:r>
      <w:proofErr w:type="spellEnd"/>
      <w:r w:rsidRPr="00506531">
        <w:rPr>
          <w:rFonts w:ascii="Arial" w:hAnsi="Arial"/>
          <w:sz w:val="24"/>
          <w:szCs w:val="24"/>
          <w:lang w:val="es-ES_tradnl"/>
        </w:rPr>
        <w:t>ó</w:t>
      </w:r>
      <w:proofErr w:type="spellStart"/>
      <w:r w:rsidR="00506531" w:rsidRPr="00506531">
        <w:rPr>
          <w:rFonts w:ascii="Arial" w:hAnsi="Arial"/>
          <w:sz w:val="24"/>
          <w:szCs w:val="24"/>
        </w:rPr>
        <w:t>rczych</w:t>
      </w:r>
      <w:proofErr w:type="spellEnd"/>
      <w:r w:rsidR="00506531" w:rsidRPr="00506531">
        <w:rPr>
          <w:rFonts w:ascii="Arial" w:hAnsi="Arial"/>
          <w:sz w:val="24"/>
          <w:szCs w:val="24"/>
        </w:rPr>
        <w:t xml:space="preserve"> </w:t>
      </w:r>
      <w:r w:rsidR="00506531" w:rsidRPr="00506531">
        <w:rPr>
          <w:rFonts w:ascii="Arial" w:hAnsi="Arial"/>
          <w:sz w:val="24"/>
          <w:szCs w:val="24"/>
        </w:rPr>
        <w:br/>
        <w:t xml:space="preserve">od </w:t>
      </w:r>
      <w:r w:rsidRPr="00506531">
        <w:rPr>
          <w:rFonts w:ascii="Arial" w:hAnsi="Arial"/>
          <w:sz w:val="24"/>
          <w:szCs w:val="24"/>
        </w:rPr>
        <w:t>rodzeństwa identycznego w HLA,</w:t>
      </w:r>
    </w:p>
    <w:p w:rsidR="007E0A29" w:rsidRPr="00506531" w:rsidRDefault="00506531" w:rsidP="00506531">
      <w:pPr>
        <w:pStyle w:val="Tekstpodstawowywcity"/>
        <w:widowControl/>
        <w:numPr>
          <w:ilvl w:val="0"/>
          <w:numId w:val="133"/>
        </w:numPr>
        <w:spacing w:after="0" w:line="360" w:lineRule="auto"/>
        <w:rPr>
          <w:rFonts w:ascii="Arial" w:eastAsia="Arial" w:hAnsi="Arial" w:cs="Arial"/>
          <w:spacing w:val="-8"/>
          <w:sz w:val="24"/>
          <w:szCs w:val="24"/>
        </w:rPr>
      </w:pPr>
      <w:r>
        <w:rPr>
          <w:rFonts w:ascii="Arial" w:hAnsi="Arial"/>
          <w:sz w:val="24"/>
          <w:szCs w:val="24"/>
        </w:rPr>
        <w:t>S23 - </w:t>
      </w:r>
      <w:r w:rsidR="00B15F46" w:rsidRPr="00506531">
        <w:rPr>
          <w:rFonts w:ascii="Arial" w:hAnsi="Arial"/>
          <w:spacing w:val="-8"/>
          <w:sz w:val="24"/>
          <w:szCs w:val="24"/>
        </w:rPr>
        <w:t>Przeszczepienie allogenicznych kom</w:t>
      </w:r>
      <w:r w:rsidR="00B15F46" w:rsidRPr="00506531">
        <w:rPr>
          <w:rFonts w:ascii="Arial" w:hAnsi="Arial"/>
          <w:spacing w:val="-8"/>
          <w:sz w:val="24"/>
          <w:szCs w:val="24"/>
          <w:lang w:val="es-ES_tradnl"/>
        </w:rPr>
        <w:t>ó</w:t>
      </w:r>
      <w:proofErr w:type="spellStart"/>
      <w:r w:rsidR="00B15F46" w:rsidRPr="00506531">
        <w:rPr>
          <w:rFonts w:ascii="Arial" w:hAnsi="Arial"/>
          <w:spacing w:val="-8"/>
          <w:sz w:val="24"/>
          <w:szCs w:val="24"/>
        </w:rPr>
        <w:t>rek</w:t>
      </w:r>
      <w:proofErr w:type="spellEnd"/>
      <w:r w:rsidR="00B15F46" w:rsidRPr="00506531">
        <w:rPr>
          <w:rFonts w:ascii="Arial" w:hAnsi="Arial"/>
          <w:spacing w:val="-8"/>
          <w:sz w:val="24"/>
          <w:szCs w:val="24"/>
        </w:rPr>
        <w:t xml:space="preserve"> </w:t>
      </w:r>
      <w:proofErr w:type="spellStart"/>
      <w:r w:rsidR="00B15F46" w:rsidRPr="00506531">
        <w:rPr>
          <w:rFonts w:ascii="Arial" w:hAnsi="Arial"/>
          <w:spacing w:val="-8"/>
          <w:sz w:val="24"/>
          <w:szCs w:val="24"/>
        </w:rPr>
        <w:t>krwiotw</w:t>
      </w:r>
      <w:proofErr w:type="spellEnd"/>
      <w:r w:rsidR="00B15F46" w:rsidRPr="00506531">
        <w:rPr>
          <w:rFonts w:ascii="Arial" w:hAnsi="Arial"/>
          <w:spacing w:val="-8"/>
          <w:sz w:val="24"/>
          <w:szCs w:val="24"/>
          <w:lang w:val="es-ES_tradnl"/>
        </w:rPr>
        <w:t>ó</w:t>
      </w:r>
      <w:proofErr w:type="spellStart"/>
      <w:r w:rsidR="00B15F46" w:rsidRPr="00506531">
        <w:rPr>
          <w:rFonts w:ascii="Arial" w:hAnsi="Arial"/>
          <w:spacing w:val="-8"/>
          <w:sz w:val="24"/>
          <w:szCs w:val="24"/>
        </w:rPr>
        <w:t>rczych</w:t>
      </w:r>
      <w:proofErr w:type="spellEnd"/>
      <w:r w:rsidR="00B15F46" w:rsidRPr="00506531">
        <w:rPr>
          <w:rFonts w:ascii="Arial" w:hAnsi="Arial"/>
          <w:spacing w:val="-8"/>
          <w:sz w:val="24"/>
          <w:szCs w:val="24"/>
        </w:rPr>
        <w:t xml:space="preserve"> od dawcy alternatywnego;</w:t>
      </w:r>
    </w:p>
    <w:p w:rsidR="007E0A29" w:rsidRDefault="00B15F46" w:rsidP="002F219F">
      <w:pPr>
        <w:pStyle w:val="Tekstpodstawowywcity"/>
        <w:numPr>
          <w:ilvl w:val="0"/>
          <w:numId w:val="134"/>
        </w:numPr>
        <w:spacing w:after="0" w:line="360" w:lineRule="auto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Hematologia:</w:t>
      </w:r>
    </w:p>
    <w:p w:rsidR="007E0A29" w:rsidRDefault="00B15F46" w:rsidP="002F219F">
      <w:pPr>
        <w:pStyle w:val="Tekstpodstawowywcity"/>
        <w:widowControl/>
        <w:numPr>
          <w:ilvl w:val="0"/>
          <w:numId w:val="13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S21 - Przeszczepienie autologicznych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rczych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 w:rsidP="002F219F">
      <w:pPr>
        <w:pStyle w:val="Tekstpodstawowywcity"/>
        <w:widowControl/>
        <w:numPr>
          <w:ilvl w:val="0"/>
          <w:numId w:val="136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S22 - Przeszczepienie allogenicznych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rczych</w:t>
      </w:r>
      <w:proofErr w:type="spellEnd"/>
      <w:r>
        <w:rPr>
          <w:rFonts w:ascii="Arial" w:hAnsi="Arial"/>
          <w:sz w:val="24"/>
          <w:szCs w:val="24"/>
        </w:rPr>
        <w:t xml:space="preserve"> od rodzeństwa identycznego w HLA,</w:t>
      </w:r>
    </w:p>
    <w:p w:rsidR="007E0A29" w:rsidRPr="00506531" w:rsidRDefault="00B15F46" w:rsidP="002F219F">
      <w:pPr>
        <w:pStyle w:val="Tekstpodstawowywcity"/>
        <w:widowControl/>
        <w:numPr>
          <w:ilvl w:val="0"/>
          <w:numId w:val="136"/>
        </w:numPr>
        <w:spacing w:after="0" w:line="360" w:lineRule="auto"/>
        <w:rPr>
          <w:rFonts w:ascii="Arial" w:eastAsia="Arial" w:hAnsi="Arial" w:cs="Arial"/>
          <w:spacing w:val="-8"/>
          <w:sz w:val="24"/>
          <w:szCs w:val="24"/>
        </w:rPr>
      </w:pPr>
      <w:r>
        <w:rPr>
          <w:rFonts w:ascii="Arial" w:hAnsi="Arial"/>
          <w:sz w:val="24"/>
          <w:szCs w:val="24"/>
        </w:rPr>
        <w:t>S23</w:t>
      </w:r>
      <w:r w:rsidR="00506531">
        <w:rPr>
          <w:rFonts w:ascii="Arial" w:hAnsi="Arial"/>
          <w:sz w:val="24"/>
          <w:szCs w:val="24"/>
        </w:rPr>
        <w:t> - </w:t>
      </w:r>
      <w:r w:rsidRPr="00506531">
        <w:rPr>
          <w:rFonts w:ascii="Arial" w:hAnsi="Arial"/>
          <w:spacing w:val="-8"/>
          <w:sz w:val="24"/>
          <w:szCs w:val="24"/>
        </w:rPr>
        <w:t>Przeszczepienie allogenicznych kom</w:t>
      </w:r>
      <w:r w:rsidRPr="00506531">
        <w:rPr>
          <w:rFonts w:ascii="Arial" w:hAnsi="Arial"/>
          <w:spacing w:val="-8"/>
          <w:sz w:val="24"/>
          <w:szCs w:val="24"/>
          <w:lang w:val="es-ES_tradnl"/>
        </w:rPr>
        <w:t>ó</w:t>
      </w:r>
      <w:proofErr w:type="spellStart"/>
      <w:r w:rsidRPr="00506531">
        <w:rPr>
          <w:rFonts w:ascii="Arial" w:hAnsi="Arial"/>
          <w:spacing w:val="-8"/>
          <w:sz w:val="24"/>
          <w:szCs w:val="24"/>
        </w:rPr>
        <w:t>rek</w:t>
      </w:r>
      <w:proofErr w:type="spellEnd"/>
      <w:r w:rsidRPr="00506531">
        <w:rPr>
          <w:rFonts w:ascii="Arial" w:hAnsi="Arial"/>
          <w:spacing w:val="-8"/>
          <w:sz w:val="24"/>
          <w:szCs w:val="24"/>
        </w:rPr>
        <w:t xml:space="preserve"> </w:t>
      </w:r>
      <w:proofErr w:type="spellStart"/>
      <w:r w:rsidRPr="00506531">
        <w:rPr>
          <w:rFonts w:ascii="Arial" w:hAnsi="Arial"/>
          <w:spacing w:val="-8"/>
          <w:sz w:val="24"/>
          <w:szCs w:val="24"/>
        </w:rPr>
        <w:t>krwiotw</w:t>
      </w:r>
      <w:proofErr w:type="spellEnd"/>
      <w:r w:rsidRPr="00506531">
        <w:rPr>
          <w:rFonts w:ascii="Arial" w:hAnsi="Arial"/>
          <w:spacing w:val="-8"/>
          <w:sz w:val="24"/>
          <w:szCs w:val="24"/>
          <w:lang w:val="es-ES_tradnl"/>
        </w:rPr>
        <w:t>ó</w:t>
      </w:r>
      <w:proofErr w:type="spellStart"/>
      <w:r w:rsidRPr="00506531">
        <w:rPr>
          <w:rFonts w:ascii="Arial" w:hAnsi="Arial"/>
          <w:spacing w:val="-8"/>
          <w:sz w:val="24"/>
          <w:szCs w:val="24"/>
        </w:rPr>
        <w:t>rczych</w:t>
      </w:r>
      <w:proofErr w:type="spellEnd"/>
      <w:r w:rsidRPr="00506531">
        <w:rPr>
          <w:rFonts w:ascii="Arial" w:hAnsi="Arial"/>
          <w:spacing w:val="-8"/>
          <w:sz w:val="24"/>
          <w:szCs w:val="24"/>
        </w:rPr>
        <w:t xml:space="preserve"> od</w:t>
      </w:r>
      <w:r w:rsidR="00506531" w:rsidRPr="00506531">
        <w:rPr>
          <w:rFonts w:ascii="Arial" w:hAnsi="Arial"/>
          <w:spacing w:val="-8"/>
          <w:sz w:val="24"/>
          <w:szCs w:val="24"/>
        </w:rPr>
        <w:t xml:space="preserve"> </w:t>
      </w:r>
      <w:r w:rsidRPr="00506531">
        <w:rPr>
          <w:rFonts w:ascii="Arial" w:hAnsi="Arial"/>
          <w:spacing w:val="-8"/>
          <w:sz w:val="24"/>
          <w:szCs w:val="24"/>
        </w:rPr>
        <w:t>dawcy alternatywnego;</w:t>
      </w:r>
    </w:p>
    <w:p w:rsidR="007E0A29" w:rsidRDefault="00B15F46" w:rsidP="002F219F">
      <w:pPr>
        <w:pStyle w:val="Tekstpodstawowywcity"/>
        <w:numPr>
          <w:ilvl w:val="0"/>
          <w:numId w:val="137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Onkologia i hematologia dziecię</w:t>
      </w:r>
      <w:r>
        <w:rPr>
          <w:rFonts w:ascii="Arial" w:hAnsi="Arial"/>
          <w:sz w:val="24"/>
          <w:szCs w:val="24"/>
          <w:lang w:val="it-IT"/>
        </w:rPr>
        <w:t>ca:</w:t>
      </w:r>
    </w:p>
    <w:p w:rsidR="007E0A29" w:rsidRDefault="00B15F46" w:rsidP="002F219F">
      <w:pPr>
        <w:pStyle w:val="Tekstpodstawowywcity"/>
        <w:widowControl/>
        <w:numPr>
          <w:ilvl w:val="0"/>
          <w:numId w:val="13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S21 - Przeszczepienie autologicznych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rczych</w:t>
      </w:r>
      <w:proofErr w:type="spellEnd"/>
      <w:r>
        <w:rPr>
          <w:rFonts w:ascii="Arial" w:hAnsi="Arial"/>
          <w:sz w:val="24"/>
          <w:szCs w:val="24"/>
        </w:rPr>
        <w:t>,</w:t>
      </w:r>
    </w:p>
    <w:p w:rsidR="007E0A29" w:rsidRDefault="00B15F46" w:rsidP="002F219F">
      <w:pPr>
        <w:pStyle w:val="Tekstpodstawowywcity"/>
        <w:widowControl/>
        <w:numPr>
          <w:ilvl w:val="0"/>
          <w:numId w:val="139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S22 - Przeszczepienie allogenicznych kom</w:t>
      </w:r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rek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krwiotw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 w:rsidR="00506531">
        <w:rPr>
          <w:rFonts w:ascii="Arial" w:hAnsi="Arial"/>
          <w:sz w:val="24"/>
          <w:szCs w:val="24"/>
        </w:rPr>
        <w:t>rczych</w:t>
      </w:r>
      <w:proofErr w:type="spellEnd"/>
      <w:r w:rsidR="00506531">
        <w:rPr>
          <w:rFonts w:ascii="Arial" w:hAnsi="Arial"/>
          <w:sz w:val="24"/>
          <w:szCs w:val="24"/>
        </w:rPr>
        <w:t xml:space="preserve"> </w:t>
      </w:r>
      <w:r w:rsidR="00506531">
        <w:rPr>
          <w:rFonts w:ascii="Arial" w:hAnsi="Arial"/>
          <w:sz w:val="24"/>
          <w:szCs w:val="24"/>
        </w:rPr>
        <w:br/>
        <w:t xml:space="preserve">od </w:t>
      </w:r>
      <w:r>
        <w:rPr>
          <w:rFonts w:ascii="Arial" w:hAnsi="Arial"/>
          <w:sz w:val="24"/>
          <w:szCs w:val="24"/>
        </w:rPr>
        <w:t>rodzeństwa identycznego w HLA,</w:t>
      </w:r>
    </w:p>
    <w:p w:rsidR="007E0A29" w:rsidRPr="00506531" w:rsidRDefault="00506531" w:rsidP="002F219F">
      <w:pPr>
        <w:pStyle w:val="Tekstpodstawowywcity"/>
        <w:widowControl/>
        <w:numPr>
          <w:ilvl w:val="0"/>
          <w:numId w:val="139"/>
        </w:numPr>
        <w:spacing w:after="0" w:line="360" w:lineRule="auto"/>
        <w:rPr>
          <w:rFonts w:ascii="Arial" w:eastAsia="Arial" w:hAnsi="Arial" w:cs="Arial"/>
          <w:spacing w:val="-8"/>
          <w:sz w:val="24"/>
          <w:szCs w:val="24"/>
        </w:rPr>
      </w:pPr>
      <w:r>
        <w:rPr>
          <w:rFonts w:ascii="Arial" w:hAnsi="Arial"/>
          <w:sz w:val="24"/>
          <w:szCs w:val="24"/>
        </w:rPr>
        <w:t>S23 </w:t>
      </w:r>
      <w:r w:rsidR="00B15F46">
        <w:rPr>
          <w:rFonts w:ascii="Arial" w:hAnsi="Arial"/>
          <w:sz w:val="24"/>
          <w:szCs w:val="24"/>
        </w:rPr>
        <w:t>-</w:t>
      </w:r>
      <w:r>
        <w:rPr>
          <w:rFonts w:ascii="Arial" w:hAnsi="Arial"/>
          <w:sz w:val="24"/>
          <w:szCs w:val="24"/>
        </w:rPr>
        <w:t> </w:t>
      </w:r>
      <w:r w:rsidR="00B15F46" w:rsidRPr="00506531">
        <w:rPr>
          <w:rFonts w:ascii="Arial" w:hAnsi="Arial"/>
          <w:spacing w:val="-8"/>
          <w:sz w:val="24"/>
          <w:szCs w:val="24"/>
        </w:rPr>
        <w:t>Przeszczepienie allogenicznych kom</w:t>
      </w:r>
      <w:r w:rsidR="00B15F46" w:rsidRPr="00506531">
        <w:rPr>
          <w:rFonts w:ascii="Arial" w:hAnsi="Arial"/>
          <w:spacing w:val="-8"/>
          <w:sz w:val="24"/>
          <w:szCs w:val="24"/>
          <w:lang w:val="es-ES_tradnl"/>
        </w:rPr>
        <w:t>ó</w:t>
      </w:r>
      <w:proofErr w:type="spellStart"/>
      <w:r w:rsidR="00B15F46" w:rsidRPr="00506531">
        <w:rPr>
          <w:rFonts w:ascii="Arial" w:hAnsi="Arial"/>
          <w:spacing w:val="-8"/>
          <w:sz w:val="24"/>
          <w:szCs w:val="24"/>
        </w:rPr>
        <w:t>rek</w:t>
      </w:r>
      <w:proofErr w:type="spellEnd"/>
      <w:r w:rsidR="00B15F46" w:rsidRPr="00506531">
        <w:rPr>
          <w:rFonts w:ascii="Arial" w:hAnsi="Arial"/>
          <w:spacing w:val="-8"/>
          <w:sz w:val="24"/>
          <w:szCs w:val="24"/>
        </w:rPr>
        <w:t xml:space="preserve"> </w:t>
      </w:r>
      <w:proofErr w:type="spellStart"/>
      <w:r w:rsidR="00B15F46" w:rsidRPr="00506531">
        <w:rPr>
          <w:rFonts w:ascii="Arial" w:hAnsi="Arial"/>
          <w:spacing w:val="-8"/>
          <w:sz w:val="24"/>
          <w:szCs w:val="24"/>
        </w:rPr>
        <w:t>krwiotw</w:t>
      </w:r>
      <w:proofErr w:type="spellEnd"/>
      <w:r w:rsidR="00B15F46" w:rsidRPr="00506531">
        <w:rPr>
          <w:rFonts w:ascii="Arial" w:hAnsi="Arial"/>
          <w:spacing w:val="-8"/>
          <w:sz w:val="24"/>
          <w:szCs w:val="24"/>
          <w:lang w:val="es-ES_tradnl"/>
        </w:rPr>
        <w:t>ó</w:t>
      </w:r>
      <w:proofErr w:type="spellStart"/>
      <w:r w:rsidRPr="00506531">
        <w:rPr>
          <w:rFonts w:ascii="Arial" w:hAnsi="Arial"/>
          <w:spacing w:val="-8"/>
          <w:sz w:val="24"/>
          <w:szCs w:val="24"/>
        </w:rPr>
        <w:t>rczych</w:t>
      </w:r>
      <w:proofErr w:type="spellEnd"/>
      <w:r w:rsidRPr="00506531">
        <w:rPr>
          <w:rFonts w:ascii="Arial" w:hAnsi="Arial"/>
          <w:spacing w:val="-8"/>
          <w:sz w:val="24"/>
          <w:szCs w:val="24"/>
        </w:rPr>
        <w:t xml:space="preserve"> od </w:t>
      </w:r>
      <w:r w:rsidR="00B15F46" w:rsidRPr="00506531">
        <w:rPr>
          <w:rFonts w:ascii="Arial" w:hAnsi="Arial"/>
          <w:spacing w:val="-8"/>
          <w:sz w:val="24"/>
          <w:szCs w:val="24"/>
        </w:rPr>
        <w:t>dawcy alternatywnego</w:t>
      </w:r>
    </w:p>
    <w:p w:rsidR="007E0A29" w:rsidRDefault="00B15F46" w:rsidP="001F7DBE">
      <w:pPr>
        <w:pStyle w:val="Tekstpodstawowywcity"/>
        <w:widowControl/>
        <w:spacing w:after="0" w:line="360" w:lineRule="auto"/>
        <w:ind w:firstLine="993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pacing w:val="-6"/>
          <w:sz w:val="24"/>
          <w:szCs w:val="24"/>
        </w:rPr>
        <w:t>– p</w:t>
      </w:r>
      <w:r>
        <w:rPr>
          <w:rFonts w:ascii="Arial" w:hAnsi="Arial"/>
          <w:sz w:val="24"/>
          <w:szCs w:val="24"/>
        </w:rPr>
        <w:t xml:space="preserve">rzekroczy kwotę zobowiązania Oddziału Funduszu wobec świadczeniodawcy, o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rej mowa w ust. 1, na wniosek świadczeniodawcy składany po upływie kwartału, w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rym nastąpiło przekroczenie kwoty zobowiązania - zwiększeniu ulegają liczby jednostek rozliczeniowych oraz kwoty zobowiązań z tytułu realizacji świadczeń </w:t>
      </w:r>
      <w:r w:rsidRPr="007F1E17">
        <w:rPr>
          <w:rFonts w:ascii="Arial" w:hAnsi="Arial"/>
          <w:sz w:val="24"/>
          <w:szCs w:val="24"/>
        </w:rPr>
        <w:t>we w</w:t>
      </w:r>
      <w:r>
        <w:rPr>
          <w:rFonts w:ascii="Arial" w:hAnsi="Arial"/>
          <w:sz w:val="24"/>
          <w:szCs w:val="24"/>
        </w:rPr>
        <w:t>łaściwych ze względu na realizację zakresach oraz odpowiednio kwota zobowiązania z tytułu realizacji umowy Oddziału Funduszu wobec świadczeniodawcy, z</w:t>
      </w:r>
      <w:r w:rsidR="0050653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zastrzeżeniem ust. 4. </w:t>
      </w:r>
    </w:p>
    <w:p w:rsidR="007E0A29" w:rsidRDefault="00B15F46" w:rsidP="002F219F">
      <w:pPr>
        <w:widowControl/>
        <w:numPr>
          <w:ilvl w:val="0"/>
          <w:numId w:val="140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W przypadku realizacji świadczenia w ram</w:t>
      </w:r>
      <w:r w:rsidR="001F7DBE">
        <w:rPr>
          <w:rFonts w:ascii="Arial" w:hAnsi="Arial"/>
        </w:rPr>
        <w:t xml:space="preserve">ach pakietu onkologicznego, </w:t>
      </w:r>
      <w:r w:rsidR="001F7DBE">
        <w:rPr>
          <w:rFonts w:ascii="Arial" w:hAnsi="Arial"/>
        </w:rPr>
        <w:br/>
        <w:t xml:space="preserve">dla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 w:rsidR="001F7DBE">
        <w:rPr>
          <w:rFonts w:ascii="Arial" w:hAnsi="Arial"/>
        </w:rPr>
        <w:t>rego</w:t>
      </w:r>
      <w:proofErr w:type="spellEnd"/>
      <w:r w:rsidR="001F7DBE">
        <w:rPr>
          <w:rFonts w:ascii="Arial" w:hAnsi="Arial"/>
        </w:rPr>
        <w:t xml:space="preserve"> w </w:t>
      </w:r>
      <w:r>
        <w:rPr>
          <w:rFonts w:ascii="Arial" w:hAnsi="Arial"/>
          <w:b/>
          <w:bCs/>
        </w:rPr>
        <w:t>załączniku nr 3b</w:t>
      </w:r>
      <w:r>
        <w:rPr>
          <w:rFonts w:ascii="Arial" w:hAnsi="Arial"/>
        </w:rPr>
        <w:t xml:space="preserve"> do zarządzenia, w grupie właściwej ze względu na rozliczenie wyodrębniono procedurę medyczną </w:t>
      </w:r>
      <w:r w:rsidRPr="007F1E17">
        <w:rPr>
          <w:rFonts w:ascii="Arial" w:hAnsi="Arial"/>
        </w:rPr>
        <w:t>wed</w:t>
      </w:r>
      <w:r>
        <w:rPr>
          <w:rFonts w:ascii="Arial" w:hAnsi="Arial"/>
        </w:rPr>
        <w:t>ł</w:t>
      </w:r>
      <w:r w:rsidRPr="007F1E17">
        <w:rPr>
          <w:rFonts w:ascii="Arial" w:hAnsi="Arial"/>
        </w:rPr>
        <w:t>ug ICD</w:t>
      </w:r>
      <w:r>
        <w:rPr>
          <w:rFonts w:ascii="Arial" w:hAnsi="Arial"/>
        </w:rPr>
        <w:t xml:space="preserve">–9, do rozliczenia grupą </w:t>
      </w:r>
      <w:r w:rsidRPr="007F1E17">
        <w:rPr>
          <w:rFonts w:ascii="Arial" w:hAnsi="Arial"/>
        </w:rPr>
        <w:t>w</w:t>
      </w:r>
      <w:r>
        <w:rPr>
          <w:rFonts w:ascii="Arial" w:hAnsi="Arial"/>
        </w:rPr>
        <w:t> </w:t>
      </w:r>
      <w:r>
        <w:rPr>
          <w:rFonts w:ascii="Arial" w:hAnsi="Arial"/>
          <w:lang w:val="it-IT"/>
        </w:rPr>
        <w:t>spos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określony w ust. 2, kwalifikuje się wyłącznie wskazana procedura.</w:t>
      </w:r>
    </w:p>
    <w:p w:rsidR="007E0A29" w:rsidRDefault="007E0A29" w:rsidP="001F7DBE"/>
    <w:p w:rsidR="007E0A29" w:rsidRDefault="00B15F46" w:rsidP="001F7DBE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Rozdział 4</w:t>
      </w:r>
    </w:p>
    <w:p w:rsidR="007E0A29" w:rsidRDefault="00B15F46" w:rsidP="001F7DBE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Zasady rozliczania świadczeń</w:t>
      </w:r>
    </w:p>
    <w:p w:rsidR="007E0A29" w:rsidRDefault="00B15F46" w:rsidP="001F7DBE">
      <w:pPr>
        <w:widowControl/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§ 13. </w:t>
      </w:r>
      <w:r>
        <w:rPr>
          <w:rFonts w:ascii="Arial" w:hAnsi="Arial"/>
        </w:rPr>
        <w:t xml:space="preserve">1. W przypadku przystąpienia świadczeniodawcy do realizacji świadczeń </w:t>
      </w:r>
      <w:r w:rsidRPr="007F1E17">
        <w:rPr>
          <w:rFonts w:ascii="Arial" w:hAnsi="Arial"/>
        </w:rPr>
        <w:t>w</w:t>
      </w:r>
      <w:r>
        <w:rPr>
          <w:rFonts w:ascii="Arial" w:hAnsi="Arial"/>
        </w:rPr>
        <w:t> zakresie koordynowanej opieki nad kobietą w ciąży</w:t>
      </w:r>
      <w:r>
        <w:t xml:space="preserve"> </w:t>
      </w:r>
      <w:r>
        <w:rPr>
          <w:rFonts w:ascii="Arial" w:hAnsi="Arial"/>
        </w:rPr>
        <w:t>na pierwszym lub drugim lub trzecim poziomie opieki perinatalnej (KOC </w:t>
      </w:r>
      <w:r>
        <w:rPr>
          <w:rFonts w:ascii="Arial" w:hAnsi="Arial"/>
          <w:lang w:val="de-DE"/>
        </w:rPr>
        <w:t>I, KOC</w:t>
      </w:r>
      <w:r w:rsidR="001F7DBE">
        <w:rPr>
          <w:rFonts w:ascii="Arial" w:hAnsi="Arial"/>
        </w:rPr>
        <w:t xml:space="preserve"> II/III), umowa zawarta </w:t>
      </w:r>
      <w:r w:rsidR="001F7DBE">
        <w:rPr>
          <w:rFonts w:ascii="Arial" w:hAnsi="Arial"/>
        </w:rPr>
        <w:br/>
        <w:t xml:space="preserve">ze </w:t>
      </w:r>
      <w:r>
        <w:rPr>
          <w:rFonts w:ascii="Arial" w:hAnsi="Arial"/>
        </w:rPr>
        <w:t>świadczeniodawcą o udzielanie świadczeń w zakresie:</w:t>
      </w:r>
    </w:p>
    <w:p w:rsidR="007E0A29" w:rsidRDefault="00B15F46" w:rsidP="001F7DBE">
      <w:pPr>
        <w:widowControl/>
        <w:tabs>
          <w:tab w:val="left" w:pos="1134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1)</w:t>
      </w:r>
      <w:r>
        <w:rPr>
          <w:rFonts w:ascii="Arial" w:hAnsi="Arial"/>
        </w:rPr>
        <w:tab/>
        <w:t xml:space="preserve">położnictwo i ginekologia - na </w:t>
      </w:r>
      <w:proofErr w:type="spellStart"/>
      <w:r>
        <w:rPr>
          <w:rFonts w:ascii="Arial" w:hAnsi="Arial"/>
        </w:rPr>
        <w:t>poszczeg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lnych</w:t>
      </w:r>
      <w:proofErr w:type="spellEnd"/>
      <w:r>
        <w:rPr>
          <w:rFonts w:ascii="Arial" w:hAnsi="Arial"/>
        </w:rPr>
        <w:t xml:space="preserve"> poziomach referencyjnych ulega stosownej modyfikacji, poprzez wyłączenie</w:t>
      </w:r>
      <w:r w:rsidR="001F7DBE">
        <w:rPr>
          <w:rFonts w:ascii="Arial" w:hAnsi="Arial"/>
        </w:rPr>
        <w:t xml:space="preserve"> z realizacji umowy świadczeń o </w:t>
      </w:r>
      <w:r>
        <w:rPr>
          <w:rFonts w:ascii="Arial" w:hAnsi="Arial"/>
        </w:rPr>
        <w:t xml:space="preserve">profilu położniczym, finansowanych w ramach grup, </w:t>
      </w:r>
      <w:r w:rsidR="001F7DBE">
        <w:rPr>
          <w:rFonts w:ascii="Arial" w:hAnsi="Arial"/>
        </w:rPr>
        <w:br/>
      </w:r>
      <w:r>
        <w:rPr>
          <w:rFonts w:ascii="Arial" w:hAnsi="Arial"/>
        </w:rPr>
        <w:t xml:space="preserve">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§ 12 ust. 1 pkt 8 i ust. 3 pkt 2 oraz świadczeń z grup: N06, N07C, N07D, N12 i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jednostkowych, dedykowanych do sumowania </w:t>
      </w:r>
      <w:r w:rsidR="001F7DBE">
        <w:rPr>
          <w:rFonts w:ascii="Arial" w:hAnsi="Arial"/>
        </w:rPr>
        <w:br/>
      </w:r>
      <w:r>
        <w:rPr>
          <w:rFonts w:ascii="Arial" w:hAnsi="Arial"/>
        </w:rPr>
        <w:t>z powyższymi JGP, określo</w:t>
      </w:r>
      <w:r w:rsidR="001F7DBE">
        <w:rPr>
          <w:rFonts w:ascii="Arial" w:hAnsi="Arial"/>
        </w:rPr>
        <w:t xml:space="preserve">nych w </w:t>
      </w:r>
      <w:r>
        <w:rPr>
          <w:rFonts w:ascii="Arial" w:hAnsi="Arial"/>
          <w:b/>
          <w:bCs/>
        </w:rPr>
        <w:t>załączniku nr 1c</w:t>
      </w:r>
      <w:r>
        <w:rPr>
          <w:rFonts w:ascii="Arial" w:hAnsi="Arial"/>
        </w:rPr>
        <w:t xml:space="preserve"> do zarządzenia;</w:t>
      </w:r>
    </w:p>
    <w:p w:rsidR="007E0A29" w:rsidRDefault="00B15F46" w:rsidP="001F7DBE">
      <w:pPr>
        <w:widowControl/>
        <w:tabs>
          <w:tab w:val="left" w:pos="1134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  <w:lang w:val="it-IT"/>
        </w:rPr>
        <w:t>2)</w:t>
      </w:r>
      <w:r>
        <w:rPr>
          <w:rFonts w:ascii="Arial" w:hAnsi="Arial"/>
          <w:lang w:val="it-IT"/>
        </w:rPr>
        <w:tab/>
        <w:t xml:space="preserve">neonatologia </w:t>
      </w:r>
      <w:r>
        <w:rPr>
          <w:rFonts w:ascii="Arial" w:hAnsi="Arial"/>
        </w:rPr>
        <w:t>– pierwszy lub drugi lub trzeci poziom referencyjny ulega rozwiązaniu.</w:t>
      </w:r>
    </w:p>
    <w:p w:rsidR="007E0A29" w:rsidRDefault="00B15F46">
      <w:pPr>
        <w:widowControl/>
        <w:tabs>
          <w:tab w:val="left" w:pos="1134"/>
        </w:tabs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 przypadku udzielania, w zakresie położni</w:t>
      </w:r>
      <w:r w:rsidR="001F7DBE">
        <w:rPr>
          <w:rFonts w:ascii="Arial" w:hAnsi="Arial"/>
        </w:rPr>
        <w:t xml:space="preserve">ctwo i ginekologia, świadczeń o </w:t>
      </w:r>
      <w:r>
        <w:rPr>
          <w:rFonts w:ascii="Arial" w:hAnsi="Arial"/>
        </w:rPr>
        <w:t xml:space="preserve">profilu położniczym, świadczeniodawca obowiązany jest do weryfikacji </w:t>
      </w:r>
      <w:proofErr w:type="spellStart"/>
      <w:r>
        <w:rPr>
          <w:rFonts w:ascii="Arial" w:hAnsi="Arial"/>
        </w:rPr>
        <w:t>obję</w:t>
      </w:r>
      <w:proofErr w:type="spellEnd"/>
      <w:r>
        <w:rPr>
          <w:rFonts w:ascii="Arial" w:hAnsi="Arial"/>
          <w:lang w:val="it-IT"/>
        </w:rPr>
        <w:t xml:space="preserve">cia </w:t>
      </w:r>
      <w:r>
        <w:rPr>
          <w:rFonts w:ascii="Arial" w:hAnsi="Arial"/>
        </w:rPr>
        <w:t xml:space="preserve">świadczeniobiorcy zakresem świadczeń </w:t>
      </w:r>
      <w:r>
        <w:rPr>
          <w:rFonts w:ascii="Arial" w:hAnsi="Arial"/>
          <w:lang w:val="de-DE"/>
        </w:rPr>
        <w:t>KOC</w:t>
      </w:r>
      <w:r>
        <w:rPr>
          <w:rFonts w:ascii="Arial" w:hAnsi="Arial"/>
        </w:rPr>
        <w:t> I lub KOC II/III, w oparciu o system informatyczny udostępniany przez Fundusz.</w:t>
      </w:r>
    </w:p>
    <w:p w:rsidR="007E0A29" w:rsidRDefault="00B15F46" w:rsidP="002F219F">
      <w:pPr>
        <w:numPr>
          <w:ilvl w:val="0"/>
          <w:numId w:val="143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W sytuacji udzielania świadczeń związanych z porodem, ciążą </w:t>
      </w:r>
      <w:r>
        <w:rPr>
          <w:rFonts w:ascii="Arial" w:hAnsi="Arial"/>
          <w:lang w:val="it-IT"/>
        </w:rPr>
        <w:t>i po</w:t>
      </w:r>
      <w:proofErr w:type="spellStart"/>
      <w:r>
        <w:rPr>
          <w:rFonts w:ascii="Arial" w:hAnsi="Arial"/>
        </w:rPr>
        <w:t>łogiem</w:t>
      </w:r>
      <w:proofErr w:type="spellEnd"/>
      <w:r>
        <w:rPr>
          <w:rFonts w:ascii="Arial" w:hAnsi="Arial"/>
        </w:rPr>
        <w:t>, w 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rej hospitalizacja kobiety w ciąży oraz por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d nastąpił przed dniem </w:t>
      </w:r>
      <w:proofErr w:type="spellStart"/>
      <w:r>
        <w:rPr>
          <w:rFonts w:ascii="Arial" w:hAnsi="Arial"/>
        </w:rPr>
        <w:t>rozpoczę</w:t>
      </w:r>
      <w:proofErr w:type="spellEnd"/>
      <w:r>
        <w:rPr>
          <w:rFonts w:ascii="Arial" w:hAnsi="Arial"/>
          <w:lang w:val="it-IT"/>
        </w:rPr>
        <w:t>cia</w:t>
      </w:r>
      <w:r>
        <w:rPr>
          <w:rFonts w:ascii="Arial" w:hAnsi="Arial"/>
        </w:rPr>
        <w:t xml:space="preserve"> przez świadczeniodawcę realizacji umowy w zakresie koordynowana opieka nad kobietą w ciąży (KOC I lub KOC II/III), zaś zakończenie tej hospitalizacji nastąpiło w trakcie realizacji umowy w zakresie KOC I lub KOC II/III, rozliczenie tyc</w:t>
      </w:r>
      <w:r w:rsidR="001F7DBE">
        <w:rPr>
          <w:rFonts w:ascii="Arial" w:hAnsi="Arial"/>
        </w:rPr>
        <w:t xml:space="preserve">h świadczeń następuje zgodnie z zasadami określonymi w § </w:t>
      </w:r>
      <w:r>
        <w:rPr>
          <w:rFonts w:ascii="Arial" w:hAnsi="Arial"/>
        </w:rPr>
        <w:t>22.</w:t>
      </w:r>
    </w:p>
    <w:p w:rsidR="007E0A29" w:rsidRDefault="00B15F46" w:rsidP="002F219F">
      <w:pPr>
        <w:pStyle w:val="Akapitzlist"/>
        <w:widowControl/>
        <w:numPr>
          <w:ilvl w:val="0"/>
          <w:numId w:val="142"/>
        </w:numPr>
        <w:spacing w:after="120" w:line="360" w:lineRule="auto"/>
        <w:ind w:left="0" w:firstLine="709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 przypadku realizacji przez świadczeniodawcę świadczeń w zakresie kompleksowej opieki po zawale mięśnia sercowego (KOS-zawał), finansowanych w ramach umowy w rodzaju leczenie szpitalne – świadczenia kompleksowe, nie dopuszcza się dodatkowego rozliczania świadczeń udzielonych pacjentowi włączonemu do KOS-zawał związanych z diagnostyką inwazyjną i leczeniem inwazyjnym lub zachowawczym zawału serca oraz implantacją </w:t>
      </w:r>
      <w:r w:rsidRPr="007F1E17">
        <w:rPr>
          <w:rFonts w:ascii="Arial" w:hAnsi="Arial"/>
          <w:sz w:val="24"/>
          <w:szCs w:val="24"/>
        </w:rPr>
        <w:t>w</w:t>
      </w:r>
      <w:r w:rsidR="00473987">
        <w:rPr>
          <w:rFonts w:ascii="Arial" w:hAnsi="Arial"/>
          <w:sz w:val="24"/>
          <w:szCs w:val="24"/>
        </w:rPr>
        <w:t>łaściwego syst</w:t>
      </w:r>
      <w:r>
        <w:rPr>
          <w:rFonts w:ascii="Arial" w:hAnsi="Arial"/>
          <w:sz w:val="24"/>
          <w:szCs w:val="24"/>
        </w:rPr>
        <w:t>emu ICD lub CRT-D, będących przedmiotem umowy w zakresie kardiologia - finansowanych w ramach grup: E10, E11, E12G, E15, E16, E17G, E23G, E24G, E26, E34, E36, a także świadczeń związanych z pomostowaniem aortalno-wieńcowym udzielanych na podstawie umowy zawartej w zakresie kardiochirurgia - finansowanych w ramach grup: E04–E07.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§ 14. </w:t>
      </w:r>
      <w:r>
        <w:rPr>
          <w:rFonts w:ascii="Arial" w:hAnsi="Arial"/>
        </w:rPr>
        <w:t>1. Finansowanie świadczeń udzielan</w:t>
      </w:r>
      <w:r w:rsidR="001F7DBE">
        <w:rPr>
          <w:rFonts w:ascii="Arial" w:hAnsi="Arial"/>
        </w:rPr>
        <w:t xml:space="preserve">ych w zakresie anestezjologii </w:t>
      </w:r>
      <w:r w:rsidR="001F7DBE">
        <w:rPr>
          <w:rFonts w:ascii="Arial" w:hAnsi="Arial"/>
        </w:rPr>
        <w:br/>
        <w:t xml:space="preserve">i </w:t>
      </w:r>
      <w:r>
        <w:rPr>
          <w:rFonts w:ascii="Arial" w:hAnsi="Arial"/>
        </w:rPr>
        <w:t xml:space="preserve">intensywnej terapii odbywa się w oparciu o skalę punktacji stanu pacjenta TISS - 28 albo TISS – 28 dla dzieci, określoną w </w:t>
      </w:r>
      <w:r>
        <w:rPr>
          <w:rFonts w:ascii="Arial" w:hAnsi="Arial"/>
          <w:b/>
          <w:bCs/>
        </w:rPr>
        <w:t xml:space="preserve">załączniku nr 4a </w:t>
      </w:r>
      <w:r>
        <w:rPr>
          <w:rFonts w:ascii="Arial" w:hAnsi="Arial"/>
        </w:rPr>
        <w:t>do zarządzenia.</w:t>
      </w:r>
    </w:p>
    <w:p w:rsidR="007E0A29" w:rsidRDefault="00B15F46" w:rsidP="002F219F">
      <w:pPr>
        <w:numPr>
          <w:ilvl w:val="0"/>
          <w:numId w:val="146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Do rozliczania świadczeń udzielan</w:t>
      </w:r>
      <w:r w:rsidR="001F7DBE">
        <w:rPr>
          <w:rFonts w:ascii="Arial" w:hAnsi="Arial"/>
        </w:rPr>
        <w:t xml:space="preserve">ych w oddziale anestezjologii </w:t>
      </w:r>
      <w:r w:rsidR="001F7DBE">
        <w:rPr>
          <w:rFonts w:ascii="Arial" w:hAnsi="Arial"/>
        </w:rPr>
        <w:br/>
        <w:t xml:space="preserve">i </w:t>
      </w:r>
      <w:r>
        <w:rPr>
          <w:rFonts w:ascii="Arial" w:hAnsi="Arial"/>
        </w:rPr>
        <w:t>intensywnej terapii, zwanym dalej „</w:t>
      </w:r>
      <w:proofErr w:type="spellStart"/>
      <w:r>
        <w:rPr>
          <w:rFonts w:ascii="Arial" w:hAnsi="Arial"/>
        </w:rPr>
        <w:t>OAiIT</w:t>
      </w:r>
      <w:proofErr w:type="spellEnd"/>
      <w:r>
        <w:rPr>
          <w:rFonts w:ascii="Arial" w:hAnsi="Arial"/>
        </w:rPr>
        <w:t xml:space="preserve">”, wymagane jest prowadzenie karty punktacji stanu pacjenta w skali TISS – 28 albo TISS – 28 dla dzieci,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rej </w:t>
      </w:r>
      <w:proofErr w:type="spellStart"/>
      <w:r>
        <w:rPr>
          <w:rFonts w:ascii="Arial" w:hAnsi="Arial"/>
        </w:rPr>
        <w:t>wz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 stanowi </w:t>
      </w:r>
      <w:r>
        <w:rPr>
          <w:rFonts w:ascii="Arial" w:hAnsi="Arial"/>
          <w:b/>
          <w:bCs/>
        </w:rPr>
        <w:t>załącznik nr 4b</w:t>
      </w:r>
      <w:r w:rsidR="001F7DBE">
        <w:rPr>
          <w:rFonts w:ascii="Arial" w:hAnsi="Arial"/>
        </w:rPr>
        <w:t xml:space="preserve"> do </w:t>
      </w:r>
      <w:r>
        <w:rPr>
          <w:rFonts w:ascii="Arial" w:hAnsi="Arial"/>
        </w:rPr>
        <w:t>z</w:t>
      </w:r>
      <w:r w:rsidR="001F7DBE">
        <w:rPr>
          <w:rFonts w:ascii="Arial" w:hAnsi="Arial"/>
        </w:rPr>
        <w:t xml:space="preserve">arządzenia. Wypełnione karty, w </w:t>
      </w:r>
      <w:r>
        <w:rPr>
          <w:rFonts w:ascii="Arial" w:hAnsi="Arial"/>
        </w:rPr>
        <w:t>formie papierowej, dl</w:t>
      </w:r>
      <w:r w:rsidR="001F7DBE">
        <w:rPr>
          <w:rFonts w:ascii="Arial" w:hAnsi="Arial"/>
        </w:rPr>
        <w:t xml:space="preserve">a każdej doby pobytu pacjenta w </w:t>
      </w:r>
      <w:r>
        <w:rPr>
          <w:rFonts w:ascii="Arial" w:hAnsi="Arial"/>
        </w:rPr>
        <w:t xml:space="preserve">oddziale, archiwizuje się w historii choroby. </w:t>
      </w:r>
    </w:p>
    <w:p w:rsidR="007E0A29" w:rsidRDefault="00B15F46" w:rsidP="002F219F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Ocena stanu zdrowia pacjenta, dla potrzeb określenia punktacji w skali TISS - 28 albo TISS - 28 dla dzieci, przeprowadzana jest codziennie.</w:t>
      </w:r>
    </w:p>
    <w:p w:rsidR="007E0A29" w:rsidRDefault="00B15F46" w:rsidP="002F219F">
      <w:pPr>
        <w:pStyle w:val="Tekstpodstawowywcity"/>
        <w:widowControl/>
        <w:numPr>
          <w:ilvl w:val="0"/>
          <w:numId w:val="145"/>
        </w:numPr>
        <w:spacing w:after="0" w:line="360" w:lineRule="auto"/>
        <w:ind w:left="0" w:firstLine="709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Finansowanie świadczeń, o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rych</w:t>
      </w:r>
      <w:proofErr w:type="spellEnd"/>
      <w:r>
        <w:rPr>
          <w:rFonts w:ascii="Arial" w:hAnsi="Arial"/>
          <w:sz w:val="24"/>
          <w:szCs w:val="24"/>
        </w:rPr>
        <w:t xml:space="preserve"> mowa w ust. 1, odbywa się w ramach produkt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 z katalogu produkt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 do rozliczenia świadczeń udzielonych w </w:t>
      </w:r>
      <w:proofErr w:type="spellStart"/>
      <w:r>
        <w:rPr>
          <w:rFonts w:ascii="Arial" w:hAnsi="Arial"/>
          <w:sz w:val="24"/>
          <w:szCs w:val="24"/>
        </w:rPr>
        <w:t>OAiIT</w:t>
      </w:r>
      <w:proofErr w:type="spellEnd"/>
      <w:r>
        <w:rPr>
          <w:rFonts w:ascii="Arial" w:hAnsi="Arial"/>
          <w:sz w:val="24"/>
          <w:szCs w:val="24"/>
        </w:rPr>
        <w:t xml:space="preserve">, stanowiącym </w:t>
      </w:r>
      <w:r>
        <w:rPr>
          <w:rFonts w:ascii="Arial" w:hAnsi="Arial"/>
          <w:b/>
          <w:bCs/>
          <w:sz w:val="24"/>
          <w:szCs w:val="24"/>
        </w:rPr>
        <w:t>załącznik nr 1ts</w:t>
      </w:r>
      <w:r>
        <w:rPr>
          <w:rFonts w:ascii="Arial" w:hAnsi="Arial"/>
          <w:sz w:val="24"/>
          <w:szCs w:val="24"/>
        </w:rPr>
        <w:t xml:space="preserve"> do zarządzenia, niezależnie od finansowania świadczeń opieki zdrowotnej, o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rych</w:t>
      </w:r>
      <w:proofErr w:type="spellEnd"/>
      <w:r>
        <w:rPr>
          <w:rFonts w:ascii="Arial" w:hAnsi="Arial"/>
          <w:sz w:val="24"/>
          <w:szCs w:val="24"/>
        </w:rPr>
        <w:t xml:space="preserve"> mowa w katalogach stanowiących </w:t>
      </w:r>
      <w:r>
        <w:rPr>
          <w:rFonts w:ascii="Arial" w:hAnsi="Arial"/>
          <w:b/>
          <w:bCs/>
          <w:sz w:val="24"/>
          <w:szCs w:val="24"/>
        </w:rPr>
        <w:t>załączniki nr 1a</w:t>
      </w:r>
      <w:r>
        <w:rPr>
          <w:rFonts w:ascii="Arial" w:hAnsi="Arial"/>
          <w:sz w:val="24"/>
          <w:szCs w:val="24"/>
        </w:rPr>
        <w:t>–</w:t>
      </w:r>
      <w:r>
        <w:rPr>
          <w:rFonts w:ascii="Arial" w:hAnsi="Arial"/>
          <w:b/>
          <w:bCs/>
          <w:sz w:val="24"/>
          <w:szCs w:val="24"/>
        </w:rPr>
        <w:t>1d</w:t>
      </w:r>
      <w:r>
        <w:rPr>
          <w:rFonts w:ascii="Arial" w:hAnsi="Arial"/>
          <w:sz w:val="24"/>
          <w:szCs w:val="24"/>
        </w:rPr>
        <w:t xml:space="preserve"> do zarządzenia, z wyjątkiem świadczeń, dla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rych</w:t>
      </w:r>
      <w:proofErr w:type="spellEnd"/>
      <w:r>
        <w:rPr>
          <w:rFonts w:ascii="Arial" w:hAnsi="Arial"/>
          <w:sz w:val="24"/>
          <w:szCs w:val="24"/>
        </w:rPr>
        <w:t xml:space="preserve"> w tych katalogach określono inaczej.</w:t>
      </w:r>
    </w:p>
    <w:p w:rsidR="007E0A29" w:rsidRDefault="00B15F46" w:rsidP="002F219F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Do odrębnego rozliczenia świadczeń w zakresie anestezjologii i intensywnej terapii kwalifikują się wyłącznie świadczenia udzielone pacjentom,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 w:rsidR="001F7DBE">
        <w:rPr>
          <w:rFonts w:ascii="Arial" w:hAnsi="Arial"/>
        </w:rPr>
        <w:t>rzy</w:t>
      </w:r>
      <w:proofErr w:type="spellEnd"/>
      <w:r w:rsidR="001F7DBE">
        <w:rPr>
          <w:rFonts w:ascii="Arial" w:hAnsi="Arial"/>
        </w:rPr>
        <w:t xml:space="preserve"> przynajmniej w </w:t>
      </w:r>
      <w:r>
        <w:rPr>
          <w:rFonts w:ascii="Arial" w:hAnsi="Arial"/>
        </w:rPr>
        <w:t xml:space="preserve">jednym dniu pobytu w </w:t>
      </w:r>
      <w:proofErr w:type="spellStart"/>
      <w:r>
        <w:rPr>
          <w:rFonts w:ascii="Arial" w:hAnsi="Arial"/>
        </w:rPr>
        <w:t>OAiIT</w:t>
      </w:r>
      <w:proofErr w:type="spellEnd"/>
      <w:r>
        <w:rPr>
          <w:rFonts w:ascii="Arial" w:hAnsi="Arial"/>
        </w:rPr>
        <w:t xml:space="preserve"> osiągnęli co najmniej 19 punkt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proofErr w:type="spellStart"/>
      <w:r>
        <w:rPr>
          <w:rFonts w:ascii="Arial" w:hAnsi="Arial"/>
        </w:rPr>
        <w:t>w</w:t>
      </w:r>
      <w:proofErr w:type="spellEnd"/>
      <w:r>
        <w:rPr>
          <w:rFonts w:ascii="Arial" w:hAnsi="Arial"/>
        </w:rPr>
        <w:t xml:space="preserve"> skali TISS - 28 albo co najmniej 16 punkt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proofErr w:type="spellStart"/>
      <w:r>
        <w:rPr>
          <w:rFonts w:ascii="Arial" w:hAnsi="Arial"/>
        </w:rPr>
        <w:t>w</w:t>
      </w:r>
      <w:proofErr w:type="spellEnd"/>
      <w:r>
        <w:rPr>
          <w:rFonts w:ascii="Arial" w:hAnsi="Arial"/>
        </w:rPr>
        <w:t xml:space="preserve"> skali TISS - 28 dla dzieci.</w:t>
      </w:r>
    </w:p>
    <w:p w:rsidR="007E0A29" w:rsidRDefault="00B15F46" w:rsidP="002F219F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Dzień przyjęcia do leczenia w </w:t>
      </w:r>
      <w:proofErr w:type="spellStart"/>
      <w:r>
        <w:rPr>
          <w:rFonts w:ascii="Arial" w:hAnsi="Arial"/>
        </w:rPr>
        <w:t>OAiIT</w:t>
      </w:r>
      <w:proofErr w:type="spellEnd"/>
      <w:r>
        <w:rPr>
          <w:rFonts w:ascii="Arial" w:hAnsi="Arial"/>
        </w:rPr>
        <w:t xml:space="preserve"> oraz dzień je</w:t>
      </w:r>
      <w:r w:rsidR="001F7DBE">
        <w:rPr>
          <w:rFonts w:ascii="Arial" w:hAnsi="Arial"/>
        </w:rPr>
        <w:t xml:space="preserve">go zakończenia wykazywane są do </w:t>
      </w:r>
      <w:r>
        <w:rPr>
          <w:rFonts w:ascii="Arial" w:hAnsi="Arial"/>
        </w:rPr>
        <w:t>rozl</w:t>
      </w:r>
      <w:r w:rsidR="001F7DBE">
        <w:rPr>
          <w:rFonts w:ascii="Arial" w:hAnsi="Arial"/>
        </w:rPr>
        <w:t xml:space="preserve">iczenia jako jeden osobodzień z </w:t>
      </w:r>
      <w:r>
        <w:rPr>
          <w:rFonts w:ascii="Arial" w:hAnsi="Arial"/>
        </w:rPr>
        <w:t>możli</w:t>
      </w:r>
      <w:r w:rsidR="001F7DBE">
        <w:rPr>
          <w:rFonts w:ascii="Arial" w:hAnsi="Arial"/>
        </w:rPr>
        <w:t xml:space="preserve">wością rozliczenia osobodnia, w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pacjent osiągnął wyższą punktację </w:t>
      </w:r>
      <w:r w:rsidRPr="007F1E17">
        <w:rPr>
          <w:rFonts w:ascii="Arial" w:hAnsi="Arial"/>
        </w:rPr>
        <w:t>w</w:t>
      </w:r>
      <w:r>
        <w:rPr>
          <w:rFonts w:ascii="Arial" w:hAnsi="Arial"/>
        </w:rPr>
        <w:t> skali TISS – 28 albo TISS – 28 dla dzieci.</w:t>
      </w:r>
    </w:p>
    <w:p w:rsidR="007E0A29" w:rsidRDefault="00B15F46" w:rsidP="002F219F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Finansowanie świadczeń,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1, odbywa się z zastosowaniem punktu transformowanego, obliczanego przez transformację oceny uzyskanej w skali TISS – 28 albo TISS - 28 dla dzieci w określonym dniu, według poniższego wzoru z dokładnością do </w:t>
      </w:r>
      <w:proofErr w:type="spellStart"/>
      <w:r>
        <w:rPr>
          <w:rFonts w:ascii="Arial" w:hAnsi="Arial"/>
        </w:rPr>
        <w:t>dw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ch</w:t>
      </w:r>
      <w:proofErr w:type="spellEnd"/>
      <w:r>
        <w:rPr>
          <w:rFonts w:ascii="Arial" w:hAnsi="Arial"/>
        </w:rPr>
        <w:t xml:space="preserve"> miejsc po przecinku: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dla 16 ≤ </w:t>
      </w:r>
      <w:r>
        <w:rPr>
          <w:rFonts w:ascii="Arial" w:hAnsi="Arial"/>
          <w:lang w:val="fr-FR"/>
        </w:rPr>
        <w:t xml:space="preserve">x </w:t>
      </w:r>
      <w:r>
        <w:rPr>
          <w:rFonts w:ascii="Arial" w:hAnsi="Arial"/>
        </w:rPr>
        <w:t xml:space="preserve">≤ 50 </w:t>
      </w:r>
    </w:p>
    <w:p w:rsidR="007E0A29" w:rsidRDefault="00B15F46">
      <w:pPr>
        <w:spacing w:line="360" w:lineRule="auto"/>
        <w:ind w:firstLine="70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 wp14:anchorId="63577CB0" wp14:editId="2E5760E7">
            <wp:extent cx="2257425" cy="314325"/>
            <wp:effectExtent l="0" t="0" r="0" b="0"/>
            <wp:docPr id="1073741825" name="officeArt object" descr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braz 1" descr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3143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7E0A29" w:rsidRDefault="00B15F46">
      <w:pPr>
        <w:tabs>
          <w:tab w:val="left" w:pos="360"/>
        </w:tabs>
        <w:spacing w:line="360" w:lineRule="auto"/>
        <w:ind w:left="357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dla x &gt; 50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7E0A29" w:rsidRDefault="00B15F46">
      <w:pPr>
        <w:tabs>
          <w:tab w:val="left" w:pos="360"/>
        </w:tabs>
        <w:spacing w:line="360" w:lineRule="auto"/>
        <w:ind w:left="357" w:firstLine="70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    </w:t>
      </w:r>
      <w:r>
        <w:rPr>
          <w:rFonts w:ascii="Arial" w:eastAsia="Arial" w:hAnsi="Arial" w:cs="Arial"/>
          <w:noProof/>
        </w:rPr>
        <w:drawing>
          <wp:inline distT="0" distB="0" distL="0" distR="0" wp14:anchorId="692D4626" wp14:editId="08E8FD8B">
            <wp:extent cx="209550" cy="142875"/>
            <wp:effectExtent l="0" t="0" r="0" b="0"/>
            <wp:docPr id="1073741826" name="officeArt object" descr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braz 3" descr="Obraz 3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428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 xml:space="preserve"> = </w:t>
      </w:r>
      <w:r>
        <w:rPr>
          <w:rFonts w:ascii="Arial" w:eastAsia="Arial" w:hAnsi="Arial" w:cs="Arial"/>
          <w:noProof/>
        </w:rPr>
        <w:drawing>
          <wp:inline distT="0" distB="0" distL="0" distR="0" wp14:anchorId="6D5379E3" wp14:editId="3677E2BD">
            <wp:extent cx="1066800" cy="171450"/>
            <wp:effectExtent l="0" t="0" r="0" b="0"/>
            <wp:docPr id="1073741827" name="officeArt object" descr="Obraz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braz 5" descr="Obraz 5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7E0A29" w:rsidRDefault="00B15F46">
      <w:pPr>
        <w:tabs>
          <w:tab w:val="left" w:pos="360"/>
        </w:tabs>
        <w:spacing w:line="360" w:lineRule="auto"/>
        <w:ind w:left="357" w:firstLine="709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gdzie:</w:t>
      </w:r>
    </w:p>
    <w:p w:rsidR="007E0A29" w:rsidRDefault="00B15F46" w:rsidP="001F7DBE">
      <w:pPr>
        <w:tabs>
          <w:tab w:val="left" w:pos="360"/>
        </w:tabs>
        <w:spacing w:line="360" w:lineRule="auto"/>
        <w:ind w:left="357" w:firstLine="636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f(x) – transformacja</w:t>
      </w:r>
    </w:p>
    <w:p w:rsidR="007E0A29" w:rsidRDefault="00B15F46" w:rsidP="001F7DBE">
      <w:pPr>
        <w:tabs>
          <w:tab w:val="left" w:pos="360"/>
        </w:tabs>
        <w:spacing w:line="360" w:lineRule="auto"/>
        <w:ind w:left="357" w:firstLine="636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x+ - liczba punkt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 xml:space="preserve">w </w:t>
      </w:r>
      <w:proofErr w:type="spellStart"/>
      <w:r>
        <w:rPr>
          <w:rFonts w:ascii="Arial" w:hAnsi="Arial"/>
          <w:sz w:val="22"/>
          <w:szCs w:val="22"/>
        </w:rPr>
        <w:t>w</w:t>
      </w:r>
      <w:proofErr w:type="spellEnd"/>
      <w:r>
        <w:rPr>
          <w:rFonts w:ascii="Arial" w:hAnsi="Arial"/>
          <w:sz w:val="22"/>
          <w:szCs w:val="22"/>
        </w:rPr>
        <w:t xml:space="preserve"> nowej skali TISS+</w:t>
      </w:r>
    </w:p>
    <w:p w:rsidR="007E0A29" w:rsidRDefault="00B15F46" w:rsidP="001F7DBE">
      <w:pPr>
        <w:tabs>
          <w:tab w:val="left" w:pos="360"/>
        </w:tabs>
        <w:spacing w:line="360" w:lineRule="auto"/>
        <w:ind w:left="357" w:firstLine="636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  <w:lang w:val="fr-FR"/>
        </w:rPr>
        <w:t xml:space="preserve">x </w:t>
      </w:r>
      <w:r>
        <w:rPr>
          <w:rFonts w:ascii="Arial" w:hAnsi="Arial"/>
          <w:sz w:val="22"/>
          <w:szCs w:val="22"/>
        </w:rPr>
        <w:t>– liczba punkt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 xml:space="preserve">w </w:t>
      </w:r>
      <w:proofErr w:type="spellStart"/>
      <w:r>
        <w:rPr>
          <w:rFonts w:ascii="Arial" w:hAnsi="Arial"/>
          <w:sz w:val="22"/>
          <w:szCs w:val="22"/>
        </w:rPr>
        <w:t>w</w:t>
      </w:r>
      <w:proofErr w:type="spellEnd"/>
      <w:r>
        <w:rPr>
          <w:rFonts w:ascii="Arial" w:hAnsi="Arial"/>
          <w:sz w:val="22"/>
          <w:szCs w:val="22"/>
        </w:rPr>
        <w:t xml:space="preserve"> skali TISS-28</w:t>
      </w:r>
    </w:p>
    <w:p w:rsidR="007E0A29" w:rsidRDefault="00B15F46">
      <w:pPr>
        <w:spacing w:after="240" w:line="360" w:lineRule="auto"/>
        <w:ind w:left="993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 –</w:t>
      </w:r>
      <w:r>
        <w:rPr>
          <w:rFonts w:ascii="Arial" w:hAnsi="Arial"/>
          <w:spacing w:val="-7"/>
          <w:sz w:val="22"/>
          <w:szCs w:val="22"/>
        </w:rPr>
        <w:t xml:space="preserve"> współczynnik uzależniony od poziomu referencyjnego </w:t>
      </w:r>
      <w:proofErr w:type="spellStart"/>
      <w:r>
        <w:rPr>
          <w:rFonts w:ascii="Arial" w:hAnsi="Arial"/>
          <w:spacing w:val="-7"/>
          <w:sz w:val="22"/>
          <w:szCs w:val="22"/>
        </w:rPr>
        <w:t>OAiIT</w:t>
      </w:r>
      <w:proofErr w:type="spellEnd"/>
      <w:r>
        <w:rPr>
          <w:rFonts w:ascii="Arial" w:hAnsi="Arial"/>
          <w:spacing w:val="-7"/>
          <w:sz w:val="22"/>
          <w:szCs w:val="22"/>
        </w:rPr>
        <w:t xml:space="preserve"> (W=1,0 dla I poziomu; W=1,12 dla II poziomu oraz </w:t>
      </w:r>
      <w:proofErr w:type="spellStart"/>
      <w:r>
        <w:rPr>
          <w:rFonts w:ascii="Arial" w:hAnsi="Arial"/>
          <w:spacing w:val="-7"/>
          <w:sz w:val="22"/>
          <w:szCs w:val="22"/>
        </w:rPr>
        <w:t>OAiIT</w:t>
      </w:r>
      <w:proofErr w:type="spellEnd"/>
      <w:r>
        <w:rPr>
          <w:rFonts w:ascii="Arial" w:hAnsi="Arial"/>
          <w:spacing w:val="-7"/>
          <w:sz w:val="22"/>
          <w:szCs w:val="22"/>
        </w:rPr>
        <w:t xml:space="preserve"> dla dzieci).</w:t>
      </w:r>
    </w:p>
    <w:p w:rsidR="007E0A29" w:rsidRDefault="00B15F46" w:rsidP="002F219F">
      <w:pPr>
        <w:numPr>
          <w:ilvl w:val="0"/>
          <w:numId w:val="147"/>
        </w:numPr>
        <w:spacing w:line="360" w:lineRule="auto"/>
        <w:ind w:left="0" w:firstLine="709"/>
        <w:rPr>
          <w:rFonts w:ascii="Arial" w:eastAsia="Arial" w:hAnsi="Arial" w:cs="Arial"/>
          <w:strike/>
        </w:rPr>
      </w:pPr>
      <w:r>
        <w:rPr>
          <w:rFonts w:ascii="Arial" w:hAnsi="Arial"/>
        </w:rPr>
        <w:t xml:space="preserve">W odniesieniu do </w:t>
      </w:r>
      <w:proofErr w:type="spellStart"/>
      <w:r>
        <w:rPr>
          <w:rFonts w:ascii="Arial" w:hAnsi="Arial"/>
        </w:rPr>
        <w:t>świadczeniobiorc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 w:rsidR="001F7DBE">
        <w:rPr>
          <w:rFonts w:ascii="Arial" w:hAnsi="Arial"/>
        </w:rPr>
        <w:t xml:space="preserve">rym udzielane są świadczenia </w:t>
      </w:r>
      <w:r w:rsidR="001F7DBE">
        <w:rPr>
          <w:rFonts w:ascii="Arial" w:hAnsi="Arial"/>
        </w:rPr>
        <w:br/>
        <w:t xml:space="preserve">w </w:t>
      </w:r>
      <w:proofErr w:type="spellStart"/>
      <w:r>
        <w:rPr>
          <w:rFonts w:ascii="Arial" w:hAnsi="Arial"/>
        </w:rPr>
        <w:t>OAiIT</w:t>
      </w:r>
      <w:proofErr w:type="spellEnd"/>
      <w:r>
        <w:rPr>
          <w:rFonts w:ascii="Arial" w:hAnsi="Arial"/>
        </w:rPr>
        <w:t xml:space="preserve">, u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podczas hospitalizacji wykonywane</w:t>
      </w:r>
      <w:r w:rsidR="001F7DBE">
        <w:rPr>
          <w:rFonts w:ascii="Arial" w:hAnsi="Arial"/>
        </w:rPr>
        <w:t xml:space="preserve"> były świadczenia finansowane w </w:t>
      </w:r>
      <w:r>
        <w:rPr>
          <w:rFonts w:ascii="Arial" w:hAnsi="Arial"/>
        </w:rPr>
        <w:t xml:space="preserve">ramach grup z katalogu grup, stanowiącego </w:t>
      </w:r>
      <w:r>
        <w:rPr>
          <w:rFonts w:ascii="Arial" w:hAnsi="Arial"/>
          <w:b/>
          <w:bCs/>
        </w:rPr>
        <w:t>załącznik nr 1a</w:t>
      </w:r>
      <w:r w:rsidR="0027743C">
        <w:rPr>
          <w:rFonts w:ascii="Arial" w:hAnsi="Arial"/>
        </w:rPr>
        <w:t xml:space="preserve"> </w:t>
      </w:r>
      <w:r w:rsidR="001F7DBE">
        <w:rPr>
          <w:rFonts w:ascii="Arial" w:hAnsi="Arial"/>
        </w:rPr>
        <w:br/>
      </w:r>
      <w:r w:rsidR="0027743C">
        <w:rPr>
          <w:rFonts w:ascii="Arial" w:hAnsi="Arial"/>
        </w:rPr>
        <w:t>do</w:t>
      </w:r>
      <w:r w:rsidR="001F7DBE">
        <w:rPr>
          <w:rFonts w:ascii="Arial" w:hAnsi="Arial"/>
        </w:rPr>
        <w:t xml:space="preserve"> </w:t>
      </w:r>
      <w:r>
        <w:rPr>
          <w:rFonts w:ascii="Arial" w:hAnsi="Arial"/>
        </w:rPr>
        <w:t>zarządzenia albo produkt</w:t>
      </w:r>
      <w:r>
        <w:rPr>
          <w:rFonts w:ascii="Arial" w:hAnsi="Arial"/>
          <w:lang w:val="es-ES_tradnl"/>
        </w:rPr>
        <w:t>ó</w:t>
      </w:r>
      <w:r w:rsidR="001F7DBE">
        <w:rPr>
          <w:rFonts w:ascii="Arial" w:hAnsi="Arial"/>
        </w:rPr>
        <w:t xml:space="preserve">w z </w:t>
      </w:r>
      <w:r>
        <w:rPr>
          <w:rFonts w:ascii="Arial" w:hAnsi="Arial"/>
        </w:rPr>
        <w:t>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odrębnych, stanowiącego </w:t>
      </w:r>
      <w:r>
        <w:rPr>
          <w:rFonts w:ascii="Arial" w:hAnsi="Arial"/>
          <w:b/>
          <w:bCs/>
        </w:rPr>
        <w:t>załącznik nr 1b</w:t>
      </w:r>
      <w:r>
        <w:rPr>
          <w:rFonts w:ascii="Arial" w:hAnsi="Arial"/>
        </w:rPr>
        <w:t xml:space="preserve"> do zarządzenia, rozliczanie świad</w:t>
      </w:r>
      <w:r w:rsidR="0027743C">
        <w:rPr>
          <w:rFonts w:ascii="Arial" w:hAnsi="Arial"/>
        </w:rPr>
        <w:t xml:space="preserve">czeń z zakresu anestezjologii </w:t>
      </w:r>
      <w:r w:rsidR="001F7DBE">
        <w:rPr>
          <w:rFonts w:ascii="Arial" w:hAnsi="Arial"/>
        </w:rPr>
        <w:br/>
      </w:r>
      <w:r w:rsidR="0027743C">
        <w:rPr>
          <w:rFonts w:ascii="Arial" w:hAnsi="Arial"/>
        </w:rPr>
        <w:t>i</w:t>
      </w:r>
      <w:r w:rsidR="001F7DBE">
        <w:rPr>
          <w:rFonts w:ascii="Arial" w:hAnsi="Arial"/>
        </w:rPr>
        <w:t xml:space="preserve"> </w:t>
      </w:r>
      <w:r>
        <w:rPr>
          <w:rFonts w:ascii="Arial" w:hAnsi="Arial"/>
        </w:rPr>
        <w:t>intensywnej tera</w:t>
      </w:r>
      <w:r w:rsidR="001F7DBE">
        <w:rPr>
          <w:rFonts w:ascii="Arial" w:hAnsi="Arial"/>
        </w:rPr>
        <w:t xml:space="preserve">pii odbywa się przez produkty z </w:t>
      </w:r>
      <w:r>
        <w:rPr>
          <w:rFonts w:ascii="Arial" w:hAnsi="Arial"/>
        </w:rPr>
        <w:t>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do rozliczenia świadczeń udzielanych w </w:t>
      </w:r>
      <w:proofErr w:type="spellStart"/>
      <w:r>
        <w:rPr>
          <w:rFonts w:ascii="Arial" w:hAnsi="Arial"/>
        </w:rPr>
        <w:t>OAiIT</w:t>
      </w:r>
      <w:proofErr w:type="spellEnd"/>
      <w:r>
        <w:rPr>
          <w:rFonts w:ascii="Arial" w:hAnsi="Arial"/>
        </w:rPr>
        <w:t xml:space="preserve">, stanowiącego </w:t>
      </w:r>
      <w:r>
        <w:rPr>
          <w:rFonts w:ascii="Arial" w:hAnsi="Arial"/>
          <w:b/>
          <w:bCs/>
        </w:rPr>
        <w:t>załącznik nr 1ts</w:t>
      </w:r>
      <w:r>
        <w:rPr>
          <w:rFonts w:ascii="Arial" w:hAnsi="Arial"/>
        </w:rPr>
        <w:t xml:space="preserve"> do zarządzenia, zawierającego transformację </w:t>
      </w:r>
      <w:proofErr w:type="spellStart"/>
      <w:r>
        <w:rPr>
          <w:rFonts w:ascii="Arial" w:hAnsi="Arial"/>
        </w:rPr>
        <w:t>poszczeg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 w:rsidR="001F7DBE">
        <w:rPr>
          <w:rFonts w:ascii="Arial" w:hAnsi="Arial"/>
        </w:rPr>
        <w:t>lnych</w:t>
      </w:r>
      <w:proofErr w:type="spellEnd"/>
      <w:r w:rsidR="001F7DBE">
        <w:rPr>
          <w:rFonts w:ascii="Arial" w:hAnsi="Arial"/>
        </w:rPr>
        <w:t xml:space="preserve"> ocen w </w:t>
      </w:r>
      <w:r>
        <w:rPr>
          <w:rFonts w:ascii="Arial" w:hAnsi="Arial"/>
        </w:rPr>
        <w:t>skali TISS – 28 lub TISS – 28 dla dzieci na liczbę punkt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transformowanych wraz z odpowiadającą im wartością punktową.</w:t>
      </w:r>
    </w:p>
    <w:p w:rsidR="007E0A29" w:rsidRPr="001F7DBE" w:rsidRDefault="00B15F46" w:rsidP="002F219F">
      <w:pPr>
        <w:numPr>
          <w:ilvl w:val="0"/>
          <w:numId w:val="145"/>
        </w:numPr>
        <w:spacing w:line="360" w:lineRule="auto"/>
        <w:ind w:left="0" w:firstLine="709"/>
        <w:rPr>
          <w:rFonts w:ascii="Arial" w:eastAsia="Arial" w:hAnsi="Arial" w:cs="Arial"/>
          <w:strike/>
          <w:spacing w:val="-6"/>
        </w:rPr>
      </w:pPr>
      <w:r>
        <w:rPr>
          <w:rFonts w:ascii="Arial" w:hAnsi="Arial"/>
        </w:rPr>
        <w:t xml:space="preserve">W odniesieniu do </w:t>
      </w:r>
      <w:proofErr w:type="spellStart"/>
      <w:r>
        <w:rPr>
          <w:rFonts w:ascii="Arial" w:hAnsi="Arial"/>
        </w:rPr>
        <w:t>świadczeniobiorc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udzielane są świadczenia wyłącznie w </w:t>
      </w:r>
      <w:proofErr w:type="spellStart"/>
      <w:r>
        <w:rPr>
          <w:rFonts w:ascii="Arial" w:hAnsi="Arial"/>
        </w:rPr>
        <w:t>OAiIT</w:t>
      </w:r>
      <w:proofErr w:type="spellEnd"/>
      <w:r>
        <w:rPr>
          <w:rFonts w:ascii="Arial" w:hAnsi="Arial"/>
        </w:rPr>
        <w:t xml:space="preserve"> lub objętych koordynowaną opieką dla kobiet w ciąży na II lub III poziomie opieki perinatalnej (KOC</w:t>
      </w:r>
      <w:r w:rsidR="001F7DBE">
        <w:rPr>
          <w:rFonts w:ascii="Arial" w:hAnsi="Arial"/>
        </w:rPr>
        <w:t> </w:t>
      </w:r>
      <w:r>
        <w:rPr>
          <w:rFonts w:ascii="Arial" w:hAnsi="Arial"/>
        </w:rPr>
        <w:t>II/III), rozliczanie świad</w:t>
      </w:r>
      <w:r w:rsidR="001F7DBE">
        <w:rPr>
          <w:rFonts w:ascii="Arial" w:hAnsi="Arial"/>
        </w:rPr>
        <w:t xml:space="preserve">czeń z zakresu anestezjologii i </w:t>
      </w:r>
      <w:r>
        <w:rPr>
          <w:rFonts w:ascii="Arial" w:hAnsi="Arial"/>
        </w:rPr>
        <w:t>intensywnej terapii odbywa się odpowiednio przez produ</w:t>
      </w:r>
      <w:r w:rsidR="001F7DBE">
        <w:rPr>
          <w:rFonts w:ascii="Arial" w:hAnsi="Arial"/>
        </w:rPr>
        <w:t>kt</w:t>
      </w:r>
      <w:r w:rsidR="001F7DBE">
        <w:rPr>
          <w:rFonts w:ascii="Arial" w:hAnsi="Arial"/>
        </w:rPr>
        <w:br/>
        <w:t>nr 5.52.01.0001467 – </w:t>
      </w:r>
      <w:r w:rsidRPr="001F7DBE">
        <w:rPr>
          <w:rFonts w:ascii="Arial" w:hAnsi="Arial"/>
          <w:spacing w:val="-4"/>
        </w:rPr>
        <w:t>Hospitalizacja wyłącz</w:t>
      </w:r>
      <w:r w:rsidR="001F7DBE" w:rsidRPr="001F7DBE">
        <w:rPr>
          <w:rFonts w:ascii="Arial" w:hAnsi="Arial"/>
          <w:spacing w:val="-4"/>
        </w:rPr>
        <w:t xml:space="preserve">nie w Oddziale Anestezjologii </w:t>
      </w:r>
      <w:r w:rsidR="001F7DBE" w:rsidRPr="001F7DBE">
        <w:rPr>
          <w:rFonts w:ascii="Arial" w:hAnsi="Arial"/>
          <w:spacing w:val="-4"/>
        </w:rPr>
        <w:br/>
        <w:t xml:space="preserve">i </w:t>
      </w:r>
      <w:r w:rsidRPr="001F7DBE">
        <w:rPr>
          <w:rFonts w:ascii="Arial" w:hAnsi="Arial"/>
          <w:spacing w:val="-4"/>
        </w:rPr>
        <w:t>Int</w:t>
      </w:r>
      <w:r w:rsidR="001F7DBE" w:rsidRPr="001F7DBE">
        <w:rPr>
          <w:rFonts w:ascii="Arial" w:hAnsi="Arial"/>
          <w:spacing w:val="-4"/>
        </w:rPr>
        <w:t xml:space="preserve">ensywnej Terapii lub produkt nr </w:t>
      </w:r>
      <w:r w:rsidRPr="001F7DBE">
        <w:rPr>
          <w:rFonts w:ascii="Arial" w:hAnsi="Arial"/>
          <w:spacing w:val="-4"/>
        </w:rPr>
        <w:t>5.52.01.0001506 – Hospitalizacja świadczeniobiorcy KOC II/III w Oddziale Anestez</w:t>
      </w:r>
      <w:r w:rsidR="0027743C" w:rsidRPr="001F7DBE">
        <w:rPr>
          <w:rFonts w:ascii="Arial" w:hAnsi="Arial"/>
          <w:spacing w:val="-4"/>
        </w:rPr>
        <w:t xml:space="preserve">jologii i Intensywnej Terapii </w:t>
      </w:r>
      <w:r w:rsidR="0027743C" w:rsidRPr="001F7DBE">
        <w:rPr>
          <w:rFonts w:ascii="Arial" w:hAnsi="Arial"/>
          <w:spacing w:val="-6"/>
        </w:rPr>
        <w:t>z</w:t>
      </w:r>
      <w:r w:rsidR="001F7DBE" w:rsidRPr="001F7DBE">
        <w:rPr>
          <w:rFonts w:ascii="Arial" w:hAnsi="Arial"/>
          <w:spacing w:val="-6"/>
        </w:rPr>
        <w:t xml:space="preserve"> </w:t>
      </w:r>
      <w:r w:rsidRPr="001F7DBE">
        <w:rPr>
          <w:rFonts w:ascii="Arial" w:hAnsi="Arial"/>
          <w:spacing w:val="-6"/>
        </w:rPr>
        <w:t>katalogu produkt</w:t>
      </w:r>
      <w:r w:rsidRPr="001F7DBE">
        <w:rPr>
          <w:rFonts w:ascii="Arial" w:hAnsi="Arial"/>
          <w:spacing w:val="-6"/>
          <w:lang w:val="es-ES_tradnl"/>
        </w:rPr>
        <w:t>ó</w:t>
      </w:r>
      <w:r w:rsidRPr="001F7DBE">
        <w:rPr>
          <w:rFonts w:ascii="Arial" w:hAnsi="Arial"/>
          <w:spacing w:val="-6"/>
        </w:rPr>
        <w:t xml:space="preserve">w odrębnych, stanowiącego </w:t>
      </w:r>
      <w:r w:rsidRPr="001F7DBE">
        <w:rPr>
          <w:rFonts w:ascii="Arial" w:hAnsi="Arial"/>
          <w:b/>
          <w:bCs/>
          <w:spacing w:val="-6"/>
        </w:rPr>
        <w:t>załącznik nr 1b</w:t>
      </w:r>
      <w:r w:rsidRPr="001F7DBE">
        <w:rPr>
          <w:rFonts w:ascii="Arial" w:hAnsi="Arial"/>
          <w:spacing w:val="-6"/>
        </w:rPr>
        <w:t xml:space="preserve"> do zarządzenia oraz, ewentualnie łącznego rozliczenia innych produkt</w:t>
      </w:r>
      <w:r w:rsidRPr="001F7DBE">
        <w:rPr>
          <w:rFonts w:ascii="Arial" w:hAnsi="Arial"/>
          <w:spacing w:val="-6"/>
          <w:lang w:val="es-ES_tradnl"/>
        </w:rPr>
        <w:t>ó</w:t>
      </w:r>
      <w:r w:rsidR="0027743C" w:rsidRPr="001F7DBE">
        <w:rPr>
          <w:rFonts w:ascii="Arial" w:hAnsi="Arial"/>
          <w:spacing w:val="-6"/>
        </w:rPr>
        <w:t>w dopuszczonych do</w:t>
      </w:r>
      <w:r w:rsidR="001F7DBE">
        <w:rPr>
          <w:rFonts w:ascii="Arial" w:hAnsi="Arial"/>
          <w:spacing w:val="-6"/>
        </w:rPr>
        <w:t xml:space="preserve"> sumowania w </w:t>
      </w:r>
      <w:proofErr w:type="spellStart"/>
      <w:r w:rsidR="001F7DBE">
        <w:rPr>
          <w:rFonts w:ascii="Arial" w:hAnsi="Arial"/>
          <w:spacing w:val="-6"/>
        </w:rPr>
        <w:t>OAiIT</w:t>
      </w:r>
      <w:proofErr w:type="spellEnd"/>
      <w:r w:rsidR="001F7DBE">
        <w:rPr>
          <w:rFonts w:ascii="Arial" w:hAnsi="Arial"/>
          <w:spacing w:val="-6"/>
        </w:rPr>
        <w:t xml:space="preserve"> z </w:t>
      </w:r>
      <w:r w:rsidRPr="001F7DBE">
        <w:rPr>
          <w:rFonts w:ascii="Arial" w:hAnsi="Arial"/>
          <w:spacing w:val="-6"/>
        </w:rPr>
        <w:t>katalogu produkt</w:t>
      </w:r>
      <w:r w:rsidRPr="001F7DBE">
        <w:rPr>
          <w:rFonts w:ascii="Arial" w:hAnsi="Arial"/>
          <w:spacing w:val="-6"/>
          <w:lang w:val="es-ES_tradnl"/>
        </w:rPr>
        <w:t>ó</w:t>
      </w:r>
      <w:r w:rsidRPr="001F7DBE">
        <w:rPr>
          <w:rFonts w:ascii="Arial" w:hAnsi="Arial"/>
          <w:spacing w:val="-6"/>
        </w:rPr>
        <w:t xml:space="preserve">w do sumowania, stanowiącego </w:t>
      </w:r>
      <w:r w:rsidR="001F7DBE">
        <w:rPr>
          <w:rFonts w:ascii="Arial" w:hAnsi="Arial"/>
          <w:b/>
          <w:bCs/>
          <w:spacing w:val="-6"/>
        </w:rPr>
        <w:t xml:space="preserve">załącznik nr </w:t>
      </w:r>
      <w:r w:rsidRPr="001F7DBE">
        <w:rPr>
          <w:rFonts w:ascii="Arial" w:hAnsi="Arial"/>
          <w:b/>
          <w:bCs/>
          <w:spacing w:val="-6"/>
        </w:rPr>
        <w:t>1c</w:t>
      </w:r>
      <w:r w:rsidRPr="001F7DBE">
        <w:rPr>
          <w:rFonts w:ascii="Arial" w:hAnsi="Arial"/>
          <w:spacing w:val="-6"/>
        </w:rPr>
        <w:t xml:space="preserve"> do zarządzenia</w:t>
      </w:r>
      <w:r w:rsidR="001F7DBE">
        <w:rPr>
          <w:rFonts w:ascii="Arial" w:hAnsi="Arial"/>
          <w:spacing w:val="-6"/>
        </w:rPr>
        <w:t xml:space="preserve">. Niezależnie </w:t>
      </w:r>
      <w:r w:rsidR="00A60E5C">
        <w:rPr>
          <w:rFonts w:ascii="Arial" w:hAnsi="Arial"/>
          <w:spacing w:val="-6"/>
        </w:rPr>
        <w:br/>
      </w:r>
      <w:r w:rsidR="001F7DBE">
        <w:rPr>
          <w:rFonts w:ascii="Arial" w:hAnsi="Arial"/>
          <w:spacing w:val="-6"/>
        </w:rPr>
        <w:t xml:space="preserve">od powyższego, do </w:t>
      </w:r>
      <w:r w:rsidRPr="001F7DBE">
        <w:rPr>
          <w:rFonts w:ascii="Arial" w:hAnsi="Arial"/>
          <w:spacing w:val="-6"/>
        </w:rPr>
        <w:t>rozliczenia wykazuje się odrębnie dla każdego dnia pobytu produkty związane z oceną stanu pacjenta w skali TISS – 28 lub TISS – 28 dla dzieci z katalogu produkt</w:t>
      </w:r>
      <w:r w:rsidRPr="001F7DBE">
        <w:rPr>
          <w:rFonts w:ascii="Arial" w:hAnsi="Arial"/>
          <w:spacing w:val="-6"/>
          <w:lang w:val="es-ES_tradnl"/>
        </w:rPr>
        <w:t>ó</w:t>
      </w:r>
      <w:r w:rsidR="001F7DBE">
        <w:rPr>
          <w:rFonts w:ascii="Arial" w:hAnsi="Arial"/>
          <w:spacing w:val="-6"/>
        </w:rPr>
        <w:t xml:space="preserve">w do </w:t>
      </w:r>
      <w:r w:rsidRPr="001F7DBE">
        <w:rPr>
          <w:rFonts w:ascii="Arial" w:hAnsi="Arial"/>
          <w:spacing w:val="-6"/>
        </w:rPr>
        <w:t xml:space="preserve">rozliczenia świadczeń udzielanych w </w:t>
      </w:r>
      <w:proofErr w:type="spellStart"/>
      <w:r w:rsidRPr="001F7DBE">
        <w:rPr>
          <w:rFonts w:ascii="Arial" w:hAnsi="Arial"/>
          <w:spacing w:val="-6"/>
        </w:rPr>
        <w:t>OAiIT</w:t>
      </w:r>
      <w:proofErr w:type="spellEnd"/>
      <w:r w:rsidRPr="001F7DBE">
        <w:rPr>
          <w:rFonts w:ascii="Arial" w:hAnsi="Arial"/>
          <w:spacing w:val="-6"/>
        </w:rPr>
        <w:t xml:space="preserve">, stanowiącego </w:t>
      </w:r>
      <w:r w:rsidRPr="001F7DBE">
        <w:rPr>
          <w:rFonts w:ascii="Arial" w:hAnsi="Arial"/>
          <w:b/>
          <w:bCs/>
          <w:spacing w:val="-6"/>
        </w:rPr>
        <w:t>załącznik nr 1ts</w:t>
      </w:r>
      <w:r w:rsidR="00A60E5C">
        <w:rPr>
          <w:rFonts w:ascii="Arial" w:hAnsi="Arial"/>
          <w:spacing w:val="-6"/>
        </w:rPr>
        <w:t xml:space="preserve"> do </w:t>
      </w:r>
      <w:r w:rsidRPr="001F7DBE">
        <w:rPr>
          <w:rFonts w:ascii="Arial" w:hAnsi="Arial"/>
          <w:spacing w:val="-6"/>
        </w:rPr>
        <w:t>zarządzenia.</w:t>
      </w:r>
    </w:p>
    <w:p w:rsidR="007E0A29" w:rsidRDefault="00B15F46" w:rsidP="002F219F">
      <w:pPr>
        <w:numPr>
          <w:ilvl w:val="0"/>
          <w:numId w:val="145"/>
        </w:numPr>
        <w:tabs>
          <w:tab w:val="clear" w:pos="993"/>
          <w:tab w:val="num" w:pos="1134"/>
        </w:tabs>
        <w:spacing w:after="240"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Dopuszcza się rozliczanie świadczeń udzielanych w </w:t>
      </w:r>
      <w:r w:rsidR="007F1E17">
        <w:rPr>
          <w:rFonts w:ascii="Arial" w:hAnsi="Arial"/>
        </w:rPr>
        <w:t>o</w:t>
      </w:r>
      <w:r>
        <w:rPr>
          <w:rFonts w:ascii="Arial" w:hAnsi="Arial"/>
        </w:rPr>
        <w:t xml:space="preserve">ddziale </w:t>
      </w:r>
      <w:r w:rsidR="007F1E17">
        <w:rPr>
          <w:rFonts w:ascii="Arial" w:hAnsi="Arial"/>
        </w:rPr>
        <w:t>a</w:t>
      </w:r>
      <w:r>
        <w:rPr>
          <w:rFonts w:ascii="Arial" w:hAnsi="Arial"/>
        </w:rPr>
        <w:t xml:space="preserve">nestezjologii i </w:t>
      </w:r>
      <w:r w:rsidR="007F1E17">
        <w:rPr>
          <w:rFonts w:ascii="Arial" w:hAnsi="Arial"/>
        </w:rPr>
        <w:t>i</w:t>
      </w:r>
      <w:r>
        <w:rPr>
          <w:rFonts w:ascii="Arial" w:hAnsi="Arial"/>
        </w:rPr>
        <w:t>ntensywnej</w:t>
      </w:r>
      <w:r w:rsidR="007F1E17">
        <w:rPr>
          <w:rFonts w:ascii="Arial" w:hAnsi="Arial"/>
        </w:rPr>
        <w:t xml:space="preserve"> t</w:t>
      </w:r>
      <w:r>
        <w:rPr>
          <w:rFonts w:ascii="Arial" w:hAnsi="Arial"/>
        </w:rPr>
        <w:t>erapii, w każdym okresie sprawozdawczym przez produkt statystycz</w:t>
      </w:r>
      <w:r w:rsidR="00A60E5C">
        <w:rPr>
          <w:rFonts w:ascii="Arial" w:hAnsi="Arial"/>
        </w:rPr>
        <w:t>ny o kodzie: nr 5.52.01.0001512 – </w:t>
      </w:r>
      <w:r>
        <w:rPr>
          <w:rFonts w:ascii="Arial" w:hAnsi="Arial"/>
        </w:rPr>
        <w:t xml:space="preserve">Rozliczenie świadczeń </w:t>
      </w:r>
      <w:r w:rsidR="00A60E5C">
        <w:rPr>
          <w:rFonts w:ascii="Arial" w:hAnsi="Arial"/>
        </w:rPr>
        <w:br/>
      </w:r>
      <w:r w:rsidRPr="007F1E17">
        <w:rPr>
          <w:rFonts w:ascii="Arial" w:hAnsi="Arial"/>
        </w:rPr>
        <w:t>w</w:t>
      </w:r>
      <w:r w:rsidR="00A60E5C">
        <w:rPr>
          <w:rFonts w:ascii="Arial" w:hAnsi="Arial"/>
        </w:rPr>
        <w:t xml:space="preserve"> </w:t>
      </w:r>
      <w:r>
        <w:rPr>
          <w:rFonts w:ascii="Arial" w:hAnsi="Arial"/>
        </w:rPr>
        <w:t>Oddziale Anestezjologii i Intensywnej Terapii po okresie sprawozdawczym. Niezależnie od powyższego, do rozliczenia wykazuje się odrębnie dla każdego dnia pobytu produkty związane z oceną stanu pacjenta w skali TISS – 28 lub TISS – 28 dla dzieci z 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do rozliczenia świadczeń udzielanych w </w:t>
      </w:r>
      <w:proofErr w:type="spellStart"/>
      <w:r>
        <w:rPr>
          <w:rFonts w:ascii="Arial" w:hAnsi="Arial"/>
        </w:rPr>
        <w:t>OAiIT</w:t>
      </w:r>
      <w:proofErr w:type="spellEnd"/>
      <w:r>
        <w:rPr>
          <w:rFonts w:ascii="Arial" w:hAnsi="Arial"/>
        </w:rPr>
        <w:t xml:space="preserve">, stanowiącego </w:t>
      </w:r>
      <w:r>
        <w:rPr>
          <w:rFonts w:ascii="Arial" w:hAnsi="Arial"/>
          <w:b/>
          <w:bCs/>
        </w:rPr>
        <w:t>załącznik nr 1ts</w:t>
      </w:r>
      <w:r>
        <w:rPr>
          <w:rFonts w:ascii="Arial" w:hAnsi="Arial"/>
        </w:rPr>
        <w:t xml:space="preserve"> do zarządzenia.</w:t>
      </w:r>
    </w:p>
    <w:p w:rsidR="007E0A29" w:rsidRPr="00A60E5C" w:rsidRDefault="00B15F46">
      <w:pPr>
        <w:spacing w:line="360" w:lineRule="auto"/>
        <w:ind w:firstLine="709"/>
        <w:rPr>
          <w:rFonts w:ascii="Arial" w:eastAsia="Arial" w:hAnsi="Arial" w:cs="Arial"/>
          <w:b/>
          <w:bCs/>
          <w:spacing w:val="-4"/>
        </w:rPr>
      </w:pPr>
      <w:r>
        <w:rPr>
          <w:rFonts w:ascii="Arial" w:hAnsi="Arial"/>
          <w:b/>
          <w:bCs/>
        </w:rPr>
        <w:t xml:space="preserve">§ 15. </w:t>
      </w:r>
      <w:r>
        <w:rPr>
          <w:rFonts w:ascii="Arial" w:hAnsi="Arial"/>
        </w:rPr>
        <w:t>1.</w:t>
      </w:r>
      <w:r>
        <w:rPr>
          <w:rFonts w:ascii="Arial" w:hAnsi="Arial"/>
          <w:b/>
          <w:bCs/>
        </w:rPr>
        <w:t xml:space="preserve"> </w:t>
      </w:r>
      <w:r w:rsidRPr="00A60E5C">
        <w:rPr>
          <w:rFonts w:ascii="Arial" w:hAnsi="Arial"/>
          <w:spacing w:val="-4"/>
        </w:rPr>
        <w:t xml:space="preserve">Fundusz finansuje dodatkowo z zastosowaniem osobodnia, wynikające </w:t>
      </w:r>
      <w:r w:rsidR="00A60E5C" w:rsidRPr="00A60E5C">
        <w:rPr>
          <w:rFonts w:ascii="Arial" w:hAnsi="Arial"/>
          <w:spacing w:val="-4"/>
        </w:rPr>
        <w:br/>
      </w:r>
      <w:r w:rsidRPr="00A60E5C">
        <w:rPr>
          <w:rFonts w:ascii="Arial" w:hAnsi="Arial"/>
          <w:spacing w:val="-4"/>
        </w:rPr>
        <w:t>z</w:t>
      </w:r>
      <w:r w:rsidR="00A60E5C" w:rsidRPr="00A60E5C">
        <w:rPr>
          <w:rFonts w:ascii="Arial" w:hAnsi="Arial"/>
          <w:spacing w:val="-4"/>
        </w:rPr>
        <w:t xml:space="preserve"> </w:t>
      </w:r>
      <w:r w:rsidRPr="00A60E5C">
        <w:rPr>
          <w:rFonts w:ascii="Arial" w:hAnsi="Arial"/>
          <w:spacing w:val="-4"/>
        </w:rPr>
        <w:t>zasad postępowania medycz</w:t>
      </w:r>
      <w:r w:rsidR="00A60E5C" w:rsidRPr="00A60E5C">
        <w:rPr>
          <w:rFonts w:ascii="Arial" w:hAnsi="Arial"/>
          <w:spacing w:val="-4"/>
        </w:rPr>
        <w:t xml:space="preserve">nego, w tym leczenia powikłań i rehabilitacji, hospitalizacje o </w:t>
      </w:r>
      <w:r w:rsidRPr="00A60E5C">
        <w:rPr>
          <w:rFonts w:ascii="Arial" w:hAnsi="Arial"/>
          <w:spacing w:val="-4"/>
        </w:rPr>
        <w:t>przedłużonym czasie pobytu ponad limit ustalony</w:t>
      </w:r>
      <w:r w:rsidR="0027743C" w:rsidRPr="00A60E5C">
        <w:rPr>
          <w:rFonts w:ascii="Arial" w:hAnsi="Arial"/>
          <w:spacing w:val="-4"/>
        </w:rPr>
        <w:t xml:space="preserve"> dla</w:t>
      </w:r>
      <w:r w:rsidR="00A60E5C" w:rsidRPr="00A60E5C">
        <w:rPr>
          <w:rFonts w:ascii="Arial" w:hAnsi="Arial"/>
          <w:spacing w:val="-4"/>
        </w:rPr>
        <w:t xml:space="preserve"> </w:t>
      </w:r>
      <w:r w:rsidRPr="00A60E5C">
        <w:rPr>
          <w:rFonts w:ascii="Arial" w:hAnsi="Arial"/>
          <w:spacing w:val="-4"/>
        </w:rPr>
        <w:t xml:space="preserve">danej grupy. </w:t>
      </w:r>
    </w:p>
    <w:p w:rsidR="007E0A29" w:rsidRDefault="00B15F46" w:rsidP="002F219F">
      <w:pPr>
        <w:numPr>
          <w:ilvl w:val="0"/>
          <w:numId w:val="150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Metody finansowania,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rej mowa w ust. 1, nie stosuje się dla świadczeń realizowanych w ramach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hospitalizacja planowa i „leczenie jednego dnia”.</w:t>
      </w:r>
    </w:p>
    <w:p w:rsidR="007E0A29" w:rsidRDefault="00B15F46" w:rsidP="002F219F">
      <w:pPr>
        <w:numPr>
          <w:ilvl w:val="0"/>
          <w:numId w:val="149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Z finansowania ponad limit ustalony dla</w:t>
      </w:r>
      <w:r w:rsidR="0027743C">
        <w:rPr>
          <w:rFonts w:ascii="Arial" w:hAnsi="Arial"/>
        </w:rPr>
        <w:t xml:space="preserve"> grupy, wyłączone są grupy, </w:t>
      </w:r>
      <w:r w:rsidR="00A60E5C">
        <w:rPr>
          <w:rFonts w:ascii="Arial" w:hAnsi="Arial"/>
        </w:rPr>
        <w:br/>
      </w:r>
      <w:r w:rsidR="0027743C">
        <w:rPr>
          <w:rFonts w:ascii="Arial" w:hAnsi="Arial"/>
        </w:rPr>
        <w:t>dla</w:t>
      </w:r>
      <w:r w:rsidR="00A60E5C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 w:rsidR="00A60E5C">
        <w:rPr>
          <w:rFonts w:ascii="Arial" w:hAnsi="Arial"/>
        </w:rPr>
        <w:t>rych</w:t>
      </w:r>
      <w:proofErr w:type="spellEnd"/>
      <w:r w:rsidR="00A60E5C">
        <w:rPr>
          <w:rFonts w:ascii="Arial" w:hAnsi="Arial"/>
        </w:rPr>
        <w:t xml:space="preserve">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</w:t>
      </w:r>
      <w:proofErr w:type="spellEnd"/>
      <w:r>
        <w:rPr>
          <w:rFonts w:ascii="Arial" w:hAnsi="Arial"/>
          <w:lang w:val="it-IT"/>
        </w:rPr>
        <w:t xml:space="preserve">ci: </w:t>
      </w:r>
    </w:p>
    <w:p w:rsidR="007E0A29" w:rsidRDefault="00B15F46" w:rsidP="002F219F">
      <w:pPr>
        <w:numPr>
          <w:ilvl w:val="0"/>
          <w:numId w:val="15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na podstawie dostępnych danych nie był</w:t>
      </w:r>
      <w:r w:rsidRPr="007F1E17">
        <w:rPr>
          <w:rFonts w:ascii="Arial" w:hAnsi="Arial"/>
        </w:rPr>
        <w:t>o mo</w:t>
      </w:r>
      <w:r>
        <w:rPr>
          <w:rFonts w:ascii="Arial" w:hAnsi="Arial"/>
        </w:rPr>
        <w:t>żliwe określenie miar rozproszenia;</w:t>
      </w:r>
    </w:p>
    <w:p w:rsidR="007E0A29" w:rsidRDefault="00B15F46" w:rsidP="002F219F">
      <w:pPr>
        <w:numPr>
          <w:ilvl w:val="0"/>
          <w:numId w:val="15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charakterystyka grupy przewiduje czas leczenia poniżej </w:t>
      </w:r>
      <w:proofErr w:type="spellStart"/>
      <w:r>
        <w:rPr>
          <w:rFonts w:ascii="Arial" w:hAnsi="Arial"/>
        </w:rPr>
        <w:t>dw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ch</w:t>
      </w:r>
      <w:proofErr w:type="spellEnd"/>
      <w:r>
        <w:rPr>
          <w:rFonts w:ascii="Arial" w:hAnsi="Arial"/>
        </w:rPr>
        <w:t xml:space="preserve"> dni;</w:t>
      </w:r>
    </w:p>
    <w:p w:rsidR="007E0A29" w:rsidRDefault="00B15F46" w:rsidP="002F219F">
      <w:pPr>
        <w:numPr>
          <w:ilvl w:val="0"/>
          <w:numId w:val="15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istotą postępowania jest szybka diagnostyka i ewentualne leczenie;</w:t>
      </w:r>
    </w:p>
    <w:p w:rsidR="007E0A29" w:rsidRDefault="00B15F46" w:rsidP="002F219F">
      <w:pPr>
        <w:numPr>
          <w:ilvl w:val="0"/>
          <w:numId w:val="15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koszt leku lub wyrobu medycznego stanowi istotną część wartości punktowej grupy.</w:t>
      </w:r>
    </w:p>
    <w:p w:rsidR="007E0A29" w:rsidRDefault="00B15F46" w:rsidP="002F219F">
      <w:pPr>
        <w:numPr>
          <w:ilvl w:val="0"/>
          <w:numId w:val="153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Dla hospitalizacji, w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z </w:t>
      </w:r>
      <w:r w:rsidR="00A60E5C">
        <w:rPr>
          <w:rFonts w:ascii="Arial" w:hAnsi="Arial"/>
        </w:rPr>
        <w:t xml:space="preserve">zasad postępowania medycznego </w:t>
      </w:r>
      <w:r w:rsidR="00A60E5C">
        <w:rPr>
          <w:rFonts w:ascii="Arial" w:hAnsi="Arial"/>
        </w:rPr>
        <w:br/>
        <w:t xml:space="preserve">w </w:t>
      </w:r>
      <w:r>
        <w:rPr>
          <w:rFonts w:ascii="Arial" w:hAnsi="Arial"/>
        </w:rPr>
        <w:t xml:space="preserve">odniesieniu do charakterystyki wynika, że czas hospitalizacji powinien przekraczać jeden dzień, w katalogu grup, stanowiącym </w:t>
      </w:r>
      <w:r>
        <w:rPr>
          <w:rFonts w:ascii="Arial" w:hAnsi="Arial"/>
          <w:b/>
          <w:bCs/>
        </w:rPr>
        <w:t>załącznik nr 1a</w:t>
      </w:r>
      <w:r>
        <w:rPr>
          <w:rFonts w:ascii="Arial" w:hAnsi="Arial"/>
        </w:rPr>
        <w:t xml:space="preserve"> do</w:t>
      </w:r>
      <w:r w:rsidR="00A60E5C">
        <w:rPr>
          <w:rFonts w:ascii="Arial" w:hAnsi="Arial"/>
        </w:rPr>
        <w:t xml:space="preserve"> </w:t>
      </w:r>
      <w:r>
        <w:rPr>
          <w:rFonts w:ascii="Arial" w:hAnsi="Arial"/>
        </w:rPr>
        <w:t>zarządzenia, stosuje się wartości punktowe odpowiednio, w przypadku, gdy czas hospitalizacji wyniesie jeden dzień.</w:t>
      </w:r>
    </w:p>
    <w:p w:rsidR="007E0A29" w:rsidRDefault="00B15F46" w:rsidP="002F219F">
      <w:pPr>
        <w:numPr>
          <w:ilvl w:val="0"/>
          <w:numId w:val="149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Zasady rozliczania,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</w:t>
      </w:r>
      <w:r w:rsidR="00A60E5C">
        <w:rPr>
          <w:rFonts w:ascii="Arial" w:hAnsi="Arial"/>
        </w:rPr>
        <w:t xml:space="preserve">t. 4, nie mają zastosowania </w:t>
      </w:r>
      <w:r w:rsidR="00A60E5C">
        <w:rPr>
          <w:rFonts w:ascii="Arial" w:hAnsi="Arial"/>
        </w:rPr>
        <w:br/>
        <w:t xml:space="preserve">dla </w:t>
      </w:r>
      <w:r>
        <w:rPr>
          <w:rFonts w:ascii="Arial" w:hAnsi="Arial"/>
        </w:rPr>
        <w:t xml:space="preserve">hospitalizacji zakończonych zgonem. </w:t>
      </w:r>
    </w:p>
    <w:p w:rsidR="007E0A29" w:rsidRDefault="00B15F46" w:rsidP="002F219F">
      <w:pPr>
        <w:numPr>
          <w:ilvl w:val="0"/>
          <w:numId w:val="149"/>
        </w:numPr>
        <w:spacing w:after="240"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Limit czasu hospitalizacji objęty ryczałtem grupy, wartości punktowe dla hospitalizacji o czasie trwania jeden dzień oraz wartości osobodnia ponad limit ustalony dla grupy, </w:t>
      </w:r>
      <w:proofErr w:type="spellStart"/>
      <w:r>
        <w:rPr>
          <w:rFonts w:ascii="Arial" w:hAnsi="Arial"/>
        </w:rPr>
        <w:t>okreś</w:t>
      </w:r>
      <w:proofErr w:type="spellEnd"/>
      <w:r>
        <w:rPr>
          <w:rFonts w:ascii="Arial" w:hAnsi="Arial"/>
          <w:lang w:val="it-IT"/>
        </w:rPr>
        <w:t>lone s</w:t>
      </w:r>
      <w:r>
        <w:rPr>
          <w:rFonts w:ascii="Arial" w:hAnsi="Arial"/>
        </w:rPr>
        <w:t xml:space="preserve">ą w katalogu grup, stanowiącym </w:t>
      </w:r>
      <w:r>
        <w:rPr>
          <w:rFonts w:ascii="Arial" w:hAnsi="Arial"/>
          <w:b/>
          <w:bCs/>
        </w:rPr>
        <w:t>załącznik nr 1a</w:t>
      </w:r>
      <w:r>
        <w:rPr>
          <w:rFonts w:ascii="Arial" w:hAnsi="Arial"/>
        </w:rPr>
        <w:t xml:space="preserve"> do zarządzenia, o ile wartości punktowe hospitalizacji o czasie trwania jeden dzień lub finansowanie osobodniami ponad limit ustalony dla grupy dotyczy danej grupy.</w:t>
      </w:r>
    </w:p>
    <w:p w:rsidR="007E0A29" w:rsidRDefault="00A60E5C">
      <w:pPr>
        <w:spacing w:line="360" w:lineRule="auto"/>
        <w:ind w:firstLine="709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§ 16. </w:t>
      </w:r>
      <w:r w:rsidR="00B15F46">
        <w:rPr>
          <w:rFonts w:ascii="Arial" w:hAnsi="Arial"/>
        </w:rPr>
        <w:t xml:space="preserve">1. W przypadku realizacji przez świadczeniodawcę świadczenia związanego z diagnostyką i leczeniem obrażeń mnogich, konieczne jest wskazanie w raporcie statystycznym </w:t>
      </w:r>
      <w:proofErr w:type="spellStart"/>
      <w:r w:rsidR="00B15F46">
        <w:rPr>
          <w:rFonts w:ascii="Arial" w:hAnsi="Arial"/>
        </w:rPr>
        <w:t>rozpoznań</w:t>
      </w:r>
      <w:proofErr w:type="spellEnd"/>
      <w:r w:rsidR="00B15F46">
        <w:rPr>
          <w:rFonts w:ascii="Arial" w:hAnsi="Arial"/>
        </w:rPr>
        <w:t xml:space="preserve"> (zasadniczego i współistniejących), wedł</w:t>
      </w:r>
      <w:r w:rsidR="00B15F46" w:rsidRPr="007F1E17">
        <w:rPr>
          <w:rFonts w:ascii="Arial" w:hAnsi="Arial"/>
        </w:rPr>
        <w:t>ug ICD</w:t>
      </w:r>
      <w:r w:rsidR="00B15F46">
        <w:rPr>
          <w:rFonts w:ascii="Arial" w:hAnsi="Arial"/>
        </w:rPr>
        <w:t xml:space="preserve">–10 </w:t>
      </w:r>
      <w:proofErr w:type="spellStart"/>
      <w:r w:rsidR="00B15F46">
        <w:rPr>
          <w:rFonts w:ascii="Arial" w:hAnsi="Arial"/>
        </w:rPr>
        <w:t>spośr</w:t>
      </w:r>
      <w:proofErr w:type="spellEnd"/>
      <w:r w:rsidR="00B15F46">
        <w:rPr>
          <w:rFonts w:ascii="Arial" w:hAnsi="Arial"/>
          <w:lang w:val="es-ES_tradnl"/>
        </w:rPr>
        <w:t>ó</w:t>
      </w:r>
      <w:r w:rsidR="00B15F46">
        <w:rPr>
          <w:rFonts w:ascii="Arial" w:hAnsi="Arial"/>
        </w:rPr>
        <w:t>d określonych w charakterystyce grupy T07, wskazujących na charakter/liczbę obrażeń uzasadniających zastosowanie jednego ze wskaźnik</w:t>
      </w:r>
      <w:r w:rsidR="00B15F46">
        <w:rPr>
          <w:rFonts w:ascii="Arial" w:hAnsi="Arial"/>
          <w:lang w:val="es-ES_tradnl"/>
        </w:rPr>
        <w:t>ó</w:t>
      </w:r>
      <w:r w:rsidR="00B15F46">
        <w:rPr>
          <w:rFonts w:ascii="Arial" w:hAnsi="Arial"/>
        </w:rPr>
        <w:t>w, o </w:t>
      </w:r>
      <w:proofErr w:type="spellStart"/>
      <w:r w:rsidR="00B15F46">
        <w:rPr>
          <w:rFonts w:ascii="Arial" w:hAnsi="Arial"/>
        </w:rPr>
        <w:t>kt</w:t>
      </w:r>
      <w:proofErr w:type="spellEnd"/>
      <w:r w:rsidR="00B15F46">
        <w:rPr>
          <w:rFonts w:ascii="Arial" w:hAnsi="Arial"/>
          <w:lang w:val="es-ES_tradnl"/>
        </w:rPr>
        <w:t>ó</w:t>
      </w:r>
      <w:proofErr w:type="spellStart"/>
      <w:r w:rsidR="00B15F46">
        <w:rPr>
          <w:rFonts w:ascii="Arial" w:hAnsi="Arial"/>
        </w:rPr>
        <w:t>rych</w:t>
      </w:r>
      <w:proofErr w:type="spellEnd"/>
      <w:r w:rsidR="00B15F46">
        <w:rPr>
          <w:rFonts w:ascii="Arial" w:hAnsi="Arial"/>
        </w:rPr>
        <w:t xml:space="preserve"> mowa w ust. 2, oraz wszystkich istotnych procedur medycznych wedł</w:t>
      </w:r>
      <w:r w:rsidR="00B15F46" w:rsidRPr="007F1E17">
        <w:rPr>
          <w:rFonts w:ascii="Arial" w:hAnsi="Arial"/>
        </w:rPr>
        <w:t>ug ICD</w:t>
      </w:r>
      <w:r w:rsidR="00B15F46">
        <w:rPr>
          <w:rFonts w:ascii="Arial" w:hAnsi="Arial"/>
        </w:rPr>
        <w:t>–9, w celu wyznaczenia grupy o najwyższej wartości punktowej</w:t>
      </w:r>
      <w:r>
        <w:rPr>
          <w:rFonts w:ascii="Arial" w:hAnsi="Arial"/>
        </w:rPr>
        <w:t xml:space="preserve"> z katalogu grup, określonego w </w:t>
      </w:r>
      <w:r w:rsidR="00B15F46">
        <w:rPr>
          <w:rFonts w:ascii="Arial" w:hAnsi="Arial"/>
          <w:b/>
          <w:bCs/>
        </w:rPr>
        <w:t>załączniku nr 1a</w:t>
      </w:r>
      <w:r w:rsidR="00B15F46">
        <w:rPr>
          <w:rFonts w:ascii="Arial" w:hAnsi="Arial"/>
        </w:rPr>
        <w:t xml:space="preserve"> do zarządzenia.</w:t>
      </w:r>
    </w:p>
    <w:p w:rsidR="007E0A29" w:rsidRDefault="00B15F46" w:rsidP="002F219F">
      <w:pPr>
        <w:numPr>
          <w:ilvl w:val="0"/>
          <w:numId w:val="155"/>
        </w:numPr>
        <w:spacing w:line="360" w:lineRule="auto"/>
        <w:ind w:left="0" w:firstLine="709"/>
        <w:rPr>
          <w:rFonts w:ascii="Arial" w:eastAsia="Arial" w:hAnsi="Arial" w:cs="Arial"/>
        </w:rPr>
      </w:pPr>
      <w:r w:rsidRPr="00A60E5C">
        <w:rPr>
          <w:rFonts w:ascii="Arial" w:hAnsi="Arial"/>
          <w:spacing w:val="-6"/>
        </w:rPr>
        <w:t xml:space="preserve">Rozliczenie świadczenia, o </w:t>
      </w:r>
      <w:proofErr w:type="spellStart"/>
      <w:r w:rsidRPr="00A60E5C">
        <w:rPr>
          <w:rFonts w:ascii="Arial" w:hAnsi="Arial"/>
          <w:spacing w:val="-6"/>
        </w:rPr>
        <w:t>kt</w:t>
      </w:r>
      <w:proofErr w:type="spellEnd"/>
      <w:r w:rsidRPr="00A60E5C">
        <w:rPr>
          <w:rFonts w:ascii="Arial" w:hAnsi="Arial"/>
          <w:spacing w:val="-6"/>
          <w:lang w:val="es-ES_tradnl"/>
        </w:rPr>
        <w:t>ó</w:t>
      </w:r>
      <w:r w:rsidR="00A60E5C" w:rsidRPr="00A60E5C">
        <w:rPr>
          <w:rFonts w:ascii="Arial" w:hAnsi="Arial"/>
          <w:spacing w:val="-6"/>
        </w:rPr>
        <w:t xml:space="preserve">rym mowa w ust. 1, odbywa się z </w:t>
      </w:r>
      <w:r w:rsidRPr="00A60E5C">
        <w:rPr>
          <w:rFonts w:ascii="Arial" w:hAnsi="Arial"/>
          <w:spacing w:val="-6"/>
        </w:rPr>
        <w:t xml:space="preserve">zastosowaniem grupy z katalogu grup, określonego w </w:t>
      </w:r>
      <w:r w:rsidRPr="00A60E5C">
        <w:rPr>
          <w:rFonts w:ascii="Arial" w:hAnsi="Arial"/>
          <w:b/>
          <w:bCs/>
          <w:spacing w:val="-6"/>
        </w:rPr>
        <w:t xml:space="preserve">załączniku nr 1a </w:t>
      </w:r>
      <w:r w:rsidR="00A60E5C" w:rsidRPr="00A60E5C">
        <w:rPr>
          <w:rFonts w:ascii="Arial" w:hAnsi="Arial"/>
          <w:spacing w:val="-6"/>
        </w:rPr>
        <w:t xml:space="preserve">do </w:t>
      </w:r>
      <w:r w:rsidRPr="00A60E5C">
        <w:rPr>
          <w:rFonts w:ascii="Arial" w:hAnsi="Arial"/>
          <w:spacing w:val="-6"/>
        </w:rPr>
        <w:t>zarządzenia oraz, ewentualnie dołączonymi osobo</w:t>
      </w:r>
      <w:r w:rsidR="0027743C" w:rsidRPr="00A60E5C">
        <w:rPr>
          <w:rFonts w:ascii="Arial" w:hAnsi="Arial"/>
          <w:spacing w:val="-6"/>
        </w:rPr>
        <w:t>dniami ponad limit ustalony dla</w:t>
      </w:r>
      <w:r w:rsidR="00A60E5C" w:rsidRPr="00A60E5C">
        <w:rPr>
          <w:rFonts w:ascii="Arial" w:hAnsi="Arial"/>
          <w:spacing w:val="-6"/>
        </w:rPr>
        <w:t xml:space="preserve"> </w:t>
      </w:r>
      <w:r w:rsidR="00A60E5C">
        <w:rPr>
          <w:rFonts w:ascii="Arial" w:hAnsi="Arial"/>
          <w:spacing w:val="-6"/>
        </w:rPr>
        <w:t xml:space="preserve">grupy, skorygowaną jednym </w:t>
      </w:r>
      <w:r w:rsidR="00A60E5C">
        <w:rPr>
          <w:rFonts w:ascii="Arial" w:hAnsi="Arial"/>
          <w:spacing w:val="-6"/>
        </w:rPr>
        <w:br/>
        <w:t xml:space="preserve">z </w:t>
      </w:r>
      <w:r w:rsidRPr="00A60E5C">
        <w:rPr>
          <w:rFonts w:ascii="Arial" w:hAnsi="Arial"/>
          <w:spacing w:val="-6"/>
        </w:rPr>
        <w:t>poniższych wskaźnik</w:t>
      </w:r>
      <w:r w:rsidRPr="00A60E5C">
        <w:rPr>
          <w:rFonts w:ascii="Arial" w:hAnsi="Arial"/>
          <w:spacing w:val="-6"/>
          <w:lang w:val="es-ES_tradnl"/>
        </w:rPr>
        <w:t>ó</w:t>
      </w:r>
      <w:r w:rsidR="0027743C" w:rsidRPr="00A60E5C">
        <w:rPr>
          <w:rFonts w:ascii="Arial" w:hAnsi="Arial"/>
          <w:spacing w:val="-6"/>
        </w:rPr>
        <w:t>w wskazujących na</w:t>
      </w:r>
      <w:r w:rsidR="00A60E5C">
        <w:rPr>
          <w:rFonts w:ascii="Arial" w:hAnsi="Arial"/>
        </w:rPr>
        <w:t xml:space="preserve"> </w:t>
      </w:r>
      <w:r>
        <w:rPr>
          <w:rFonts w:ascii="Arial" w:hAnsi="Arial"/>
        </w:rPr>
        <w:t>charakter obrażeń:</w:t>
      </w:r>
    </w:p>
    <w:p w:rsidR="007E0A29" w:rsidRDefault="00B15F46" w:rsidP="002F219F">
      <w:pPr>
        <w:numPr>
          <w:ilvl w:val="0"/>
          <w:numId w:val="15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nie mniej niż cztery obrażenia - 1,85;</w:t>
      </w:r>
    </w:p>
    <w:p w:rsidR="007E0A29" w:rsidRDefault="00B15F46" w:rsidP="002F219F">
      <w:pPr>
        <w:numPr>
          <w:ilvl w:val="0"/>
          <w:numId w:val="15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nie mniej niż trzy obrażenia - 1,78;</w:t>
      </w:r>
    </w:p>
    <w:p w:rsidR="007E0A29" w:rsidRDefault="00B15F46" w:rsidP="002F219F">
      <w:pPr>
        <w:numPr>
          <w:ilvl w:val="0"/>
          <w:numId w:val="15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nie mniej niż dwa obrażenia - 1,54.</w:t>
      </w:r>
    </w:p>
    <w:p w:rsidR="007E0A29" w:rsidRDefault="00B15F46" w:rsidP="002F219F">
      <w:pPr>
        <w:numPr>
          <w:ilvl w:val="0"/>
          <w:numId w:val="158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Niezależnie od wskazania do rozliczenia grupy o najwyższej wartości punktowej,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rej mowa w ust. 2, skorygowanej odpowiednim wskaźnikiem, dopuszcza się wykazanie do rozliczenia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z 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do sumowania, określonego w </w:t>
      </w:r>
      <w:r>
        <w:rPr>
          <w:rFonts w:ascii="Arial" w:hAnsi="Arial"/>
          <w:b/>
          <w:bCs/>
        </w:rPr>
        <w:t>załączniku nr 1c</w:t>
      </w:r>
      <w:r>
        <w:rPr>
          <w:rFonts w:ascii="Arial" w:hAnsi="Arial"/>
        </w:rPr>
        <w:t xml:space="preserve"> do zarządzenia, w tym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dedykowanych do rozliczenia świadczeń udzielanych w </w:t>
      </w:r>
      <w:proofErr w:type="spellStart"/>
      <w:r>
        <w:rPr>
          <w:rFonts w:ascii="Arial" w:hAnsi="Arial"/>
        </w:rPr>
        <w:t>OAiIT</w:t>
      </w:r>
      <w:proofErr w:type="spellEnd"/>
      <w:r>
        <w:rPr>
          <w:rFonts w:ascii="Arial" w:hAnsi="Arial"/>
        </w:rPr>
        <w:t>, określonych w </w:t>
      </w:r>
      <w:r>
        <w:rPr>
          <w:rFonts w:ascii="Arial" w:hAnsi="Arial"/>
          <w:b/>
          <w:bCs/>
        </w:rPr>
        <w:t>załączniku nr 1ts</w:t>
      </w:r>
      <w:r>
        <w:rPr>
          <w:rFonts w:ascii="Arial" w:hAnsi="Arial"/>
        </w:rPr>
        <w:t xml:space="preserve"> do zarządzenia.</w:t>
      </w:r>
    </w:p>
    <w:p w:rsidR="007E0A29" w:rsidRDefault="00B15F46" w:rsidP="002F219F">
      <w:pPr>
        <w:numPr>
          <w:ilvl w:val="0"/>
          <w:numId w:val="159"/>
        </w:numPr>
        <w:spacing w:after="240"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Metody rozliczania,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rej mowa w ust. 1–3,</w:t>
      </w:r>
      <w:r w:rsidR="00A60E5C">
        <w:rPr>
          <w:rFonts w:ascii="Arial" w:hAnsi="Arial"/>
        </w:rPr>
        <w:t xml:space="preserve"> nie stosuje się do </w:t>
      </w:r>
      <w:r>
        <w:rPr>
          <w:rFonts w:ascii="Arial" w:hAnsi="Arial"/>
        </w:rPr>
        <w:t>świadczeń gwarantowanych zrealizowanych w centrum ur</w:t>
      </w:r>
      <w:r w:rsidR="0027743C">
        <w:rPr>
          <w:rFonts w:ascii="Arial" w:hAnsi="Arial"/>
        </w:rPr>
        <w:t xml:space="preserve">azowym lub centrum urazowym </w:t>
      </w:r>
      <w:r w:rsidR="00A60E5C">
        <w:rPr>
          <w:rFonts w:ascii="Arial" w:hAnsi="Arial"/>
        </w:rPr>
        <w:br/>
      </w:r>
      <w:r w:rsidR="0027743C">
        <w:rPr>
          <w:rFonts w:ascii="Arial" w:hAnsi="Arial"/>
        </w:rPr>
        <w:t>dla</w:t>
      </w:r>
      <w:r w:rsidR="00A60E5C">
        <w:rPr>
          <w:rFonts w:ascii="Arial" w:hAnsi="Arial"/>
        </w:rPr>
        <w:t xml:space="preserve"> </w:t>
      </w:r>
      <w:r>
        <w:rPr>
          <w:rFonts w:ascii="Arial" w:hAnsi="Arial"/>
        </w:rPr>
        <w:t>dzieci spełniającym dodatkowe warunki ich realizacji, wymienion</w:t>
      </w:r>
      <w:r w:rsidR="00A60E5C">
        <w:rPr>
          <w:rFonts w:ascii="Arial" w:hAnsi="Arial"/>
        </w:rPr>
        <w:t xml:space="preserve">ych w lp. 25 załącznika nr 4 do </w:t>
      </w:r>
      <w:r>
        <w:rPr>
          <w:rFonts w:ascii="Arial" w:hAnsi="Arial"/>
        </w:rPr>
        <w:t>rozporządzenia szpitalnego.</w:t>
      </w:r>
    </w:p>
    <w:p w:rsidR="007E0A29" w:rsidRPr="0027743C" w:rsidRDefault="00B15F46">
      <w:pPr>
        <w:spacing w:line="360" w:lineRule="auto"/>
        <w:ind w:firstLine="709"/>
        <w:rPr>
          <w:rFonts w:ascii="Arial" w:eastAsia="Arial" w:hAnsi="Arial" w:cs="Arial"/>
          <w:spacing w:val="-8"/>
        </w:rPr>
      </w:pPr>
      <w:r>
        <w:rPr>
          <w:rFonts w:ascii="Arial" w:hAnsi="Arial"/>
          <w:b/>
          <w:bCs/>
        </w:rPr>
        <w:t xml:space="preserve">§ 17. </w:t>
      </w:r>
      <w:r>
        <w:rPr>
          <w:rFonts w:ascii="Arial" w:hAnsi="Arial"/>
        </w:rPr>
        <w:t xml:space="preserve">1. </w:t>
      </w:r>
      <w:r w:rsidRPr="0027743C">
        <w:rPr>
          <w:rFonts w:ascii="Arial" w:hAnsi="Arial"/>
          <w:spacing w:val="-8"/>
        </w:rPr>
        <w:t xml:space="preserve">Dla </w:t>
      </w:r>
      <w:proofErr w:type="spellStart"/>
      <w:r w:rsidRPr="0027743C">
        <w:rPr>
          <w:rFonts w:ascii="Arial" w:hAnsi="Arial"/>
          <w:spacing w:val="-8"/>
        </w:rPr>
        <w:t>świadczeniodawc</w:t>
      </w:r>
      <w:proofErr w:type="spellEnd"/>
      <w:r w:rsidRPr="0027743C">
        <w:rPr>
          <w:rFonts w:ascii="Arial" w:hAnsi="Arial"/>
          <w:spacing w:val="-8"/>
          <w:lang w:val="es-ES_tradnl"/>
        </w:rPr>
        <w:t>ó</w:t>
      </w:r>
      <w:r w:rsidRPr="0027743C">
        <w:rPr>
          <w:rFonts w:ascii="Arial" w:hAnsi="Arial"/>
          <w:spacing w:val="-8"/>
        </w:rPr>
        <w:t>w udzielających świadczeń świadczeniobiorcom poniżej 18. r. ż., w zakresach:</w:t>
      </w:r>
    </w:p>
    <w:p w:rsidR="007E0A29" w:rsidRDefault="00B15F46" w:rsidP="002F219F">
      <w:pPr>
        <w:widowControl/>
        <w:numPr>
          <w:ilvl w:val="0"/>
          <w:numId w:val="161"/>
        </w:numPr>
        <w:spacing w:line="360" w:lineRule="auto"/>
        <w:jc w:val="left"/>
        <w:rPr>
          <w:rFonts w:ascii="Arial" w:eastAsia="Arial" w:hAnsi="Arial" w:cs="Arial"/>
        </w:rPr>
      </w:pPr>
      <w:r>
        <w:rPr>
          <w:rFonts w:ascii="Arial" w:hAnsi="Arial"/>
        </w:rPr>
        <w:t>neurochirurgia dla dzieci; lub</w:t>
      </w:r>
    </w:p>
    <w:p w:rsidR="007E0A29" w:rsidRDefault="00B15F46" w:rsidP="002F219F">
      <w:pPr>
        <w:widowControl/>
        <w:numPr>
          <w:ilvl w:val="0"/>
          <w:numId w:val="161"/>
        </w:numPr>
        <w:spacing w:line="360" w:lineRule="auto"/>
        <w:jc w:val="left"/>
        <w:rPr>
          <w:rFonts w:ascii="Arial" w:eastAsia="Arial" w:hAnsi="Arial" w:cs="Arial"/>
        </w:rPr>
      </w:pPr>
      <w:r>
        <w:rPr>
          <w:rFonts w:ascii="Arial" w:hAnsi="Arial"/>
        </w:rPr>
        <w:t xml:space="preserve">kardiochirurgia dla dzieci; lub </w:t>
      </w:r>
    </w:p>
    <w:p w:rsidR="007E0A29" w:rsidRDefault="00B15F46" w:rsidP="002F219F">
      <w:pPr>
        <w:widowControl/>
        <w:numPr>
          <w:ilvl w:val="0"/>
          <w:numId w:val="161"/>
        </w:numPr>
        <w:spacing w:line="360" w:lineRule="auto"/>
        <w:jc w:val="left"/>
        <w:rPr>
          <w:rFonts w:ascii="Arial" w:eastAsia="Arial" w:hAnsi="Arial" w:cs="Arial"/>
        </w:rPr>
      </w:pPr>
      <w:r>
        <w:rPr>
          <w:rFonts w:ascii="Arial" w:hAnsi="Arial"/>
        </w:rPr>
        <w:t>ortopedia i traumatologia narządu ruchu dla dzieci; lub</w:t>
      </w:r>
    </w:p>
    <w:p w:rsidR="007E0A29" w:rsidRDefault="00B15F46" w:rsidP="002F219F">
      <w:pPr>
        <w:widowControl/>
        <w:numPr>
          <w:ilvl w:val="0"/>
          <w:numId w:val="161"/>
        </w:numPr>
        <w:spacing w:line="360" w:lineRule="auto"/>
        <w:jc w:val="left"/>
        <w:rPr>
          <w:rFonts w:ascii="Arial" w:eastAsia="Arial" w:hAnsi="Arial" w:cs="Arial"/>
        </w:rPr>
      </w:pPr>
      <w:r>
        <w:rPr>
          <w:rFonts w:ascii="Arial" w:hAnsi="Arial"/>
        </w:rPr>
        <w:t>onkologia i hematologia dziecięca; lub</w:t>
      </w:r>
    </w:p>
    <w:p w:rsidR="007E0A29" w:rsidRDefault="00B15F46" w:rsidP="002F219F">
      <w:pPr>
        <w:widowControl/>
        <w:numPr>
          <w:ilvl w:val="0"/>
          <w:numId w:val="161"/>
        </w:numPr>
        <w:spacing w:line="360" w:lineRule="auto"/>
        <w:jc w:val="left"/>
        <w:rPr>
          <w:rFonts w:ascii="Arial" w:eastAsia="Arial" w:hAnsi="Arial" w:cs="Arial"/>
        </w:rPr>
      </w:pPr>
      <w:r>
        <w:rPr>
          <w:rFonts w:ascii="Arial" w:hAnsi="Arial"/>
        </w:rPr>
        <w:t xml:space="preserve">okulistyka dla dzieci </w:t>
      </w:r>
    </w:p>
    <w:p w:rsidR="007E0A29" w:rsidRDefault="00B15F46" w:rsidP="002F219F">
      <w:pPr>
        <w:widowControl/>
        <w:numPr>
          <w:ilvl w:val="0"/>
          <w:numId w:val="163"/>
        </w:numPr>
        <w:spacing w:after="60" w:line="360" w:lineRule="auto"/>
        <w:ind w:left="0" w:firstLine="992"/>
        <w:rPr>
          <w:rFonts w:ascii="Arial" w:eastAsia="Arial" w:hAnsi="Arial" w:cs="Arial"/>
        </w:rPr>
      </w:pPr>
      <w:r>
        <w:rPr>
          <w:rFonts w:ascii="Arial" w:hAnsi="Arial"/>
        </w:rPr>
        <w:t>wartość produktu rozliczeniowego z katalogu grup (ustalona dla trybu hospitalizacja) dla wskazanych zakres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korygowana jest z zastosowaniem współczynnika o wartości 1,2.</w:t>
      </w:r>
    </w:p>
    <w:p w:rsidR="007E0A29" w:rsidRDefault="00B15F46" w:rsidP="002F219F">
      <w:pPr>
        <w:widowControl/>
        <w:numPr>
          <w:ilvl w:val="0"/>
          <w:numId w:val="165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Dla </w:t>
      </w:r>
      <w:proofErr w:type="spellStart"/>
      <w:r>
        <w:rPr>
          <w:rFonts w:ascii="Arial" w:hAnsi="Arial"/>
        </w:rPr>
        <w:t>świadczeniodawc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będących:</w:t>
      </w:r>
    </w:p>
    <w:p w:rsidR="007E0A29" w:rsidRDefault="00B15F46" w:rsidP="002F219F">
      <w:pPr>
        <w:widowControl/>
        <w:numPr>
          <w:ilvl w:val="0"/>
          <w:numId w:val="16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podmiotami leczniczymi utworzonymi przez ministra lub centralny organ administracji rządowej, publiczną uczelnię medyczną lub publiczną uczelnię prowadzącą działalność dydaktyczną i badawczą w dziedzinie nauk medycznych; lub</w:t>
      </w:r>
    </w:p>
    <w:p w:rsidR="007E0A29" w:rsidRDefault="00B15F46" w:rsidP="002F219F">
      <w:pPr>
        <w:widowControl/>
        <w:numPr>
          <w:ilvl w:val="0"/>
          <w:numId w:val="16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instytutami badawczymi wykonującymi działalność leczniczą; albo</w:t>
      </w:r>
    </w:p>
    <w:p w:rsidR="007E0A29" w:rsidRDefault="00B15F46" w:rsidP="002F219F">
      <w:pPr>
        <w:pStyle w:val="Akapitzlist"/>
        <w:widowControl/>
        <w:numPr>
          <w:ilvl w:val="0"/>
          <w:numId w:val="16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pacing w:val="-4"/>
          <w:sz w:val="24"/>
          <w:szCs w:val="24"/>
        </w:rPr>
        <w:t xml:space="preserve">podmiotami leczniczymi </w:t>
      </w:r>
      <w:r>
        <w:rPr>
          <w:rFonts w:ascii="Arial" w:hAnsi="Arial"/>
          <w:spacing w:val="-2"/>
          <w:sz w:val="24"/>
          <w:szCs w:val="24"/>
        </w:rPr>
        <w:t xml:space="preserve">udostępniającymi uczelni medycznej jednostki organizacyjne niezbędne do prowadzenia kształcenia przed- i podyplomowego w zawodach medycznych, na podstawie umowy, o </w:t>
      </w:r>
      <w:proofErr w:type="spellStart"/>
      <w:r>
        <w:rPr>
          <w:rFonts w:ascii="Arial" w:hAnsi="Arial"/>
          <w:spacing w:val="-2"/>
          <w:sz w:val="24"/>
          <w:szCs w:val="24"/>
        </w:rPr>
        <w:t>kt</w:t>
      </w:r>
      <w:proofErr w:type="spellEnd"/>
      <w:r>
        <w:rPr>
          <w:rFonts w:ascii="Arial" w:hAnsi="Arial"/>
          <w:spacing w:val="-2"/>
          <w:sz w:val="24"/>
          <w:szCs w:val="24"/>
          <w:lang w:val="es-ES_tradnl"/>
        </w:rPr>
        <w:t>ó</w:t>
      </w:r>
      <w:r>
        <w:rPr>
          <w:rFonts w:ascii="Arial" w:hAnsi="Arial"/>
          <w:spacing w:val="-2"/>
          <w:sz w:val="24"/>
          <w:szCs w:val="24"/>
        </w:rPr>
        <w:t>rej mowa w art. 89 ust. 4 ustawy z dnia 15 kwietnia 2011 r. o działalności leczniczej (</w:t>
      </w:r>
      <w:r w:rsidR="0027743C">
        <w:rPr>
          <w:rFonts w:ascii="Arial" w:hAnsi="Arial"/>
          <w:spacing w:val="-6"/>
          <w:sz w:val="24"/>
          <w:szCs w:val="24"/>
        </w:rPr>
        <w:t xml:space="preserve">Dz. U. z 2016 r. poz. 1638, 1948 i </w:t>
      </w:r>
      <w:r>
        <w:rPr>
          <w:rFonts w:ascii="Arial" w:hAnsi="Arial"/>
          <w:spacing w:val="-6"/>
          <w:sz w:val="24"/>
          <w:szCs w:val="24"/>
        </w:rPr>
        <w:t>2260) (</w:t>
      </w:r>
      <w:r>
        <w:rPr>
          <w:rFonts w:ascii="Arial" w:hAnsi="Arial"/>
          <w:spacing w:val="-2"/>
          <w:sz w:val="24"/>
          <w:szCs w:val="24"/>
        </w:rPr>
        <w:t>podmiot obowiązany jest do przedstawienia umowy właściwemu Oddziałowi Funduszu)</w:t>
      </w:r>
    </w:p>
    <w:p w:rsidR="007E0A29" w:rsidRPr="0027743C" w:rsidRDefault="00B15F46" w:rsidP="002F219F">
      <w:pPr>
        <w:pStyle w:val="Akapitzlist"/>
        <w:widowControl/>
        <w:numPr>
          <w:ilvl w:val="1"/>
          <w:numId w:val="243"/>
        </w:numPr>
        <w:spacing w:line="360" w:lineRule="auto"/>
        <w:rPr>
          <w:rFonts w:ascii="Arial" w:eastAsia="Arial" w:hAnsi="Arial" w:cs="Arial"/>
          <w:spacing w:val="-8"/>
          <w:sz w:val="24"/>
          <w:szCs w:val="24"/>
        </w:rPr>
      </w:pPr>
      <w:r w:rsidRPr="0027743C">
        <w:rPr>
          <w:rFonts w:ascii="Arial" w:hAnsi="Arial"/>
          <w:spacing w:val="-8"/>
          <w:sz w:val="24"/>
          <w:szCs w:val="24"/>
        </w:rPr>
        <w:t>udzielających świadczeń świadczeniobiorcom poniżej 18. r. ż., w</w:t>
      </w:r>
      <w:r w:rsidR="0027743C" w:rsidRPr="0027743C">
        <w:rPr>
          <w:rFonts w:ascii="Arial" w:hAnsi="Arial"/>
          <w:spacing w:val="-8"/>
          <w:sz w:val="24"/>
          <w:szCs w:val="24"/>
        </w:rPr>
        <w:t xml:space="preserve"> </w:t>
      </w:r>
      <w:r w:rsidRPr="0027743C">
        <w:rPr>
          <w:rFonts w:ascii="Arial" w:hAnsi="Arial"/>
          <w:spacing w:val="-8"/>
          <w:sz w:val="24"/>
          <w:szCs w:val="24"/>
        </w:rPr>
        <w:t>zakresach:</w:t>
      </w:r>
    </w:p>
    <w:p w:rsidR="007E0A29" w:rsidRDefault="00B15F46" w:rsidP="002F219F">
      <w:pPr>
        <w:widowControl/>
        <w:numPr>
          <w:ilvl w:val="0"/>
          <w:numId w:val="17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 chirurgia dziecięca, lub</w:t>
      </w:r>
    </w:p>
    <w:p w:rsidR="007E0A29" w:rsidRDefault="00B15F46" w:rsidP="002F219F">
      <w:pPr>
        <w:widowControl/>
        <w:numPr>
          <w:ilvl w:val="0"/>
          <w:numId w:val="171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urologia dla dzieci, lub</w:t>
      </w:r>
    </w:p>
    <w:p w:rsidR="007E0A29" w:rsidRDefault="00B15F46" w:rsidP="002F219F">
      <w:pPr>
        <w:widowControl/>
        <w:numPr>
          <w:ilvl w:val="0"/>
          <w:numId w:val="171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otorynolaryngologia dla dzieci (z wyłączeniem JGP: C05G, C05H, C06G, C06H, C07G, C07H, C07I)</w:t>
      </w:r>
    </w:p>
    <w:p w:rsidR="007E0A29" w:rsidRDefault="00B15F46" w:rsidP="002F219F">
      <w:pPr>
        <w:widowControl/>
        <w:numPr>
          <w:ilvl w:val="0"/>
          <w:numId w:val="173"/>
        </w:numPr>
        <w:spacing w:after="60" w:line="360" w:lineRule="auto"/>
        <w:ind w:left="0" w:firstLine="992"/>
        <w:rPr>
          <w:rFonts w:ascii="Arial" w:eastAsia="Arial" w:hAnsi="Arial" w:cs="Arial"/>
        </w:rPr>
      </w:pPr>
      <w:r>
        <w:rPr>
          <w:rFonts w:ascii="Arial" w:hAnsi="Arial"/>
        </w:rPr>
        <w:t>wartość produktu rozliczeniowego z katalogu grup (ustalona dla trybu hospitalizacja) dla wskazanych zakres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korygowana jest z zastosowaniem współczynnika o wartości 1,2.</w:t>
      </w:r>
    </w:p>
    <w:p w:rsidR="007E0A29" w:rsidRDefault="00B15F46" w:rsidP="002F219F">
      <w:pPr>
        <w:pStyle w:val="Akapitzlist"/>
        <w:widowControl/>
        <w:numPr>
          <w:ilvl w:val="0"/>
          <w:numId w:val="174"/>
        </w:numPr>
        <w:spacing w:after="60" w:line="360" w:lineRule="auto"/>
        <w:ind w:left="0" w:firstLine="709"/>
        <w:rPr>
          <w:rFonts w:ascii="Arial" w:eastAsia="Arial" w:hAnsi="Arial" w:cs="Arial"/>
          <w:spacing w:val="-4"/>
          <w:sz w:val="24"/>
          <w:szCs w:val="24"/>
        </w:rPr>
      </w:pPr>
      <w:r>
        <w:rPr>
          <w:rFonts w:ascii="Arial" w:hAnsi="Arial"/>
          <w:spacing w:val="-4"/>
          <w:sz w:val="24"/>
          <w:szCs w:val="24"/>
        </w:rPr>
        <w:t xml:space="preserve">Dla </w:t>
      </w:r>
      <w:proofErr w:type="spellStart"/>
      <w:r>
        <w:rPr>
          <w:rFonts w:ascii="Arial" w:hAnsi="Arial"/>
          <w:spacing w:val="-4"/>
          <w:sz w:val="24"/>
          <w:szCs w:val="24"/>
        </w:rPr>
        <w:t>świadczeniodawc</w:t>
      </w:r>
      <w:proofErr w:type="spellEnd"/>
      <w:r>
        <w:rPr>
          <w:rFonts w:ascii="Arial" w:hAnsi="Arial"/>
          <w:spacing w:val="-4"/>
          <w:sz w:val="24"/>
          <w:szCs w:val="24"/>
          <w:lang w:val="es-ES_tradnl"/>
        </w:rPr>
        <w:t>ó</w:t>
      </w:r>
      <w:r>
        <w:rPr>
          <w:rFonts w:ascii="Arial" w:hAnsi="Arial"/>
          <w:spacing w:val="-4"/>
          <w:sz w:val="24"/>
          <w:szCs w:val="24"/>
        </w:rPr>
        <w:t>w udzielających świa</w:t>
      </w:r>
      <w:r w:rsidR="00A60E5C">
        <w:rPr>
          <w:rFonts w:ascii="Arial" w:hAnsi="Arial"/>
          <w:spacing w:val="-4"/>
          <w:sz w:val="24"/>
          <w:szCs w:val="24"/>
        </w:rPr>
        <w:t>dczeń w zakresach położnictwo</w:t>
      </w:r>
      <w:r w:rsidR="00A60E5C">
        <w:rPr>
          <w:rFonts w:ascii="Arial" w:hAnsi="Arial"/>
          <w:spacing w:val="-4"/>
          <w:sz w:val="24"/>
          <w:szCs w:val="24"/>
        </w:rPr>
        <w:br/>
        <w:t xml:space="preserve">i </w:t>
      </w:r>
      <w:r>
        <w:rPr>
          <w:rFonts w:ascii="Arial" w:hAnsi="Arial"/>
          <w:spacing w:val="-4"/>
          <w:sz w:val="24"/>
          <w:szCs w:val="24"/>
        </w:rPr>
        <w:t xml:space="preserve">ginekologia oraz neonatologia na </w:t>
      </w:r>
      <w:proofErr w:type="spellStart"/>
      <w:r>
        <w:rPr>
          <w:rFonts w:ascii="Arial" w:hAnsi="Arial"/>
          <w:spacing w:val="-4"/>
          <w:sz w:val="24"/>
          <w:szCs w:val="24"/>
        </w:rPr>
        <w:t>poszczeg</w:t>
      </w:r>
      <w:proofErr w:type="spellEnd"/>
      <w:r>
        <w:rPr>
          <w:rFonts w:ascii="Arial" w:hAnsi="Arial"/>
          <w:spacing w:val="-4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pacing w:val="-4"/>
          <w:sz w:val="24"/>
          <w:szCs w:val="24"/>
        </w:rPr>
        <w:t>ln</w:t>
      </w:r>
      <w:r w:rsidR="00A60E5C">
        <w:rPr>
          <w:rFonts w:ascii="Arial" w:hAnsi="Arial"/>
          <w:spacing w:val="-4"/>
          <w:sz w:val="24"/>
          <w:szCs w:val="24"/>
        </w:rPr>
        <w:t>ych</w:t>
      </w:r>
      <w:proofErr w:type="spellEnd"/>
      <w:r w:rsidR="00A60E5C">
        <w:rPr>
          <w:rFonts w:ascii="Arial" w:hAnsi="Arial"/>
          <w:spacing w:val="-4"/>
          <w:sz w:val="24"/>
          <w:szCs w:val="24"/>
        </w:rPr>
        <w:t xml:space="preserve"> poziomach referencyjnych, </w:t>
      </w:r>
      <w:r w:rsidR="00A60E5C">
        <w:rPr>
          <w:rFonts w:ascii="Arial" w:hAnsi="Arial"/>
          <w:spacing w:val="-4"/>
          <w:sz w:val="24"/>
          <w:szCs w:val="24"/>
        </w:rPr>
        <w:br/>
        <w:t xml:space="preserve">w </w:t>
      </w:r>
      <w:r>
        <w:rPr>
          <w:rFonts w:ascii="Arial" w:hAnsi="Arial"/>
          <w:spacing w:val="-4"/>
          <w:sz w:val="24"/>
          <w:szCs w:val="24"/>
        </w:rPr>
        <w:t>sytuacji rozliczania hospitalizacji związanej z porodem grupą N01 i świadczeń związanych z opieką nad zdrowym noworodkiem z tego porodu w ramach grupy N20, wartość tych produkt</w:t>
      </w:r>
      <w:r>
        <w:rPr>
          <w:rFonts w:ascii="Arial" w:hAnsi="Arial"/>
          <w:spacing w:val="-4"/>
          <w:sz w:val="24"/>
          <w:szCs w:val="24"/>
          <w:lang w:val="es-ES_tradnl"/>
        </w:rPr>
        <w:t>ó</w:t>
      </w:r>
      <w:r>
        <w:rPr>
          <w:rFonts w:ascii="Arial" w:hAnsi="Arial"/>
          <w:spacing w:val="-4"/>
          <w:sz w:val="24"/>
          <w:szCs w:val="24"/>
        </w:rPr>
        <w:t>w rozliczeniowych korygowana j</w:t>
      </w:r>
      <w:r w:rsidR="0027743C">
        <w:rPr>
          <w:rFonts w:ascii="Arial" w:hAnsi="Arial"/>
          <w:spacing w:val="-4"/>
          <w:sz w:val="24"/>
          <w:szCs w:val="24"/>
        </w:rPr>
        <w:t>est z zastosowaniem współczynnik</w:t>
      </w:r>
      <w:r>
        <w:rPr>
          <w:rFonts w:ascii="Arial" w:hAnsi="Arial"/>
          <w:spacing w:val="-4"/>
          <w:sz w:val="24"/>
          <w:szCs w:val="24"/>
        </w:rPr>
        <w:t>a o wartości 1,2.</w:t>
      </w:r>
    </w:p>
    <w:p w:rsidR="007E0A29" w:rsidRDefault="00B15F46" w:rsidP="002F219F">
      <w:pPr>
        <w:widowControl/>
        <w:numPr>
          <w:ilvl w:val="0"/>
          <w:numId w:val="17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Dla </w:t>
      </w:r>
      <w:proofErr w:type="spellStart"/>
      <w:r>
        <w:rPr>
          <w:rFonts w:ascii="Arial" w:hAnsi="Arial"/>
        </w:rPr>
        <w:t>świadczeniodawc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będących:</w:t>
      </w:r>
    </w:p>
    <w:p w:rsidR="007E0A29" w:rsidRDefault="00B15F46">
      <w:pPr>
        <w:widowControl/>
        <w:tabs>
          <w:tab w:val="left" w:pos="426"/>
          <w:tab w:val="left" w:pos="1134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1)</w:t>
      </w:r>
      <w:r>
        <w:rPr>
          <w:rFonts w:ascii="Arial" w:hAnsi="Arial"/>
        </w:rPr>
        <w:tab/>
        <w:t xml:space="preserve">instytutami,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 w:rsidRPr="007F1E17">
        <w:rPr>
          <w:rFonts w:ascii="Arial" w:hAnsi="Arial"/>
        </w:rPr>
        <w:t>ry</w:t>
      </w:r>
      <w:r>
        <w:rPr>
          <w:rFonts w:ascii="Arial" w:hAnsi="Arial"/>
        </w:rPr>
        <w:t>ch</w:t>
      </w:r>
      <w:proofErr w:type="spellEnd"/>
      <w:r>
        <w:rPr>
          <w:rFonts w:ascii="Arial" w:hAnsi="Arial"/>
        </w:rPr>
        <w:t xml:space="preserve"> mowa w art. 3 ustawy z dnia 30 kwietnia 201</w:t>
      </w:r>
      <w:r w:rsidR="00A60E5C">
        <w:rPr>
          <w:rFonts w:ascii="Arial" w:hAnsi="Arial"/>
        </w:rPr>
        <w:t xml:space="preserve">0 r. </w:t>
      </w:r>
      <w:r w:rsidR="00A60E5C">
        <w:rPr>
          <w:rFonts w:ascii="Arial" w:hAnsi="Arial"/>
        </w:rPr>
        <w:br/>
        <w:t xml:space="preserve">o </w:t>
      </w:r>
      <w:r>
        <w:rPr>
          <w:rFonts w:ascii="Arial" w:hAnsi="Arial"/>
        </w:rPr>
        <w:t xml:space="preserve">instytutach badawczych (Dz. U. z 2017 r. poz. 1158 i 1452); albo </w:t>
      </w:r>
    </w:p>
    <w:p w:rsidR="007E0A29" w:rsidRDefault="00B15F46" w:rsidP="002F219F">
      <w:pPr>
        <w:pStyle w:val="Akapitzlist"/>
        <w:widowControl/>
        <w:numPr>
          <w:ilvl w:val="0"/>
          <w:numId w:val="176"/>
        </w:numPr>
        <w:spacing w:after="0" w:line="360" w:lineRule="auto"/>
        <w:rPr>
          <w:rFonts w:ascii="Arial" w:eastAsia="Arial" w:hAnsi="Arial" w:cs="Arial"/>
          <w:spacing w:val="-4"/>
          <w:sz w:val="24"/>
          <w:szCs w:val="24"/>
        </w:rPr>
      </w:pPr>
      <w:r>
        <w:rPr>
          <w:rFonts w:ascii="Arial" w:hAnsi="Arial"/>
          <w:spacing w:val="-4"/>
          <w:sz w:val="24"/>
          <w:szCs w:val="24"/>
        </w:rPr>
        <w:t xml:space="preserve"> podmiotami leczniczymi utworzonymi i prowadzonymi przez uczelnię medyczną </w:t>
      </w:r>
      <w:r w:rsidRPr="007F1E17">
        <w:rPr>
          <w:rFonts w:ascii="Arial" w:hAnsi="Arial"/>
          <w:spacing w:val="-4"/>
          <w:sz w:val="24"/>
          <w:szCs w:val="24"/>
        </w:rPr>
        <w:t>w</w:t>
      </w:r>
      <w:r w:rsidR="00A60E5C">
        <w:rPr>
          <w:rFonts w:ascii="Arial" w:hAnsi="Arial"/>
          <w:spacing w:val="-4"/>
          <w:sz w:val="24"/>
          <w:szCs w:val="24"/>
        </w:rPr>
        <w:t xml:space="preserve"> </w:t>
      </w:r>
      <w:r>
        <w:rPr>
          <w:rFonts w:ascii="Arial" w:hAnsi="Arial"/>
          <w:spacing w:val="-4"/>
          <w:sz w:val="24"/>
          <w:szCs w:val="24"/>
        </w:rPr>
        <w:t>rozumieniu art. 2 ust. 1 pkt 13 usta</w:t>
      </w:r>
      <w:r w:rsidR="00A60E5C">
        <w:rPr>
          <w:rFonts w:ascii="Arial" w:hAnsi="Arial"/>
          <w:spacing w:val="-4"/>
          <w:sz w:val="24"/>
          <w:szCs w:val="24"/>
        </w:rPr>
        <w:t xml:space="preserve">wy z dnia 15 kwietnia 2011 r. </w:t>
      </w:r>
      <w:r w:rsidR="00A60E5C">
        <w:rPr>
          <w:rFonts w:ascii="Arial" w:hAnsi="Arial"/>
          <w:spacing w:val="-4"/>
          <w:sz w:val="24"/>
          <w:szCs w:val="24"/>
        </w:rPr>
        <w:br/>
        <w:t xml:space="preserve">o </w:t>
      </w:r>
      <w:r>
        <w:rPr>
          <w:rFonts w:ascii="Arial" w:hAnsi="Arial"/>
          <w:spacing w:val="-4"/>
          <w:sz w:val="24"/>
          <w:szCs w:val="24"/>
        </w:rPr>
        <w:t xml:space="preserve">działalności leczniczej; albo </w:t>
      </w:r>
    </w:p>
    <w:p w:rsidR="007E0A29" w:rsidRDefault="00B15F46" w:rsidP="002F219F">
      <w:pPr>
        <w:pStyle w:val="Akapitzlist"/>
        <w:widowControl/>
        <w:numPr>
          <w:ilvl w:val="0"/>
          <w:numId w:val="178"/>
        </w:numPr>
        <w:spacing w:after="0" w:line="360" w:lineRule="auto"/>
        <w:rPr>
          <w:rFonts w:ascii="Arial" w:eastAsia="Arial" w:hAnsi="Arial" w:cs="Arial"/>
          <w:spacing w:val="-4"/>
          <w:sz w:val="24"/>
          <w:szCs w:val="24"/>
        </w:rPr>
      </w:pPr>
      <w:r>
        <w:rPr>
          <w:rFonts w:ascii="Arial" w:hAnsi="Arial"/>
          <w:spacing w:val="-4"/>
          <w:sz w:val="24"/>
          <w:szCs w:val="24"/>
        </w:rPr>
        <w:t xml:space="preserve"> podmiotami leczniczymi utworzonymi i prowadzonymi przez Skarb Państwa reprezentowany przez ministra, prowadzącymi kształcenie podyplomowe lekarzy, albo</w:t>
      </w:r>
    </w:p>
    <w:p w:rsidR="007E0A29" w:rsidRDefault="00B15F46">
      <w:pPr>
        <w:tabs>
          <w:tab w:val="left" w:pos="567"/>
          <w:tab w:val="left" w:pos="1560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4)</w:t>
      </w:r>
      <w:r>
        <w:rPr>
          <w:rFonts w:ascii="Arial" w:hAnsi="Arial"/>
        </w:rPr>
        <w:tab/>
        <w:t xml:space="preserve">podmiotami leczniczymi udostępniającymi uczelni medycznej jednostki organizacyjne niezbędne do prowadzenia kształcenia przed- i podyplomowego w zawodach medycznych, na podstawie umowy,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rej mowa w art. 89 ust. 4 ustawy z dnia 15 kwietnia 2011 r. o działalności leczniczej  (podmiot obowiązany jest do przedstawienia umowy właściwemu Oddziałowi Funduszu)</w:t>
      </w:r>
    </w:p>
    <w:p w:rsidR="007E0A29" w:rsidRPr="00A60E5C" w:rsidRDefault="00B15F46" w:rsidP="002F219F">
      <w:pPr>
        <w:pStyle w:val="Akapitzlist"/>
        <w:widowControl/>
        <w:numPr>
          <w:ilvl w:val="0"/>
          <w:numId w:val="180"/>
        </w:numPr>
        <w:spacing w:after="60" w:line="360" w:lineRule="auto"/>
        <w:ind w:left="0" w:firstLine="992"/>
        <w:rPr>
          <w:rFonts w:ascii="Arial" w:eastAsia="Arial" w:hAnsi="Arial" w:cs="Arial"/>
          <w:spacing w:val="-6"/>
          <w:sz w:val="24"/>
          <w:szCs w:val="24"/>
        </w:rPr>
      </w:pPr>
      <w:r w:rsidRPr="00A60E5C">
        <w:rPr>
          <w:rFonts w:ascii="Arial" w:hAnsi="Arial"/>
          <w:spacing w:val="-6"/>
          <w:sz w:val="24"/>
          <w:szCs w:val="24"/>
        </w:rPr>
        <w:t>udzielających świadczeń świadczeniobiorcom w zakresie kardiologia, wartość produktu rozliczeniowego z katalogu grup (ustalon</w:t>
      </w:r>
      <w:r w:rsidR="00A60E5C">
        <w:rPr>
          <w:rFonts w:ascii="Arial" w:hAnsi="Arial"/>
          <w:spacing w:val="-6"/>
          <w:sz w:val="24"/>
          <w:szCs w:val="24"/>
        </w:rPr>
        <w:t xml:space="preserve">a dla trybu hospitalizacja) </w:t>
      </w:r>
      <w:r w:rsidR="00A60E5C">
        <w:rPr>
          <w:rFonts w:ascii="Arial" w:hAnsi="Arial"/>
          <w:spacing w:val="-6"/>
          <w:sz w:val="24"/>
          <w:szCs w:val="24"/>
        </w:rPr>
        <w:br/>
        <w:t xml:space="preserve">dla </w:t>
      </w:r>
      <w:r w:rsidRPr="00A60E5C">
        <w:rPr>
          <w:rFonts w:ascii="Arial" w:hAnsi="Arial"/>
          <w:spacing w:val="-6"/>
          <w:sz w:val="24"/>
          <w:szCs w:val="24"/>
        </w:rPr>
        <w:t>wskazanego zakresu korygowana jest z zastosowaniem współczynnika o wartości 1,1.</w:t>
      </w:r>
    </w:p>
    <w:p w:rsidR="007E0A29" w:rsidRDefault="00B15F46">
      <w:pPr>
        <w:widowControl/>
        <w:tabs>
          <w:tab w:val="left" w:pos="1134"/>
        </w:tabs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5. Dla </w:t>
      </w:r>
      <w:proofErr w:type="spellStart"/>
      <w:r>
        <w:rPr>
          <w:rFonts w:ascii="Arial" w:hAnsi="Arial"/>
        </w:rPr>
        <w:t>świadczeniodawc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udzielających ś</w:t>
      </w:r>
      <w:r w:rsidR="00A60E5C">
        <w:rPr>
          <w:rFonts w:ascii="Arial" w:hAnsi="Arial"/>
        </w:rPr>
        <w:t xml:space="preserve">wiadczeń w zakresie ortopedia </w:t>
      </w:r>
      <w:r w:rsidR="00A60E5C">
        <w:rPr>
          <w:rFonts w:ascii="Arial" w:hAnsi="Arial"/>
        </w:rPr>
        <w:br/>
        <w:t xml:space="preserve">i </w:t>
      </w:r>
      <w:r>
        <w:rPr>
          <w:rFonts w:ascii="Arial" w:hAnsi="Arial"/>
        </w:rPr>
        <w:t xml:space="preserve">traumatologia narządu ruchu,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rzy</w:t>
      </w:r>
      <w:proofErr w:type="spellEnd"/>
      <w:r>
        <w:rPr>
          <w:rFonts w:ascii="Arial" w:hAnsi="Arial"/>
        </w:rPr>
        <w:t xml:space="preserve"> w roku kale</w:t>
      </w:r>
      <w:r w:rsidR="00A60E5C">
        <w:rPr>
          <w:rFonts w:ascii="Arial" w:hAnsi="Arial"/>
        </w:rPr>
        <w:t>ndarzowym poprzedzającym rok</w:t>
      </w:r>
      <w:r w:rsidR="00A60E5C">
        <w:rPr>
          <w:rFonts w:ascii="Arial" w:hAnsi="Arial"/>
        </w:rPr>
        <w:br/>
        <w:t xml:space="preserve">na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</w:t>
      </w:r>
      <w:proofErr w:type="spellEnd"/>
      <w:r>
        <w:rPr>
          <w:rFonts w:ascii="Arial" w:hAnsi="Arial"/>
        </w:rPr>
        <w:t xml:space="preserve"> obowiązuje współczynnik, zrealizowali co najmniej:</w:t>
      </w:r>
    </w:p>
    <w:p w:rsidR="007E0A29" w:rsidRDefault="00B15F46">
      <w:pPr>
        <w:widowControl/>
        <w:tabs>
          <w:tab w:val="left" w:pos="1134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 xml:space="preserve">1) 90 pierwotnych całkowitych alloplastyk stawu biodrowego, w sytuacji rozliczania hospitalizacji grupą </w:t>
      </w:r>
      <w:r>
        <w:rPr>
          <w:rFonts w:ascii="Arial" w:hAnsi="Arial"/>
          <w:lang w:val="nl-NL"/>
        </w:rPr>
        <w:t>H13, H14; lub</w:t>
      </w:r>
    </w:p>
    <w:p w:rsidR="007E0A29" w:rsidRDefault="00B15F46">
      <w:pPr>
        <w:widowControl/>
        <w:tabs>
          <w:tab w:val="left" w:pos="1134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2) 60 pierwotnych alloplastyk stawu kolanowego, w sytuacji rozliczania hospitalizacji grupą H01 (wyłącznie procedurą  81.541), H15; lub</w:t>
      </w:r>
    </w:p>
    <w:p w:rsidR="007E0A29" w:rsidRDefault="00B15F46">
      <w:pPr>
        <w:widowControl/>
        <w:tabs>
          <w:tab w:val="left" w:pos="1134"/>
        </w:tabs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 xml:space="preserve">3) 10 operacji rewizyjnych endoprotezy stawu biodrowego lub kolanowego, w sytuacji rozliczania hospitalizacji grupą </w:t>
      </w:r>
      <w:r>
        <w:rPr>
          <w:rFonts w:ascii="Arial" w:hAnsi="Arial"/>
          <w:lang w:val="nl-NL"/>
        </w:rPr>
        <w:t xml:space="preserve">H09, H10, H11, H16, H17, H18, H19 </w:t>
      </w:r>
    </w:p>
    <w:p w:rsidR="007E0A29" w:rsidRDefault="00B15F46" w:rsidP="002F219F">
      <w:pPr>
        <w:pStyle w:val="Akapitzlist"/>
        <w:widowControl/>
        <w:numPr>
          <w:ilvl w:val="0"/>
          <w:numId w:val="181"/>
        </w:numPr>
        <w:spacing w:after="60" w:line="360" w:lineRule="auto"/>
        <w:ind w:left="0" w:firstLine="992"/>
        <w:rPr>
          <w:rFonts w:ascii="Arial" w:eastAsia="Arial" w:hAnsi="Arial" w:cs="Arial"/>
          <w:spacing w:val="-4"/>
          <w:sz w:val="24"/>
          <w:szCs w:val="24"/>
        </w:rPr>
      </w:pPr>
      <w:r>
        <w:rPr>
          <w:rFonts w:ascii="Arial" w:hAnsi="Arial"/>
          <w:spacing w:val="-4"/>
          <w:sz w:val="24"/>
          <w:szCs w:val="24"/>
        </w:rPr>
        <w:t xml:space="preserve"> wartość tych produkt</w:t>
      </w:r>
      <w:r>
        <w:rPr>
          <w:rFonts w:ascii="Arial" w:hAnsi="Arial"/>
          <w:spacing w:val="-4"/>
          <w:sz w:val="24"/>
          <w:szCs w:val="24"/>
          <w:lang w:val="es-ES_tradnl"/>
        </w:rPr>
        <w:t>ó</w:t>
      </w:r>
      <w:r>
        <w:rPr>
          <w:rFonts w:ascii="Arial" w:hAnsi="Arial"/>
          <w:spacing w:val="-4"/>
          <w:sz w:val="24"/>
          <w:szCs w:val="24"/>
        </w:rPr>
        <w:t>w rozliczeniowych (ustalona w katalogu grup dla trybu hospitalizacja) korygowana jest z zastosowaniem współczynnika o wartości 1,2.</w:t>
      </w:r>
    </w:p>
    <w:p w:rsidR="007E0A29" w:rsidRDefault="00B15F46" w:rsidP="002F219F">
      <w:pPr>
        <w:numPr>
          <w:ilvl w:val="0"/>
          <w:numId w:val="184"/>
        </w:numPr>
        <w:spacing w:after="60"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Dla </w:t>
      </w:r>
      <w:proofErr w:type="spellStart"/>
      <w:r>
        <w:rPr>
          <w:rFonts w:ascii="Arial" w:hAnsi="Arial"/>
        </w:rPr>
        <w:t>świadczeniodawc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udzielających ś</w:t>
      </w:r>
      <w:r w:rsidR="00A60E5C">
        <w:rPr>
          <w:rFonts w:ascii="Arial" w:hAnsi="Arial"/>
        </w:rPr>
        <w:t xml:space="preserve">wiadczeń w zakresie ortopedia </w:t>
      </w:r>
      <w:r w:rsidR="00A60E5C">
        <w:rPr>
          <w:rFonts w:ascii="Arial" w:hAnsi="Arial"/>
        </w:rPr>
        <w:br/>
        <w:t xml:space="preserve">i </w:t>
      </w:r>
      <w:r>
        <w:rPr>
          <w:rFonts w:ascii="Arial" w:hAnsi="Arial"/>
        </w:rPr>
        <w:t xml:space="preserve">traumatologia narządu ruchu,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rzy</w:t>
      </w:r>
      <w:proofErr w:type="spellEnd"/>
      <w:r>
        <w:rPr>
          <w:rFonts w:ascii="Arial" w:hAnsi="Arial"/>
        </w:rPr>
        <w:t xml:space="preserve"> w roku kalendarzowym poprzedzającym rok, na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</w:t>
      </w:r>
      <w:proofErr w:type="spellEnd"/>
      <w:r>
        <w:rPr>
          <w:rFonts w:ascii="Arial" w:hAnsi="Arial"/>
        </w:rPr>
        <w:t xml:space="preserve"> obowiązuje współczynnik, zrealizowali co najmniej 50 operacji rewizyjnych po endoprotezoplastyce stawu biodrowego lub kolanowego (dotyczy to </w:t>
      </w:r>
      <w:proofErr w:type="spellStart"/>
      <w:r>
        <w:rPr>
          <w:rFonts w:ascii="Arial" w:hAnsi="Arial"/>
        </w:rPr>
        <w:t>przypadk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gdzie pierwotna endoprotezoplastyka stawu biodrowego lub kolanowego wykonana został</w:t>
      </w:r>
      <w:r>
        <w:rPr>
          <w:rFonts w:ascii="Arial" w:hAnsi="Arial"/>
          <w:lang w:val="it-IT"/>
        </w:rPr>
        <w:t>a u</w:t>
      </w:r>
      <w:r w:rsidR="00A60E5C">
        <w:rPr>
          <w:rFonts w:ascii="Arial" w:hAnsi="Arial"/>
        </w:rPr>
        <w:t xml:space="preserve"> </w:t>
      </w:r>
      <w:r>
        <w:rPr>
          <w:rFonts w:ascii="Arial" w:hAnsi="Arial"/>
        </w:rPr>
        <w:t>innego świadczeniodawcy),</w:t>
      </w:r>
      <w:r>
        <w:t xml:space="preserve"> </w:t>
      </w:r>
      <w:r>
        <w:rPr>
          <w:rFonts w:ascii="Arial" w:hAnsi="Arial"/>
        </w:rPr>
        <w:t xml:space="preserve">w sytuacji rozliczania hospitalizacji grupą </w:t>
      </w:r>
      <w:r>
        <w:rPr>
          <w:rFonts w:ascii="Arial" w:hAnsi="Arial"/>
          <w:lang w:val="nl-NL"/>
        </w:rPr>
        <w:t>H09, H10, H11, H16, H17, H18, H19, warto</w:t>
      </w:r>
      <w:proofErr w:type="spellStart"/>
      <w:r>
        <w:rPr>
          <w:rFonts w:ascii="Arial" w:hAnsi="Arial"/>
        </w:rPr>
        <w:t>ść</w:t>
      </w:r>
      <w:proofErr w:type="spellEnd"/>
      <w:r>
        <w:rPr>
          <w:rFonts w:ascii="Arial" w:hAnsi="Arial"/>
        </w:rPr>
        <w:t xml:space="preserve"> tych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rozliczeniowych (ustalona w katalogu grup dla trybu hospitalizacja) korygowana jest z zastosowaniem współczynnika o wartości 1,5.</w:t>
      </w:r>
    </w:p>
    <w:p w:rsidR="007E0A29" w:rsidRDefault="00B15F46" w:rsidP="002F219F">
      <w:pPr>
        <w:numPr>
          <w:ilvl w:val="0"/>
          <w:numId w:val="183"/>
        </w:numPr>
        <w:spacing w:after="60"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W sytuacji wykonania jednoczasowo zabieg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operacyjnych obustronnych (na narządzie parzystym), rozliczanych grupami: B16, B16G, B17, B17G, B18, B19, J01, J02, J04 oraz H92, wartość tych produkt</w:t>
      </w:r>
      <w:r>
        <w:rPr>
          <w:rFonts w:ascii="Arial" w:hAnsi="Arial"/>
          <w:lang w:val="es-ES_tradnl"/>
        </w:rPr>
        <w:t>ó</w:t>
      </w:r>
      <w:r w:rsidR="0027743C">
        <w:rPr>
          <w:rFonts w:ascii="Arial" w:hAnsi="Arial"/>
        </w:rPr>
        <w:t xml:space="preserve">w rozliczeniowych (ustalona w </w:t>
      </w:r>
      <w:r>
        <w:rPr>
          <w:rFonts w:ascii="Arial" w:hAnsi="Arial"/>
        </w:rPr>
        <w:t xml:space="preserve">katalogu grup dla trybu hospitalizacja) korygowana jest </w:t>
      </w:r>
      <w:r w:rsidR="0027743C">
        <w:rPr>
          <w:rFonts w:ascii="Arial" w:hAnsi="Arial"/>
        </w:rPr>
        <w:t xml:space="preserve">z zastosowaniem współczynnika o </w:t>
      </w:r>
      <w:r>
        <w:rPr>
          <w:rFonts w:ascii="Arial" w:hAnsi="Arial"/>
        </w:rPr>
        <w:t xml:space="preserve">wartości 1,54. </w:t>
      </w:r>
    </w:p>
    <w:p w:rsidR="007E0A29" w:rsidRDefault="00B15F46" w:rsidP="002F219F">
      <w:pPr>
        <w:numPr>
          <w:ilvl w:val="0"/>
          <w:numId w:val="183"/>
        </w:numPr>
        <w:spacing w:after="240"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Dla </w:t>
      </w:r>
      <w:proofErr w:type="spellStart"/>
      <w:r>
        <w:rPr>
          <w:rFonts w:ascii="Arial" w:hAnsi="Arial"/>
        </w:rPr>
        <w:t>świadczeniodawc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udzielających świadczeń w zakresie chirurgia naczyniowa – drugi poziom referencyjny (z wyłączeniem JGP: Q22, Q23 oraz Q24), wartość produktu rozliczeniowego z katalogu grup (ustalona dla trybu hospitalizacja) dla wskazanego zakresu korygowana jest </w:t>
      </w:r>
      <w:r w:rsidR="0027743C">
        <w:rPr>
          <w:rFonts w:ascii="Arial" w:hAnsi="Arial"/>
        </w:rPr>
        <w:t>z zastosowaniem współczynnika o </w:t>
      </w:r>
      <w:r>
        <w:rPr>
          <w:rFonts w:ascii="Arial" w:hAnsi="Arial"/>
        </w:rPr>
        <w:t>wartości 1,1.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 18.  </w:t>
      </w:r>
      <w:r>
        <w:rPr>
          <w:rFonts w:ascii="Arial" w:hAnsi="Arial"/>
        </w:rPr>
        <w:t xml:space="preserve">1. Świadczeniodawca realizujący świadczenia na podstawie karty </w:t>
      </w:r>
      <w:proofErr w:type="spellStart"/>
      <w:r>
        <w:rPr>
          <w:rFonts w:ascii="Arial" w:hAnsi="Arial"/>
        </w:rPr>
        <w:t>DiLO</w:t>
      </w:r>
      <w:proofErr w:type="spellEnd"/>
      <w:r>
        <w:rPr>
          <w:rFonts w:ascii="Arial" w:hAnsi="Arial"/>
        </w:rPr>
        <w:t xml:space="preserve">, obowiązany jest do umieszczenia na zewnątrz budynku, w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udzielane są świadczenia, w miejscu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lnie dostępnym, tablicy ze znakiem graficznym, zgodnie ze wzorem określonym w </w:t>
      </w:r>
      <w:r>
        <w:rPr>
          <w:rFonts w:ascii="Arial" w:hAnsi="Arial"/>
          <w:b/>
          <w:bCs/>
        </w:rPr>
        <w:t>załączniku nr 14</w:t>
      </w:r>
      <w:r>
        <w:rPr>
          <w:rFonts w:ascii="Arial" w:hAnsi="Arial"/>
        </w:rPr>
        <w:t xml:space="preserve"> do zarządzenia.</w:t>
      </w:r>
    </w:p>
    <w:p w:rsidR="007E0A29" w:rsidRDefault="00B15F46" w:rsidP="002F219F">
      <w:pPr>
        <w:numPr>
          <w:ilvl w:val="0"/>
          <w:numId w:val="187"/>
        </w:numPr>
        <w:spacing w:line="360" w:lineRule="auto"/>
        <w:ind w:left="0" w:firstLine="709"/>
        <w:rPr>
          <w:rFonts w:ascii="Arial" w:eastAsia="Arial" w:hAnsi="Arial" w:cs="Arial"/>
          <w:strike/>
        </w:rPr>
      </w:pPr>
      <w:r>
        <w:rPr>
          <w:rFonts w:ascii="Arial" w:hAnsi="Arial"/>
        </w:rPr>
        <w:t xml:space="preserve">Świadczeniodawca realizujący świadczenia na podstawie karty </w:t>
      </w:r>
      <w:proofErr w:type="spellStart"/>
      <w:r>
        <w:rPr>
          <w:rFonts w:ascii="Arial" w:hAnsi="Arial"/>
        </w:rPr>
        <w:t>DiLO</w:t>
      </w:r>
      <w:proofErr w:type="spellEnd"/>
      <w:r>
        <w:rPr>
          <w:rFonts w:ascii="Arial" w:hAnsi="Arial"/>
        </w:rPr>
        <w:t xml:space="preserve"> w celu udokumentowania ich</w:t>
      </w:r>
      <w:r w:rsidR="00A60E5C">
        <w:rPr>
          <w:rFonts w:ascii="Arial" w:hAnsi="Arial"/>
        </w:rPr>
        <w:t xml:space="preserve"> </w:t>
      </w:r>
      <w:r>
        <w:rPr>
          <w:rFonts w:ascii="Arial" w:hAnsi="Arial"/>
        </w:rPr>
        <w:t>rozliczenia z</w:t>
      </w:r>
      <w:r w:rsidR="00A60E5C">
        <w:rPr>
          <w:rFonts w:ascii="Arial" w:hAnsi="Arial"/>
        </w:rPr>
        <w:t xml:space="preserve"> </w:t>
      </w:r>
      <w:r>
        <w:rPr>
          <w:rFonts w:ascii="Arial" w:hAnsi="Arial"/>
        </w:rPr>
        <w:t>Funduszem, obowiązany jest do dołączenia do dokumentacji medycznej pacjenta kopii karty,</w:t>
      </w:r>
      <w:r w:rsidR="0027743C">
        <w:rPr>
          <w:rFonts w:ascii="Arial" w:hAnsi="Arial"/>
        </w:rPr>
        <w:t xml:space="preserve"> zgodnej ze wzorem określonym w </w:t>
      </w:r>
      <w:r>
        <w:rPr>
          <w:rFonts w:ascii="Arial" w:hAnsi="Arial"/>
        </w:rPr>
        <w:t xml:space="preserve">rozporządzeniu w sprawie karty </w:t>
      </w:r>
      <w:proofErr w:type="spellStart"/>
      <w:r>
        <w:rPr>
          <w:rFonts w:ascii="Arial" w:hAnsi="Arial"/>
        </w:rPr>
        <w:t>DiLO</w:t>
      </w:r>
      <w:proofErr w:type="spellEnd"/>
      <w:r>
        <w:rPr>
          <w:rFonts w:ascii="Arial" w:hAnsi="Arial"/>
        </w:rPr>
        <w:t>.</w:t>
      </w:r>
    </w:p>
    <w:p w:rsidR="007E0A29" w:rsidRDefault="00B15F46" w:rsidP="002F219F">
      <w:pPr>
        <w:numPr>
          <w:ilvl w:val="0"/>
          <w:numId w:val="186"/>
        </w:numPr>
        <w:spacing w:line="360" w:lineRule="auto"/>
        <w:ind w:left="0" w:firstLine="709"/>
        <w:rPr>
          <w:rFonts w:ascii="Arial" w:eastAsia="Arial" w:hAnsi="Arial" w:cs="Arial"/>
          <w:strike/>
        </w:rPr>
      </w:pPr>
      <w:r>
        <w:rPr>
          <w:rFonts w:ascii="Arial" w:hAnsi="Arial"/>
        </w:rPr>
        <w:t>Świadczeniodawca realizujący świadcz</w:t>
      </w:r>
      <w:r w:rsidR="00A60E5C">
        <w:rPr>
          <w:rFonts w:ascii="Arial" w:hAnsi="Arial"/>
        </w:rPr>
        <w:t xml:space="preserve">enia na podstawie karty </w:t>
      </w:r>
      <w:proofErr w:type="spellStart"/>
      <w:r w:rsidR="00A60E5C">
        <w:rPr>
          <w:rFonts w:ascii="Arial" w:hAnsi="Arial"/>
        </w:rPr>
        <w:t>DiLO</w:t>
      </w:r>
      <w:proofErr w:type="spellEnd"/>
      <w:r w:rsidR="00A60E5C">
        <w:rPr>
          <w:rFonts w:ascii="Arial" w:hAnsi="Arial"/>
        </w:rPr>
        <w:t xml:space="preserve">, </w:t>
      </w:r>
      <w:r w:rsidR="00A60E5C">
        <w:rPr>
          <w:rFonts w:ascii="Arial" w:hAnsi="Arial"/>
        </w:rPr>
        <w:br/>
        <w:t xml:space="preserve">w </w:t>
      </w:r>
      <w:r>
        <w:rPr>
          <w:rFonts w:ascii="Arial" w:hAnsi="Arial"/>
        </w:rPr>
        <w:t xml:space="preserve">przypadkach klinicznych, w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potwierdzenie n</w:t>
      </w:r>
      <w:r w:rsidR="00A60E5C">
        <w:rPr>
          <w:rFonts w:ascii="Arial" w:hAnsi="Arial"/>
        </w:rPr>
        <w:t xml:space="preserve">owotworu złośliwego następuje w </w:t>
      </w:r>
      <w:r>
        <w:rPr>
          <w:rFonts w:ascii="Arial" w:hAnsi="Arial"/>
        </w:rPr>
        <w:t>wyniku zabiegu diagnostyczno-leczniczego, a pacjent do czasu otrzymania wyniku badania histopatologicznego</w:t>
      </w:r>
      <w:r w:rsidR="00A60E5C">
        <w:rPr>
          <w:rFonts w:ascii="Arial" w:hAnsi="Arial"/>
        </w:rPr>
        <w:t xml:space="preserve"> zostaje wypisany ze szpitala z </w:t>
      </w:r>
      <w:r>
        <w:rPr>
          <w:rFonts w:ascii="Arial" w:hAnsi="Arial"/>
        </w:rPr>
        <w:t xml:space="preserve">rozpoznaniem podejrzenia nowotworu, w celu rozliczenia tych świadczeń w ramach skojarzonego zakresu świadczeń, określonego </w:t>
      </w:r>
      <w:r>
        <w:rPr>
          <w:rFonts w:ascii="Arial" w:hAnsi="Arial"/>
          <w:b/>
          <w:bCs/>
        </w:rPr>
        <w:t>w załączniku nr 3b</w:t>
      </w:r>
      <w:r>
        <w:rPr>
          <w:rFonts w:ascii="Arial" w:hAnsi="Arial"/>
        </w:rPr>
        <w:t xml:space="preserve"> do z</w:t>
      </w:r>
      <w:r w:rsidR="00A60E5C">
        <w:rPr>
          <w:rFonts w:ascii="Arial" w:hAnsi="Arial"/>
        </w:rPr>
        <w:t xml:space="preserve">arządzenia, obowiązany jest, po </w:t>
      </w:r>
      <w:r>
        <w:rPr>
          <w:rFonts w:ascii="Arial" w:hAnsi="Arial"/>
        </w:rPr>
        <w:t>ustaleniu rozpoznania onkologicznego po wypisie pacjenta, dokonać korekty danych sprawozdanych w raporcie statystycznym przez wskazanie rozpoznania onkologicznego oraz numeru karty.</w:t>
      </w:r>
    </w:p>
    <w:p w:rsidR="007E0A29" w:rsidRDefault="00B15F46" w:rsidP="002F219F">
      <w:pPr>
        <w:numPr>
          <w:ilvl w:val="0"/>
          <w:numId w:val="188"/>
        </w:numPr>
        <w:spacing w:line="360" w:lineRule="auto"/>
        <w:ind w:left="0" w:firstLine="709"/>
        <w:rPr>
          <w:rFonts w:ascii="Arial" w:eastAsia="Arial" w:hAnsi="Arial" w:cs="Arial"/>
          <w:strike/>
        </w:rPr>
      </w:pPr>
      <w:r>
        <w:rPr>
          <w:rFonts w:ascii="Arial" w:hAnsi="Arial"/>
        </w:rPr>
        <w:t xml:space="preserve">W sytuacji rozliczania świadczeń związanych z leczeniem zdarzeń niepożądanych po </w:t>
      </w:r>
      <w:proofErr w:type="spellStart"/>
      <w:r>
        <w:rPr>
          <w:rFonts w:ascii="Arial" w:hAnsi="Arial"/>
        </w:rPr>
        <w:t>teleradioterapii</w:t>
      </w:r>
      <w:proofErr w:type="spellEnd"/>
      <w:r>
        <w:rPr>
          <w:rFonts w:ascii="Arial" w:hAnsi="Arial"/>
        </w:rPr>
        <w:t>, finansowanych w ramach produkt</w:t>
      </w:r>
      <w:r>
        <w:rPr>
          <w:rFonts w:ascii="Arial" w:hAnsi="Arial"/>
          <w:lang w:val="es-ES_tradnl"/>
        </w:rPr>
        <w:t>ó</w:t>
      </w:r>
      <w:r w:rsidR="00A60E5C">
        <w:rPr>
          <w:rFonts w:ascii="Arial" w:hAnsi="Arial"/>
        </w:rPr>
        <w:t xml:space="preserve">w wymienionych w </w:t>
      </w:r>
      <w:r>
        <w:rPr>
          <w:rFonts w:ascii="Arial" w:hAnsi="Arial"/>
        </w:rPr>
        <w:t>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do sumowania, określonym w </w:t>
      </w:r>
      <w:r>
        <w:rPr>
          <w:rFonts w:ascii="Arial" w:hAnsi="Arial"/>
          <w:b/>
          <w:bCs/>
        </w:rPr>
        <w:t>załączniku nr 1c</w:t>
      </w:r>
      <w:r>
        <w:rPr>
          <w:rFonts w:ascii="Arial" w:hAnsi="Arial"/>
        </w:rPr>
        <w:t xml:space="preserve"> do zarządzenia, świadczeniodawca obowiązany jest do:</w:t>
      </w:r>
    </w:p>
    <w:p w:rsidR="007E0A29" w:rsidRDefault="00B15F46" w:rsidP="002F219F">
      <w:pPr>
        <w:numPr>
          <w:ilvl w:val="0"/>
          <w:numId w:val="19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stosowania </w:t>
      </w:r>
      <w:proofErr w:type="spellStart"/>
      <w:r>
        <w:rPr>
          <w:rFonts w:ascii="Arial" w:hAnsi="Arial"/>
        </w:rPr>
        <w:t>kryteri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terminologicznych dla zdarzeń niepożądanych, wersja 3.0 CTCAE, określonych w </w:t>
      </w:r>
      <w:r>
        <w:rPr>
          <w:rFonts w:ascii="Arial" w:hAnsi="Arial"/>
          <w:b/>
          <w:bCs/>
        </w:rPr>
        <w:t>załączniku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nr 12 </w:t>
      </w:r>
      <w:r>
        <w:rPr>
          <w:rFonts w:ascii="Arial" w:hAnsi="Arial"/>
        </w:rPr>
        <w:t>do zarządzenia;</w:t>
      </w:r>
    </w:p>
    <w:p w:rsidR="007E0A29" w:rsidRDefault="00B15F46" w:rsidP="002F219F">
      <w:pPr>
        <w:numPr>
          <w:ilvl w:val="0"/>
          <w:numId w:val="19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udokumentowania zdarzeń niepożądanych z </w:t>
      </w:r>
      <w:r w:rsidR="00BC685F">
        <w:rPr>
          <w:rFonts w:ascii="Arial" w:hAnsi="Arial"/>
        </w:rPr>
        <w:t xml:space="preserve">określeniem stopnia ciężkości w </w:t>
      </w:r>
      <w:r>
        <w:rPr>
          <w:rFonts w:ascii="Arial" w:hAnsi="Arial"/>
        </w:rPr>
        <w:t>dokumentacji medycznej pacjenta.</w:t>
      </w:r>
    </w:p>
    <w:p w:rsidR="007E0A29" w:rsidRDefault="00B15F46" w:rsidP="002F219F">
      <w:pPr>
        <w:numPr>
          <w:ilvl w:val="0"/>
          <w:numId w:val="192"/>
        </w:numPr>
        <w:spacing w:after="240"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W sytuacji rozliczania świadczeń z zakresu radioterapii onkologicznej, finansowanych w ramach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wymienionych </w:t>
      </w:r>
      <w:r>
        <w:rPr>
          <w:rFonts w:ascii="Arial" w:hAnsi="Arial"/>
          <w:b/>
          <w:bCs/>
        </w:rPr>
        <w:t xml:space="preserve">w załączniku nr 1d </w:t>
      </w:r>
      <w:r w:rsidR="00A60E5C">
        <w:rPr>
          <w:rFonts w:ascii="Arial" w:hAnsi="Arial"/>
          <w:b/>
          <w:bCs/>
        </w:rPr>
        <w:br/>
      </w:r>
      <w:r w:rsidR="00A60E5C">
        <w:rPr>
          <w:rFonts w:ascii="Arial" w:hAnsi="Arial"/>
          <w:spacing w:val="-8"/>
        </w:rPr>
        <w:t xml:space="preserve">do </w:t>
      </w:r>
      <w:r w:rsidRPr="0027743C">
        <w:rPr>
          <w:rFonts w:ascii="Arial" w:hAnsi="Arial"/>
          <w:spacing w:val="-8"/>
        </w:rPr>
        <w:t>zarządzenia, świadczeniodawca przed wdrożeniem leczenia radioterapeutycznego, obowiązany jest przeprowadzić ocenę stanu sprawności pacjenta (z wyłączeniem pacjent</w:t>
      </w:r>
      <w:r w:rsidRPr="0027743C">
        <w:rPr>
          <w:rFonts w:ascii="Arial" w:hAnsi="Arial"/>
          <w:spacing w:val="-8"/>
          <w:lang w:val="es-ES_tradnl"/>
        </w:rPr>
        <w:t>ó</w:t>
      </w:r>
      <w:r w:rsidRPr="0027743C">
        <w:rPr>
          <w:rFonts w:ascii="Arial" w:hAnsi="Arial"/>
          <w:spacing w:val="-8"/>
        </w:rPr>
        <w:t>w poniżej 18. r. ż.</w:t>
      </w:r>
      <w:r w:rsidRPr="0027743C">
        <w:rPr>
          <w:rFonts w:ascii="Arial" w:hAnsi="Arial"/>
          <w:spacing w:val="-8"/>
          <w:lang w:val="nl-NL"/>
        </w:rPr>
        <w:t>) wed</w:t>
      </w:r>
      <w:r w:rsidRPr="0027743C">
        <w:rPr>
          <w:rFonts w:ascii="Arial" w:hAnsi="Arial"/>
          <w:spacing w:val="-8"/>
        </w:rPr>
        <w:t>ług skali WHO/</w:t>
      </w:r>
      <w:proofErr w:type="spellStart"/>
      <w:r w:rsidRPr="0027743C">
        <w:rPr>
          <w:rFonts w:ascii="Arial" w:hAnsi="Arial"/>
          <w:spacing w:val="-8"/>
        </w:rPr>
        <w:t>Zubroda</w:t>
      </w:r>
      <w:proofErr w:type="spellEnd"/>
      <w:r w:rsidRPr="0027743C">
        <w:rPr>
          <w:rFonts w:ascii="Arial" w:hAnsi="Arial"/>
          <w:spacing w:val="-8"/>
        </w:rPr>
        <w:t>/ECOG (</w:t>
      </w:r>
      <w:proofErr w:type="spellStart"/>
      <w:r w:rsidRPr="0027743C">
        <w:rPr>
          <w:rFonts w:ascii="Arial" w:hAnsi="Arial"/>
          <w:i/>
          <w:iCs/>
          <w:spacing w:val="-8"/>
        </w:rPr>
        <w:t>Eastern</w:t>
      </w:r>
      <w:proofErr w:type="spellEnd"/>
      <w:r w:rsidRPr="0027743C">
        <w:rPr>
          <w:rFonts w:ascii="Arial" w:hAnsi="Arial"/>
          <w:i/>
          <w:iCs/>
          <w:spacing w:val="-8"/>
        </w:rPr>
        <w:t xml:space="preserve"> </w:t>
      </w:r>
      <w:proofErr w:type="spellStart"/>
      <w:r w:rsidRPr="0027743C">
        <w:rPr>
          <w:rFonts w:ascii="Arial" w:hAnsi="Arial"/>
          <w:i/>
          <w:iCs/>
          <w:spacing w:val="-8"/>
        </w:rPr>
        <w:t>Cooperative</w:t>
      </w:r>
      <w:proofErr w:type="spellEnd"/>
      <w:r w:rsidRPr="0027743C">
        <w:rPr>
          <w:rFonts w:ascii="Arial" w:hAnsi="Arial"/>
          <w:i/>
          <w:iCs/>
          <w:spacing w:val="-8"/>
        </w:rPr>
        <w:t xml:space="preserve"> </w:t>
      </w:r>
      <w:proofErr w:type="spellStart"/>
      <w:r w:rsidRPr="0027743C">
        <w:rPr>
          <w:rFonts w:ascii="Arial" w:hAnsi="Arial"/>
          <w:i/>
          <w:iCs/>
          <w:spacing w:val="-8"/>
        </w:rPr>
        <w:t>Oncology</w:t>
      </w:r>
      <w:proofErr w:type="spellEnd"/>
      <w:r w:rsidRPr="0027743C">
        <w:rPr>
          <w:rFonts w:ascii="Arial" w:hAnsi="Arial"/>
          <w:i/>
          <w:iCs/>
          <w:spacing w:val="-8"/>
        </w:rPr>
        <w:t xml:space="preserve"> </w:t>
      </w:r>
      <w:proofErr w:type="spellStart"/>
      <w:r w:rsidRPr="0027743C">
        <w:rPr>
          <w:rFonts w:ascii="Arial" w:hAnsi="Arial"/>
          <w:i/>
          <w:iCs/>
          <w:spacing w:val="-8"/>
        </w:rPr>
        <w:t>Group</w:t>
      </w:r>
      <w:proofErr w:type="spellEnd"/>
      <w:r w:rsidRPr="0027743C">
        <w:rPr>
          <w:rFonts w:ascii="Arial" w:hAnsi="Arial"/>
          <w:spacing w:val="-8"/>
        </w:rPr>
        <w:t>)</w:t>
      </w:r>
      <w:r w:rsidRPr="0027743C">
        <w:rPr>
          <w:rStyle w:val="Odwoanieprzypisudolnego"/>
          <w:rFonts w:ascii="Arial" w:eastAsia="Arial" w:hAnsi="Arial" w:cs="Arial"/>
          <w:spacing w:val="-8"/>
        </w:rPr>
        <w:footnoteReference w:customMarkFollows="1" w:id="3"/>
        <w:t>6)</w:t>
      </w:r>
      <w:r w:rsidR="0027743C" w:rsidRPr="0027743C">
        <w:rPr>
          <w:rFonts w:ascii="Arial" w:hAnsi="Arial"/>
          <w:spacing w:val="-8"/>
        </w:rPr>
        <w:t xml:space="preserve">, określonej </w:t>
      </w:r>
      <w:r w:rsidR="0027743C">
        <w:rPr>
          <w:rFonts w:ascii="Arial" w:hAnsi="Arial"/>
        </w:rPr>
        <w:t>w </w:t>
      </w:r>
      <w:r>
        <w:rPr>
          <w:rFonts w:ascii="Arial" w:hAnsi="Arial"/>
          <w:b/>
          <w:bCs/>
        </w:rPr>
        <w:t xml:space="preserve">załączniku nr 13 </w:t>
      </w:r>
      <w:r>
        <w:rPr>
          <w:rFonts w:ascii="Arial" w:hAnsi="Arial"/>
        </w:rPr>
        <w:t xml:space="preserve">do zarządzenia. Ocenę stanu </w:t>
      </w:r>
      <w:proofErr w:type="spellStart"/>
      <w:r>
        <w:rPr>
          <w:rFonts w:ascii="Arial" w:hAnsi="Arial"/>
        </w:rPr>
        <w:t>og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lnego</w:t>
      </w:r>
      <w:proofErr w:type="spellEnd"/>
      <w:r>
        <w:rPr>
          <w:rFonts w:ascii="Arial" w:hAnsi="Arial"/>
        </w:rPr>
        <w:t xml:space="preserve"> pacjenta poddawanego leczeni</w:t>
      </w:r>
      <w:r w:rsidR="0027743C">
        <w:rPr>
          <w:rFonts w:ascii="Arial" w:hAnsi="Arial"/>
        </w:rPr>
        <w:t>u onkologicznemu dołącza się do </w:t>
      </w:r>
      <w:r>
        <w:rPr>
          <w:rFonts w:ascii="Arial" w:hAnsi="Arial"/>
        </w:rPr>
        <w:t>dokumentacji medycznej pacjenta oraz dokonuje sprawozdania łącznie z produktem jednostkowym.</w:t>
      </w:r>
    </w:p>
    <w:p w:rsidR="007E0A29" w:rsidRDefault="00B15F46">
      <w:pPr>
        <w:tabs>
          <w:tab w:val="left" w:pos="993"/>
        </w:tabs>
        <w:spacing w:line="360" w:lineRule="auto"/>
        <w:ind w:left="567" w:firstLine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 19.  </w:t>
      </w:r>
      <w:r>
        <w:rPr>
          <w:rFonts w:ascii="Arial" w:hAnsi="Arial"/>
        </w:rPr>
        <w:t>1</w:t>
      </w:r>
      <w:r>
        <w:rPr>
          <w:rFonts w:ascii="Arial" w:hAnsi="Arial"/>
          <w:b/>
          <w:bCs/>
        </w:rPr>
        <w:t xml:space="preserve">. </w:t>
      </w:r>
      <w:r>
        <w:rPr>
          <w:rFonts w:ascii="Arial" w:hAnsi="Arial"/>
        </w:rPr>
        <w:t>Świadczeniodawca realizujący świadczenia związane z:</w:t>
      </w:r>
    </w:p>
    <w:p w:rsidR="007E0A29" w:rsidRDefault="00B15F46" w:rsidP="002F219F">
      <w:pPr>
        <w:pStyle w:val="Tekstpodstawowywcity"/>
        <w:widowControl/>
        <w:numPr>
          <w:ilvl w:val="0"/>
          <w:numId w:val="19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endoprotezoplastyką narządu ruchu;</w:t>
      </w:r>
    </w:p>
    <w:p w:rsidR="007E0A29" w:rsidRDefault="00B15F46" w:rsidP="002F219F">
      <w:pPr>
        <w:pStyle w:val="Tekstpodstawowywcity"/>
        <w:widowControl/>
        <w:numPr>
          <w:ilvl w:val="0"/>
          <w:numId w:val="194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leczeniem udar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  <w:lang w:val="en-US"/>
        </w:rPr>
        <w:t>w</w:t>
      </w:r>
    </w:p>
    <w:p w:rsidR="007E0A29" w:rsidRDefault="00B15F46" w:rsidP="002F219F">
      <w:pPr>
        <w:numPr>
          <w:ilvl w:val="2"/>
          <w:numId w:val="196"/>
        </w:numPr>
        <w:spacing w:line="360" w:lineRule="auto"/>
        <w:ind w:firstLine="286"/>
        <w:rPr>
          <w:rFonts w:ascii="Arial" w:eastAsia="Arial" w:hAnsi="Arial" w:cs="Arial"/>
        </w:rPr>
      </w:pPr>
      <w:r>
        <w:rPr>
          <w:rFonts w:ascii="Arial" w:hAnsi="Arial"/>
        </w:rPr>
        <w:t>obowiązany jest do przekazywania w formie elektronicznej sprawozdania, zgodnie ze wzorem i w formacie określonym przez Fundusz.</w:t>
      </w:r>
    </w:p>
    <w:p w:rsidR="007E0A29" w:rsidRDefault="00B15F46" w:rsidP="002F219F">
      <w:pPr>
        <w:numPr>
          <w:ilvl w:val="0"/>
          <w:numId w:val="199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W sytuacji rozliczania świadczeń związanych z żywieniem dojelitowym, żywieniem pozajelitowym, finansowanych w ramach produkt</w:t>
      </w:r>
      <w:r>
        <w:rPr>
          <w:rFonts w:ascii="Arial" w:hAnsi="Arial"/>
          <w:lang w:val="es-ES_tradnl"/>
        </w:rPr>
        <w:t>ó</w:t>
      </w:r>
      <w:r w:rsidR="00BC685F">
        <w:rPr>
          <w:rFonts w:ascii="Arial" w:hAnsi="Arial"/>
        </w:rPr>
        <w:t xml:space="preserve">w wymienionych </w:t>
      </w:r>
      <w:r w:rsidR="00BC685F">
        <w:rPr>
          <w:rFonts w:ascii="Arial" w:hAnsi="Arial"/>
        </w:rPr>
        <w:br/>
        <w:t xml:space="preserve">w </w:t>
      </w:r>
      <w:r>
        <w:rPr>
          <w:rFonts w:ascii="Arial" w:hAnsi="Arial"/>
          <w:b/>
          <w:bCs/>
        </w:rPr>
        <w:t>załączniku nr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1c </w:t>
      </w:r>
      <w:r w:rsidR="00BC685F">
        <w:rPr>
          <w:rFonts w:ascii="Arial" w:hAnsi="Arial"/>
        </w:rPr>
        <w:t xml:space="preserve">do </w:t>
      </w:r>
      <w:r>
        <w:rPr>
          <w:rFonts w:ascii="Arial" w:hAnsi="Arial"/>
        </w:rPr>
        <w:t>zarządzenia, świa</w:t>
      </w:r>
      <w:r w:rsidR="00BC685F">
        <w:rPr>
          <w:rFonts w:ascii="Arial" w:hAnsi="Arial"/>
        </w:rPr>
        <w:t xml:space="preserve">dczeniodawca obowiązany jest </w:t>
      </w:r>
      <w:r w:rsidR="00BC685F">
        <w:rPr>
          <w:rFonts w:ascii="Arial" w:hAnsi="Arial"/>
        </w:rPr>
        <w:br/>
        <w:t xml:space="preserve">do </w:t>
      </w:r>
      <w:r>
        <w:rPr>
          <w:rFonts w:ascii="Arial" w:hAnsi="Arial"/>
        </w:rPr>
        <w:t>prowadzenia dokumentacji dodatkowej, zgodnie ze wzorami o</w:t>
      </w:r>
      <w:r w:rsidR="00BC685F">
        <w:rPr>
          <w:rFonts w:ascii="Arial" w:hAnsi="Arial"/>
        </w:rPr>
        <w:t xml:space="preserve">kreślonymi </w:t>
      </w:r>
      <w:r w:rsidR="00BC685F">
        <w:rPr>
          <w:rFonts w:ascii="Arial" w:hAnsi="Arial"/>
        </w:rPr>
        <w:br/>
        <w:t xml:space="preserve">w </w:t>
      </w:r>
      <w:r>
        <w:rPr>
          <w:rFonts w:ascii="Arial" w:hAnsi="Arial"/>
          <w:b/>
          <w:bCs/>
        </w:rPr>
        <w:t>załącznikach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nr 6a–6g </w:t>
      </w:r>
      <w:r w:rsidR="00BC685F">
        <w:rPr>
          <w:rFonts w:ascii="Arial" w:hAnsi="Arial"/>
        </w:rPr>
        <w:t xml:space="preserve">do </w:t>
      </w:r>
      <w:r>
        <w:rPr>
          <w:rFonts w:ascii="Arial" w:hAnsi="Arial"/>
        </w:rPr>
        <w:t>zarządzenia. Dokumentację związaną z leczeniem</w:t>
      </w:r>
      <w:r w:rsidR="00BC685F">
        <w:rPr>
          <w:rFonts w:ascii="Arial" w:hAnsi="Arial"/>
        </w:rPr>
        <w:t xml:space="preserve"> żywieniowym należy załączyć do </w:t>
      </w:r>
      <w:r>
        <w:rPr>
          <w:rFonts w:ascii="Arial" w:hAnsi="Arial"/>
        </w:rPr>
        <w:t xml:space="preserve">historii choroby. </w:t>
      </w:r>
    </w:p>
    <w:p w:rsidR="007E0A29" w:rsidRDefault="00B15F46" w:rsidP="002F219F">
      <w:pPr>
        <w:numPr>
          <w:ilvl w:val="0"/>
          <w:numId w:val="198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W sytuacji rozliczania świadczenia: Hipote</w:t>
      </w:r>
      <w:r w:rsidR="00BC685F">
        <w:rPr>
          <w:rFonts w:ascii="Arial" w:hAnsi="Arial"/>
        </w:rPr>
        <w:t xml:space="preserve">rmia lecznicza, finansowanego </w:t>
      </w:r>
      <w:r w:rsidR="00BC685F">
        <w:rPr>
          <w:rFonts w:ascii="Arial" w:hAnsi="Arial"/>
        </w:rPr>
        <w:br/>
        <w:t xml:space="preserve">w </w:t>
      </w:r>
      <w:r>
        <w:rPr>
          <w:rFonts w:ascii="Arial" w:hAnsi="Arial"/>
        </w:rPr>
        <w:t>ramach produktu nr 5.53.01.0001509 z 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do sumowania, określonego w </w:t>
      </w:r>
      <w:r>
        <w:rPr>
          <w:rFonts w:ascii="Arial" w:hAnsi="Arial"/>
          <w:b/>
          <w:bCs/>
        </w:rPr>
        <w:t>załączniku nr 1c</w:t>
      </w:r>
      <w:r>
        <w:rPr>
          <w:rFonts w:ascii="Arial" w:hAnsi="Arial"/>
        </w:rPr>
        <w:t xml:space="preserve"> do zarządzenia, świadczeniodawca obowiązany jest do</w:t>
      </w:r>
      <w:r w:rsidR="00BC685F">
        <w:rPr>
          <w:rFonts w:ascii="Arial" w:hAnsi="Arial"/>
        </w:rPr>
        <w:t xml:space="preserve"> </w:t>
      </w:r>
      <w:r>
        <w:rPr>
          <w:rFonts w:ascii="Arial" w:hAnsi="Arial"/>
        </w:rPr>
        <w:t xml:space="preserve">prowadzenia dokumentacji dodatkowej – karty monitorowania pacjenta podczas hipotermii leczniczej, zgodnie ze wzorami określonymi w </w:t>
      </w:r>
      <w:r>
        <w:rPr>
          <w:rFonts w:ascii="Arial" w:hAnsi="Arial"/>
          <w:b/>
          <w:bCs/>
        </w:rPr>
        <w:t>załącznikach nr 5a–5b</w:t>
      </w:r>
      <w:r w:rsidR="00BC685F">
        <w:rPr>
          <w:rFonts w:ascii="Arial" w:hAnsi="Arial"/>
        </w:rPr>
        <w:t xml:space="preserve"> </w:t>
      </w:r>
      <w:r w:rsidR="00BC685F">
        <w:rPr>
          <w:rFonts w:ascii="Arial" w:hAnsi="Arial"/>
        </w:rPr>
        <w:br/>
        <w:t xml:space="preserve">do </w:t>
      </w:r>
      <w:r>
        <w:rPr>
          <w:rFonts w:ascii="Arial" w:hAnsi="Arial"/>
        </w:rPr>
        <w:t>zarządzenia. Kartę monitorowania pacjenta należy załączyć do historii choroby.</w:t>
      </w:r>
    </w:p>
    <w:p w:rsidR="007E0A29" w:rsidRDefault="00B15F46" w:rsidP="002F219F">
      <w:pPr>
        <w:numPr>
          <w:ilvl w:val="0"/>
          <w:numId w:val="198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W sytuacji rozliczania świadczenia: Leczenie świeżego zawału serca z zastosowaniem antagonisty receptora dla glikoproteiny </w:t>
      </w:r>
      <w:proofErr w:type="spellStart"/>
      <w:r>
        <w:rPr>
          <w:rFonts w:ascii="Arial" w:hAnsi="Arial"/>
        </w:rPr>
        <w:t>IIb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IIIa</w:t>
      </w:r>
      <w:proofErr w:type="spellEnd"/>
      <w:r>
        <w:rPr>
          <w:rFonts w:ascii="Arial" w:hAnsi="Arial"/>
        </w:rPr>
        <w:t xml:space="preserve"> lub bezpośredniego inhibitora trombiny u chorego poddanego angioplas</w:t>
      </w:r>
      <w:r w:rsidR="00BC685F">
        <w:rPr>
          <w:rFonts w:ascii="Arial" w:hAnsi="Arial"/>
        </w:rPr>
        <w:t xml:space="preserve">tyce wieńcowej, finansowanego </w:t>
      </w:r>
      <w:r w:rsidR="00BC685F">
        <w:rPr>
          <w:rFonts w:ascii="Arial" w:hAnsi="Arial"/>
        </w:rPr>
        <w:br/>
        <w:t xml:space="preserve">w </w:t>
      </w:r>
      <w:r>
        <w:rPr>
          <w:rFonts w:ascii="Arial" w:hAnsi="Arial"/>
        </w:rPr>
        <w:t>ramach produktu nr 5.53.01.0001469 z 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do sumowania, określonego w </w:t>
      </w:r>
      <w:r>
        <w:rPr>
          <w:rFonts w:ascii="Arial" w:hAnsi="Arial"/>
          <w:b/>
          <w:bCs/>
        </w:rPr>
        <w:t>załączniku nr 1c</w:t>
      </w:r>
      <w:r>
        <w:rPr>
          <w:rFonts w:ascii="Arial" w:hAnsi="Arial"/>
        </w:rPr>
        <w:t xml:space="preserve"> do zarządzenia, świa</w:t>
      </w:r>
      <w:r w:rsidR="00BC685F">
        <w:rPr>
          <w:rFonts w:ascii="Arial" w:hAnsi="Arial"/>
        </w:rPr>
        <w:t xml:space="preserve">dczeniodawca obowiązany jest do </w:t>
      </w:r>
      <w:r>
        <w:rPr>
          <w:rFonts w:ascii="Arial" w:hAnsi="Arial"/>
        </w:rPr>
        <w:t>sprawozdania kodu ICD-9, określającego zastosowany lek, tj.:</w:t>
      </w:r>
    </w:p>
    <w:p w:rsidR="007E0A29" w:rsidRDefault="00B15F46" w:rsidP="002F219F">
      <w:pPr>
        <w:numPr>
          <w:ilvl w:val="0"/>
          <w:numId w:val="201"/>
        </w:numPr>
        <w:spacing w:line="360" w:lineRule="auto"/>
        <w:rPr>
          <w:rFonts w:ascii="Arial" w:eastAsia="Arial" w:hAnsi="Arial" w:cs="Arial"/>
          <w:lang w:val="de-DE"/>
        </w:rPr>
      </w:pPr>
      <w:r>
        <w:rPr>
          <w:rFonts w:ascii="Arial" w:hAnsi="Arial"/>
          <w:lang w:val="de-DE"/>
        </w:rPr>
        <w:t>99.201 - Inhibitor p</w:t>
      </w:r>
      <w:proofErr w:type="spellStart"/>
      <w:r>
        <w:rPr>
          <w:rFonts w:ascii="Arial" w:hAnsi="Arial"/>
        </w:rPr>
        <w:t>łytkowego</w:t>
      </w:r>
      <w:proofErr w:type="spellEnd"/>
      <w:r>
        <w:rPr>
          <w:rFonts w:ascii="Arial" w:hAnsi="Arial"/>
        </w:rPr>
        <w:t xml:space="preserve"> receptora GP </w:t>
      </w:r>
      <w:proofErr w:type="spellStart"/>
      <w:r>
        <w:rPr>
          <w:rFonts w:ascii="Arial" w:hAnsi="Arial"/>
        </w:rPr>
        <w:t>IIb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IIIa</w:t>
      </w:r>
      <w:proofErr w:type="spellEnd"/>
      <w:r>
        <w:rPr>
          <w:rFonts w:ascii="Arial" w:hAnsi="Arial"/>
        </w:rPr>
        <w:t xml:space="preserve"> – </w:t>
      </w:r>
      <w:r>
        <w:rPr>
          <w:rFonts w:ascii="Arial" w:hAnsi="Arial"/>
          <w:lang w:val="es-ES_tradnl"/>
        </w:rPr>
        <w:t>abciximab;</w:t>
      </w:r>
    </w:p>
    <w:p w:rsidR="007E0A29" w:rsidRPr="007F1E17" w:rsidRDefault="00B15F46" w:rsidP="002F219F">
      <w:pPr>
        <w:numPr>
          <w:ilvl w:val="0"/>
          <w:numId w:val="202"/>
        </w:numPr>
        <w:spacing w:line="360" w:lineRule="auto"/>
        <w:rPr>
          <w:rFonts w:ascii="Arial" w:eastAsia="Arial" w:hAnsi="Arial" w:cs="Arial"/>
          <w:lang w:val="de-DE"/>
        </w:rPr>
      </w:pPr>
      <w:r w:rsidRPr="007F1E17">
        <w:rPr>
          <w:rFonts w:ascii="Arial" w:hAnsi="Arial"/>
          <w:lang w:val="de-DE"/>
        </w:rPr>
        <w:t xml:space="preserve">99.202 - Inhibitor </w:t>
      </w:r>
      <w:proofErr w:type="spellStart"/>
      <w:r w:rsidRPr="007F1E17">
        <w:rPr>
          <w:rFonts w:ascii="Arial" w:hAnsi="Arial"/>
          <w:lang w:val="de-DE"/>
        </w:rPr>
        <w:t>płytkowego</w:t>
      </w:r>
      <w:proofErr w:type="spellEnd"/>
      <w:r w:rsidRPr="007F1E17">
        <w:rPr>
          <w:rFonts w:ascii="Arial" w:hAnsi="Arial"/>
          <w:lang w:val="de-DE"/>
        </w:rPr>
        <w:t xml:space="preserve"> </w:t>
      </w:r>
      <w:proofErr w:type="spellStart"/>
      <w:r w:rsidRPr="007F1E17">
        <w:rPr>
          <w:rFonts w:ascii="Arial" w:hAnsi="Arial"/>
          <w:lang w:val="de-DE"/>
        </w:rPr>
        <w:t>receptora</w:t>
      </w:r>
      <w:proofErr w:type="spellEnd"/>
      <w:r w:rsidRPr="007F1E17">
        <w:rPr>
          <w:rFonts w:ascii="Arial" w:hAnsi="Arial"/>
          <w:lang w:val="de-DE"/>
        </w:rPr>
        <w:t xml:space="preserve"> GP </w:t>
      </w:r>
      <w:proofErr w:type="spellStart"/>
      <w:r w:rsidRPr="007F1E17">
        <w:rPr>
          <w:rFonts w:ascii="Arial" w:hAnsi="Arial"/>
          <w:lang w:val="de-DE"/>
        </w:rPr>
        <w:t>IIb</w:t>
      </w:r>
      <w:proofErr w:type="spellEnd"/>
      <w:r w:rsidRPr="007F1E17">
        <w:rPr>
          <w:rFonts w:ascii="Arial" w:hAnsi="Arial"/>
          <w:lang w:val="de-DE"/>
        </w:rPr>
        <w:t>/</w:t>
      </w:r>
      <w:proofErr w:type="spellStart"/>
      <w:r w:rsidRPr="007F1E17">
        <w:rPr>
          <w:rFonts w:ascii="Arial" w:hAnsi="Arial"/>
          <w:lang w:val="de-DE"/>
        </w:rPr>
        <w:t>IIIa</w:t>
      </w:r>
      <w:proofErr w:type="spellEnd"/>
      <w:r w:rsidRPr="007F1E17">
        <w:rPr>
          <w:rFonts w:ascii="Arial" w:hAnsi="Arial"/>
          <w:lang w:val="de-DE"/>
        </w:rPr>
        <w:t xml:space="preserve"> – </w:t>
      </w:r>
      <w:r>
        <w:rPr>
          <w:rFonts w:ascii="Arial" w:hAnsi="Arial"/>
          <w:lang w:val="pt-PT"/>
        </w:rPr>
        <w:t>eptifibatide;</w:t>
      </w:r>
    </w:p>
    <w:p w:rsidR="007E0A29" w:rsidRPr="007F1E17" w:rsidRDefault="00B15F46" w:rsidP="002F219F">
      <w:pPr>
        <w:numPr>
          <w:ilvl w:val="0"/>
          <w:numId w:val="202"/>
        </w:numPr>
        <w:spacing w:line="360" w:lineRule="auto"/>
        <w:rPr>
          <w:rFonts w:ascii="Arial" w:eastAsia="Arial" w:hAnsi="Arial" w:cs="Arial"/>
          <w:lang w:val="de-DE"/>
        </w:rPr>
      </w:pPr>
      <w:r w:rsidRPr="007F1E17">
        <w:rPr>
          <w:rFonts w:ascii="Arial" w:hAnsi="Arial"/>
          <w:lang w:val="de-DE"/>
        </w:rPr>
        <w:t xml:space="preserve">99.203 - Inhibitor </w:t>
      </w:r>
      <w:proofErr w:type="spellStart"/>
      <w:r w:rsidRPr="007F1E17">
        <w:rPr>
          <w:rFonts w:ascii="Arial" w:hAnsi="Arial"/>
          <w:lang w:val="de-DE"/>
        </w:rPr>
        <w:t>płytkowego</w:t>
      </w:r>
      <w:proofErr w:type="spellEnd"/>
      <w:r w:rsidRPr="007F1E17">
        <w:rPr>
          <w:rFonts w:ascii="Arial" w:hAnsi="Arial"/>
          <w:lang w:val="de-DE"/>
        </w:rPr>
        <w:t xml:space="preserve"> </w:t>
      </w:r>
      <w:proofErr w:type="spellStart"/>
      <w:r w:rsidRPr="007F1E17">
        <w:rPr>
          <w:rFonts w:ascii="Arial" w:hAnsi="Arial"/>
          <w:lang w:val="de-DE"/>
        </w:rPr>
        <w:t>receptora</w:t>
      </w:r>
      <w:proofErr w:type="spellEnd"/>
      <w:r w:rsidRPr="007F1E17">
        <w:rPr>
          <w:rFonts w:ascii="Arial" w:hAnsi="Arial"/>
          <w:lang w:val="de-DE"/>
        </w:rPr>
        <w:t xml:space="preserve"> GP </w:t>
      </w:r>
      <w:proofErr w:type="spellStart"/>
      <w:r w:rsidRPr="007F1E17">
        <w:rPr>
          <w:rFonts w:ascii="Arial" w:hAnsi="Arial"/>
          <w:lang w:val="de-DE"/>
        </w:rPr>
        <w:t>IIb</w:t>
      </w:r>
      <w:proofErr w:type="spellEnd"/>
      <w:r w:rsidRPr="007F1E17">
        <w:rPr>
          <w:rFonts w:ascii="Arial" w:hAnsi="Arial"/>
          <w:lang w:val="de-DE"/>
        </w:rPr>
        <w:t>/</w:t>
      </w:r>
      <w:proofErr w:type="spellStart"/>
      <w:r w:rsidRPr="007F1E17">
        <w:rPr>
          <w:rFonts w:ascii="Arial" w:hAnsi="Arial"/>
          <w:lang w:val="de-DE"/>
        </w:rPr>
        <w:t>IIIa</w:t>
      </w:r>
      <w:proofErr w:type="spellEnd"/>
      <w:r w:rsidRPr="007F1E17">
        <w:rPr>
          <w:rFonts w:ascii="Arial" w:hAnsi="Arial"/>
          <w:lang w:val="de-DE"/>
        </w:rPr>
        <w:t xml:space="preserve"> – </w:t>
      </w:r>
      <w:proofErr w:type="spellStart"/>
      <w:r w:rsidRPr="007F1E17">
        <w:rPr>
          <w:rFonts w:ascii="Arial" w:hAnsi="Arial"/>
          <w:lang w:val="de-DE"/>
        </w:rPr>
        <w:t>tirofiban</w:t>
      </w:r>
      <w:proofErr w:type="spellEnd"/>
      <w:r w:rsidRPr="007F1E17">
        <w:rPr>
          <w:rFonts w:ascii="Arial" w:hAnsi="Arial"/>
          <w:lang w:val="de-DE"/>
        </w:rPr>
        <w:t>;</w:t>
      </w:r>
    </w:p>
    <w:p w:rsidR="007E0A29" w:rsidRDefault="00B15F46" w:rsidP="002F219F">
      <w:pPr>
        <w:numPr>
          <w:ilvl w:val="0"/>
          <w:numId w:val="202"/>
        </w:numPr>
        <w:spacing w:line="360" w:lineRule="auto"/>
        <w:rPr>
          <w:rFonts w:ascii="Arial" w:eastAsia="Arial" w:hAnsi="Arial" w:cs="Arial"/>
          <w:lang w:val="de-DE"/>
        </w:rPr>
      </w:pPr>
      <w:r>
        <w:rPr>
          <w:rFonts w:ascii="Arial" w:hAnsi="Arial"/>
          <w:lang w:val="de-DE"/>
        </w:rPr>
        <w:t>99.2901</w:t>
      </w:r>
      <w:r w:rsidR="00BC685F">
        <w:rPr>
          <w:rFonts w:ascii="Arial" w:hAnsi="Arial"/>
          <w:lang w:val="de-DE"/>
        </w:rPr>
        <w:t> – </w:t>
      </w:r>
      <w:r w:rsidRPr="00BC685F">
        <w:rPr>
          <w:rFonts w:ascii="Arial" w:hAnsi="Arial"/>
          <w:spacing w:val="-6"/>
        </w:rPr>
        <w:t>Wstrzyknięcie</w:t>
      </w:r>
      <w:r w:rsidR="00BC685F">
        <w:rPr>
          <w:rFonts w:ascii="Arial" w:hAnsi="Arial"/>
          <w:spacing w:val="-6"/>
        </w:rPr>
        <w:t xml:space="preserve"> </w:t>
      </w:r>
      <w:r w:rsidRPr="00BC685F">
        <w:rPr>
          <w:rFonts w:ascii="Arial" w:hAnsi="Arial"/>
          <w:spacing w:val="-6"/>
        </w:rPr>
        <w:t xml:space="preserve">/ infuzja inhibitora trombiny (DTI) – </w:t>
      </w:r>
      <w:proofErr w:type="spellStart"/>
      <w:r>
        <w:rPr>
          <w:rFonts w:ascii="Arial" w:hAnsi="Arial"/>
        </w:rPr>
        <w:t>biwalirudyna</w:t>
      </w:r>
      <w:proofErr w:type="spellEnd"/>
      <w:r>
        <w:rPr>
          <w:rFonts w:ascii="Arial" w:hAnsi="Arial"/>
        </w:rPr>
        <w:t>.</w:t>
      </w:r>
    </w:p>
    <w:p w:rsidR="007E0A29" w:rsidRPr="00BC685F" w:rsidRDefault="00B15F46" w:rsidP="002F219F">
      <w:pPr>
        <w:numPr>
          <w:ilvl w:val="0"/>
          <w:numId w:val="203"/>
        </w:numPr>
        <w:spacing w:line="360" w:lineRule="auto"/>
        <w:ind w:left="0" w:firstLine="709"/>
        <w:rPr>
          <w:rFonts w:ascii="Arial" w:eastAsia="Arial" w:hAnsi="Arial" w:cs="Arial"/>
          <w:spacing w:val="-6"/>
        </w:rPr>
      </w:pPr>
      <w:r w:rsidRPr="00BC685F">
        <w:rPr>
          <w:rFonts w:ascii="Arial" w:hAnsi="Arial"/>
          <w:spacing w:val="-6"/>
        </w:rPr>
        <w:t>W sytuacji rozliczania świadczeń związanych z Diagnostyką potencjalnego dawcy narząd</w:t>
      </w:r>
      <w:r w:rsidRPr="00BC685F">
        <w:rPr>
          <w:rFonts w:ascii="Arial" w:hAnsi="Arial"/>
          <w:spacing w:val="-6"/>
          <w:lang w:val="es-ES_tradnl"/>
        </w:rPr>
        <w:t>ó</w:t>
      </w:r>
      <w:r w:rsidRPr="00BC685F">
        <w:rPr>
          <w:rFonts w:ascii="Arial" w:hAnsi="Arial"/>
          <w:spacing w:val="-6"/>
        </w:rPr>
        <w:t xml:space="preserve">w bez pobrania </w:t>
      </w:r>
      <w:r w:rsidR="00BC685F" w:rsidRPr="00BC685F">
        <w:rPr>
          <w:rFonts w:ascii="Arial" w:hAnsi="Arial"/>
          <w:spacing w:val="-6"/>
        </w:rPr>
        <w:t xml:space="preserve">– kategoria II, finansowanych w </w:t>
      </w:r>
      <w:r w:rsidRPr="00BC685F">
        <w:rPr>
          <w:rFonts w:ascii="Arial" w:hAnsi="Arial"/>
          <w:spacing w:val="-6"/>
        </w:rPr>
        <w:t xml:space="preserve">ramach produktu </w:t>
      </w:r>
      <w:r w:rsidR="00BC685F" w:rsidRPr="00BC685F">
        <w:rPr>
          <w:rFonts w:ascii="Arial" w:hAnsi="Arial"/>
          <w:spacing w:val="-6"/>
        </w:rPr>
        <w:br/>
      </w:r>
      <w:r w:rsidRPr="00BC685F">
        <w:rPr>
          <w:rFonts w:ascii="Arial" w:hAnsi="Arial"/>
          <w:spacing w:val="-6"/>
        </w:rPr>
        <w:t>nr</w:t>
      </w:r>
      <w:r w:rsidR="00BC685F" w:rsidRPr="00BC685F">
        <w:rPr>
          <w:rFonts w:ascii="Arial" w:hAnsi="Arial"/>
          <w:spacing w:val="-6"/>
        </w:rPr>
        <w:t xml:space="preserve"> </w:t>
      </w:r>
      <w:r w:rsidRPr="00BC685F">
        <w:rPr>
          <w:rFonts w:ascii="Arial" w:hAnsi="Arial"/>
          <w:spacing w:val="-6"/>
        </w:rPr>
        <w:t>5.52.01.0001495 z katalogu produkt</w:t>
      </w:r>
      <w:r w:rsidRPr="00BC685F">
        <w:rPr>
          <w:rFonts w:ascii="Arial" w:hAnsi="Arial"/>
          <w:spacing w:val="-6"/>
          <w:lang w:val="es-ES_tradnl"/>
        </w:rPr>
        <w:t>ó</w:t>
      </w:r>
      <w:r w:rsidRPr="00BC685F">
        <w:rPr>
          <w:rFonts w:ascii="Arial" w:hAnsi="Arial"/>
          <w:spacing w:val="-6"/>
        </w:rPr>
        <w:t xml:space="preserve">w odrębnych, określonego w </w:t>
      </w:r>
      <w:r w:rsidRPr="00BC685F">
        <w:rPr>
          <w:rFonts w:ascii="Arial" w:hAnsi="Arial"/>
          <w:b/>
          <w:bCs/>
          <w:spacing w:val="-6"/>
        </w:rPr>
        <w:t>załączniku nr 1b</w:t>
      </w:r>
      <w:r w:rsidR="00BC685F">
        <w:rPr>
          <w:rFonts w:ascii="Arial" w:hAnsi="Arial"/>
          <w:spacing w:val="-6"/>
        </w:rPr>
        <w:br/>
      </w:r>
      <w:r w:rsidR="00BC685F" w:rsidRPr="00BC685F">
        <w:rPr>
          <w:rFonts w:ascii="Arial" w:hAnsi="Arial"/>
          <w:spacing w:val="-6"/>
        </w:rPr>
        <w:t xml:space="preserve">do </w:t>
      </w:r>
      <w:r w:rsidRPr="00BC685F">
        <w:rPr>
          <w:rFonts w:ascii="Arial" w:hAnsi="Arial"/>
          <w:spacing w:val="-6"/>
        </w:rPr>
        <w:t>zarządzenia oraz produktu nr 5.53.01.0001508 z katalogu produkt</w:t>
      </w:r>
      <w:r w:rsidRPr="00BC685F">
        <w:rPr>
          <w:rFonts w:ascii="Arial" w:hAnsi="Arial"/>
          <w:spacing w:val="-6"/>
          <w:lang w:val="es-ES_tradnl"/>
        </w:rPr>
        <w:t>ó</w:t>
      </w:r>
      <w:r w:rsidR="00BC685F" w:rsidRPr="00BC685F">
        <w:rPr>
          <w:rFonts w:ascii="Arial" w:hAnsi="Arial"/>
          <w:spacing w:val="-6"/>
        </w:rPr>
        <w:t xml:space="preserve">w do </w:t>
      </w:r>
      <w:r w:rsidRPr="00BC685F">
        <w:rPr>
          <w:rFonts w:ascii="Arial" w:hAnsi="Arial"/>
          <w:spacing w:val="-6"/>
        </w:rPr>
        <w:t xml:space="preserve">sumowania, określonego w </w:t>
      </w:r>
      <w:r w:rsidRPr="00BC685F">
        <w:rPr>
          <w:rFonts w:ascii="Arial" w:hAnsi="Arial"/>
          <w:b/>
          <w:bCs/>
          <w:spacing w:val="-6"/>
        </w:rPr>
        <w:t>załączniku nr 1c</w:t>
      </w:r>
      <w:r w:rsidRPr="00BC685F">
        <w:rPr>
          <w:rFonts w:ascii="Arial" w:hAnsi="Arial"/>
          <w:spacing w:val="-6"/>
        </w:rPr>
        <w:t xml:space="preserve"> do zarządzenia, świa</w:t>
      </w:r>
      <w:r w:rsidR="00BC685F" w:rsidRPr="00BC685F">
        <w:rPr>
          <w:rFonts w:ascii="Arial" w:hAnsi="Arial"/>
          <w:spacing w:val="-6"/>
        </w:rPr>
        <w:t xml:space="preserve">dczeniodawca obowiązany jest </w:t>
      </w:r>
      <w:r w:rsidR="00BC685F">
        <w:rPr>
          <w:rFonts w:ascii="Arial" w:hAnsi="Arial"/>
          <w:spacing w:val="-6"/>
        </w:rPr>
        <w:br/>
      </w:r>
      <w:r w:rsidR="00BC685F" w:rsidRPr="00BC685F">
        <w:rPr>
          <w:rFonts w:ascii="Arial" w:hAnsi="Arial"/>
          <w:spacing w:val="-6"/>
        </w:rPr>
        <w:t xml:space="preserve">do </w:t>
      </w:r>
      <w:r w:rsidRPr="00BC685F">
        <w:rPr>
          <w:rFonts w:ascii="Arial" w:hAnsi="Arial"/>
          <w:spacing w:val="-6"/>
        </w:rPr>
        <w:t>przedłożenia szczegó</w:t>
      </w:r>
      <w:r w:rsidR="00BC685F" w:rsidRPr="00BC685F">
        <w:rPr>
          <w:rFonts w:ascii="Arial" w:hAnsi="Arial"/>
          <w:spacing w:val="-6"/>
        </w:rPr>
        <w:t xml:space="preserve">łowej specyfikacji kosztowej, z </w:t>
      </w:r>
      <w:r w:rsidRPr="00BC685F">
        <w:rPr>
          <w:rFonts w:ascii="Arial" w:hAnsi="Arial"/>
          <w:spacing w:val="-6"/>
        </w:rPr>
        <w:t>uwzględnieniem specyfikacji koszt</w:t>
      </w:r>
      <w:r w:rsidRPr="00BC685F">
        <w:rPr>
          <w:rFonts w:ascii="Arial" w:hAnsi="Arial"/>
          <w:spacing w:val="-6"/>
          <w:lang w:val="es-ES_tradnl"/>
        </w:rPr>
        <w:t>ó</w:t>
      </w:r>
      <w:r w:rsidRPr="00BC685F">
        <w:rPr>
          <w:rFonts w:ascii="Arial" w:hAnsi="Arial"/>
          <w:spacing w:val="-6"/>
        </w:rPr>
        <w:t>w związan</w:t>
      </w:r>
      <w:r w:rsidR="00CD6F95" w:rsidRPr="00BC685F">
        <w:rPr>
          <w:rFonts w:ascii="Arial" w:hAnsi="Arial"/>
          <w:spacing w:val="-6"/>
        </w:rPr>
        <w:t>ych z kosztami zespołu lekarsko</w:t>
      </w:r>
      <w:r w:rsidR="00BC685F">
        <w:rPr>
          <w:rFonts w:ascii="Arial" w:hAnsi="Arial"/>
          <w:spacing w:val="-6"/>
        </w:rPr>
        <w:t xml:space="preserve"> </w:t>
      </w:r>
      <w:r w:rsidRPr="00BC685F">
        <w:rPr>
          <w:rFonts w:ascii="Arial" w:hAnsi="Arial"/>
          <w:spacing w:val="-6"/>
        </w:rPr>
        <w:t>–</w:t>
      </w:r>
      <w:r w:rsidR="00BC685F" w:rsidRPr="00BC685F">
        <w:rPr>
          <w:rFonts w:ascii="Arial" w:hAnsi="Arial"/>
          <w:spacing w:val="-6"/>
        </w:rPr>
        <w:t xml:space="preserve"> </w:t>
      </w:r>
      <w:proofErr w:type="spellStart"/>
      <w:r w:rsidRPr="00BC685F">
        <w:rPr>
          <w:rFonts w:ascii="Arial" w:hAnsi="Arial"/>
          <w:spacing w:val="-6"/>
          <w:lang w:val="de-DE"/>
        </w:rPr>
        <w:t>piel</w:t>
      </w:r>
      <w:r w:rsidRPr="00BC685F">
        <w:rPr>
          <w:rFonts w:ascii="Arial" w:hAnsi="Arial"/>
          <w:spacing w:val="-6"/>
        </w:rPr>
        <w:t>ęgniarskiego</w:t>
      </w:r>
      <w:proofErr w:type="spellEnd"/>
      <w:r w:rsidRPr="00BC685F">
        <w:rPr>
          <w:rFonts w:ascii="Arial" w:hAnsi="Arial"/>
          <w:spacing w:val="-6"/>
        </w:rPr>
        <w:t xml:space="preserve"> innego świadczeniodawcy.</w:t>
      </w:r>
    </w:p>
    <w:p w:rsidR="007E0A29" w:rsidRDefault="00B15F46" w:rsidP="002F219F">
      <w:pPr>
        <w:numPr>
          <w:ilvl w:val="0"/>
          <w:numId w:val="198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Szczegółowa specyfikacja kosztowa podlega każdorazowo weryfikacji </w:t>
      </w:r>
      <w:r>
        <w:rPr>
          <w:rFonts w:ascii="Arial Unicode MS" w:hAnsi="Arial Unicode MS"/>
        </w:rPr>
        <w:br/>
      </w:r>
      <w:r>
        <w:rPr>
          <w:rFonts w:ascii="Arial" w:hAnsi="Arial"/>
        </w:rPr>
        <w:t>przez dyrektora Oddziału Funduszu.</w:t>
      </w:r>
    </w:p>
    <w:p w:rsidR="007E0A29" w:rsidRDefault="00B15F46" w:rsidP="002F219F">
      <w:pPr>
        <w:numPr>
          <w:ilvl w:val="0"/>
          <w:numId w:val="198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>W sytuacji rozliczania świadczenia: Całościowa ocena geriatryczna, finansowanego w ramach produktu nr 5.53.01.0001499 z 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r w:rsidR="00BC685F">
        <w:rPr>
          <w:rFonts w:ascii="Arial" w:hAnsi="Arial"/>
        </w:rPr>
        <w:br/>
        <w:t xml:space="preserve">do </w:t>
      </w:r>
      <w:r>
        <w:rPr>
          <w:rFonts w:ascii="Arial" w:hAnsi="Arial"/>
        </w:rPr>
        <w:t xml:space="preserve">sumowania, określonego w </w:t>
      </w:r>
      <w:r>
        <w:rPr>
          <w:rFonts w:ascii="Arial" w:hAnsi="Arial"/>
          <w:b/>
          <w:bCs/>
        </w:rPr>
        <w:t>załączniku nr 1c</w:t>
      </w:r>
      <w:r w:rsidR="00BC685F">
        <w:rPr>
          <w:rFonts w:ascii="Arial" w:hAnsi="Arial"/>
        </w:rPr>
        <w:t xml:space="preserve"> do </w:t>
      </w:r>
      <w:r>
        <w:rPr>
          <w:rFonts w:ascii="Arial" w:hAnsi="Arial"/>
        </w:rPr>
        <w:t>zarządzenia, świadczeniodawca obowiązany jest do:</w:t>
      </w:r>
    </w:p>
    <w:p w:rsidR="007E0A29" w:rsidRDefault="00B15F46" w:rsidP="002F219F">
      <w:pPr>
        <w:pStyle w:val="Akapitzlist"/>
        <w:numPr>
          <w:ilvl w:val="0"/>
          <w:numId w:val="205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udokumentowania przeprowadzenia oceny geriatrycznej przez lekarza geriatrę lub konsultacyjny zespół geriatryczny (dotyczy </w:t>
      </w:r>
      <w:proofErr w:type="spellStart"/>
      <w:r>
        <w:rPr>
          <w:rFonts w:ascii="Arial" w:hAnsi="Arial"/>
          <w:sz w:val="24"/>
          <w:szCs w:val="24"/>
        </w:rPr>
        <w:t>świadczeniodawc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 realizujących świadczenia na podstawie § 6a rozporządzenia szpitalnego,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rzy</w:t>
      </w:r>
      <w:proofErr w:type="spellEnd"/>
      <w:r>
        <w:rPr>
          <w:rFonts w:ascii="Arial" w:hAnsi="Arial"/>
          <w:sz w:val="24"/>
          <w:szCs w:val="24"/>
        </w:rPr>
        <w:t xml:space="preserve"> nie dysponują oddziałem geriatrycznym ani poradnią geriatryczną);</w:t>
      </w:r>
    </w:p>
    <w:p w:rsidR="007E0A29" w:rsidRDefault="00B15F46" w:rsidP="002F219F">
      <w:pPr>
        <w:pStyle w:val="Akapitzlist"/>
        <w:numPr>
          <w:ilvl w:val="0"/>
          <w:numId w:val="205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udokumentowania kwalifikacji do świadczenia na podstawie skali </w:t>
      </w:r>
      <w:r w:rsidR="00BC685F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 xml:space="preserve">VES-13 stanowiącej </w:t>
      </w:r>
      <w:r>
        <w:rPr>
          <w:rFonts w:ascii="Arial" w:hAnsi="Arial"/>
          <w:b/>
          <w:bCs/>
          <w:sz w:val="24"/>
          <w:szCs w:val="24"/>
        </w:rPr>
        <w:t xml:space="preserve">załącznik nr 11a </w:t>
      </w:r>
      <w:r>
        <w:rPr>
          <w:rFonts w:ascii="Arial" w:hAnsi="Arial"/>
          <w:sz w:val="24"/>
          <w:szCs w:val="24"/>
        </w:rPr>
        <w:t>do zarządzenia;</w:t>
      </w:r>
    </w:p>
    <w:p w:rsidR="007E0A29" w:rsidRDefault="00B15F46" w:rsidP="002F219F">
      <w:pPr>
        <w:pStyle w:val="Akapitzlist"/>
        <w:numPr>
          <w:ilvl w:val="0"/>
          <w:numId w:val="206"/>
        </w:numPr>
        <w:spacing w:after="12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prowadzenia dokumentacji dodatkowej – </w:t>
      </w:r>
      <w:r w:rsidRPr="007F1E17">
        <w:rPr>
          <w:rFonts w:ascii="Arial" w:hAnsi="Arial"/>
          <w:sz w:val="24"/>
          <w:szCs w:val="24"/>
        </w:rPr>
        <w:t>Karty ca</w:t>
      </w:r>
      <w:r>
        <w:rPr>
          <w:rFonts w:ascii="Arial" w:hAnsi="Arial"/>
          <w:sz w:val="24"/>
          <w:szCs w:val="24"/>
        </w:rPr>
        <w:t xml:space="preserve">łościowej oceny geriatrycznej,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rej </w:t>
      </w:r>
      <w:proofErr w:type="spellStart"/>
      <w:r>
        <w:rPr>
          <w:rFonts w:ascii="Arial" w:hAnsi="Arial"/>
          <w:sz w:val="24"/>
          <w:szCs w:val="24"/>
        </w:rPr>
        <w:t>wz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r określony jest w </w:t>
      </w:r>
      <w:r>
        <w:rPr>
          <w:rFonts w:ascii="Arial" w:hAnsi="Arial"/>
          <w:b/>
          <w:bCs/>
          <w:sz w:val="24"/>
          <w:szCs w:val="24"/>
        </w:rPr>
        <w:t>załączniku nr 11b</w:t>
      </w:r>
      <w:r w:rsidR="00BC685F">
        <w:rPr>
          <w:rFonts w:ascii="Arial" w:hAnsi="Arial"/>
          <w:sz w:val="24"/>
          <w:szCs w:val="24"/>
        </w:rPr>
        <w:t xml:space="preserve"> do </w:t>
      </w:r>
      <w:r>
        <w:rPr>
          <w:rFonts w:ascii="Arial" w:hAnsi="Arial"/>
          <w:sz w:val="24"/>
          <w:szCs w:val="24"/>
        </w:rPr>
        <w:t>zarządzenia.</w:t>
      </w:r>
    </w:p>
    <w:p w:rsidR="007E0A29" w:rsidRDefault="00B15F46">
      <w:pPr>
        <w:tabs>
          <w:tab w:val="left" w:pos="993"/>
        </w:tabs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§ 20. </w:t>
      </w:r>
      <w:r>
        <w:rPr>
          <w:rFonts w:ascii="Arial" w:hAnsi="Arial"/>
        </w:rPr>
        <w:t>1.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 xml:space="preserve">Świadczeniodawca realizujący świadczenia z grup: S40–S43 obowiązany jest do stosowania skali ciężkości zatruć (PSS - </w:t>
      </w:r>
      <w:proofErr w:type="spellStart"/>
      <w:r w:rsidRPr="007F1E17">
        <w:rPr>
          <w:rFonts w:ascii="Arial" w:hAnsi="Arial"/>
          <w:i/>
          <w:iCs/>
        </w:rPr>
        <w:t>poisoning</w:t>
      </w:r>
      <w:proofErr w:type="spellEnd"/>
      <w:r w:rsidRPr="007F1E17">
        <w:rPr>
          <w:rFonts w:ascii="Arial" w:hAnsi="Arial"/>
          <w:i/>
          <w:iCs/>
        </w:rPr>
        <w:t xml:space="preserve"> </w:t>
      </w:r>
      <w:proofErr w:type="spellStart"/>
      <w:r w:rsidRPr="007F1E17">
        <w:rPr>
          <w:rFonts w:ascii="Arial" w:hAnsi="Arial"/>
          <w:i/>
          <w:iCs/>
        </w:rPr>
        <w:t>severity</w:t>
      </w:r>
      <w:proofErr w:type="spellEnd"/>
      <w:r w:rsidRPr="007F1E17">
        <w:rPr>
          <w:rFonts w:ascii="Arial" w:hAnsi="Arial"/>
          <w:i/>
          <w:iCs/>
        </w:rPr>
        <w:t xml:space="preserve"> </w:t>
      </w:r>
      <w:proofErr w:type="spellStart"/>
      <w:r w:rsidRPr="007F1E17">
        <w:rPr>
          <w:rFonts w:ascii="Arial" w:hAnsi="Arial"/>
          <w:i/>
          <w:iCs/>
        </w:rPr>
        <w:t>score</w:t>
      </w:r>
      <w:proofErr w:type="spellEnd"/>
      <w:r w:rsidR="00BC685F">
        <w:rPr>
          <w:rFonts w:ascii="Arial" w:hAnsi="Arial"/>
        </w:rPr>
        <w:t xml:space="preserve">), określonej w </w:t>
      </w:r>
      <w:r>
        <w:rPr>
          <w:rFonts w:ascii="Arial" w:hAnsi="Arial"/>
          <w:b/>
          <w:bCs/>
        </w:rPr>
        <w:t>załączniku nr 8</w:t>
      </w:r>
      <w:r>
        <w:rPr>
          <w:rFonts w:ascii="Arial" w:hAnsi="Arial"/>
        </w:rPr>
        <w:t xml:space="preserve"> do zarządzenia. Kartę z oceną </w:t>
      </w:r>
      <w:proofErr w:type="spellStart"/>
      <w:r>
        <w:rPr>
          <w:rFonts w:ascii="Arial" w:hAnsi="Arial"/>
        </w:rPr>
        <w:t>ciężkoś</w:t>
      </w:r>
      <w:proofErr w:type="spellEnd"/>
      <w:r>
        <w:rPr>
          <w:rFonts w:ascii="Arial" w:hAnsi="Arial"/>
          <w:lang w:val="it-IT"/>
        </w:rPr>
        <w:t>ci zatrucia nale</w:t>
      </w:r>
      <w:proofErr w:type="spellStart"/>
      <w:r w:rsidR="00BC685F">
        <w:rPr>
          <w:rFonts w:ascii="Arial" w:hAnsi="Arial"/>
        </w:rPr>
        <w:t>ży</w:t>
      </w:r>
      <w:proofErr w:type="spellEnd"/>
      <w:r w:rsidR="00BC685F">
        <w:rPr>
          <w:rFonts w:ascii="Arial" w:hAnsi="Arial"/>
        </w:rPr>
        <w:t xml:space="preserve"> załączyć do </w:t>
      </w:r>
      <w:r>
        <w:rPr>
          <w:rFonts w:ascii="Arial" w:hAnsi="Arial"/>
        </w:rPr>
        <w:t>historii choroby.</w:t>
      </w:r>
    </w:p>
    <w:p w:rsidR="007E0A29" w:rsidRDefault="00B15F46" w:rsidP="002F219F">
      <w:pPr>
        <w:numPr>
          <w:ilvl w:val="0"/>
          <w:numId w:val="20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 Świadczeniodawca udzielający świadczeń w zakresie położnictwo </w:t>
      </w:r>
      <w:r w:rsidR="00BC685F">
        <w:rPr>
          <w:rFonts w:ascii="Arial" w:hAnsi="Arial"/>
        </w:rPr>
        <w:br/>
      </w:r>
      <w:r>
        <w:rPr>
          <w:rFonts w:ascii="Arial" w:hAnsi="Arial"/>
        </w:rPr>
        <w:t>i</w:t>
      </w:r>
      <w:r w:rsidR="00BC685F">
        <w:rPr>
          <w:rFonts w:ascii="Arial" w:hAnsi="Arial"/>
        </w:rPr>
        <w:t xml:space="preserve"> </w:t>
      </w:r>
      <w:r>
        <w:rPr>
          <w:rFonts w:ascii="Arial" w:hAnsi="Arial"/>
        </w:rPr>
        <w:t xml:space="preserve">ginekologia: </w:t>
      </w:r>
    </w:p>
    <w:p w:rsidR="007E0A29" w:rsidRPr="00CD6F95" w:rsidRDefault="00B15F46">
      <w:pPr>
        <w:spacing w:line="360" w:lineRule="auto"/>
        <w:ind w:left="567" w:firstLine="426"/>
        <w:rPr>
          <w:rFonts w:ascii="Arial" w:eastAsia="Arial" w:hAnsi="Arial" w:cs="Arial"/>
          <w:spacing w:val="-6"/>
        </w:rPr>
      </w:pPr>
      <w:r>
        <w:rPr>
          <w:rFonts w:ascii="Arial" w:hAnsi="Arial"/>
        </w:rPr>
        <w:t xml:space="preserve">1) </w:t>
      </w:r>
      <w:r w:rsidRPr="00CD6F95">
        <w:rPr>
          <w:rFonts w:ascii="Arial" w:hAnsi="Arial"/>
          <w:spacing w:val="-6"/>
        </w:rPr>
        <w:t xml:space="preserve">trzeci poziom referencyjny - w przypadkach prenatalnego zdiagnozowania ciężkich, nieuleczalnych </w:t>
      </w:r>
      <w:proofErr w:type="spellStart"/>
      <w:r w:rsidRPr="00CD6F95">
        <w:rPr>
          <w:rFonts w:ascii="Arial" w:hAnsi="Arial"/>
          <w:spacing w:val="-6"/>
        </w:rPr>
        <w:t>chor</w:t>
      </w:r>
      <w:proofErr w:type="spellEnd"/>
      <w:r w:rsidRPr="00CD6F95">
        <w:rPr>
          <w:rFonts w:ascii="Arial" w:hAnsi="Arial"/>
          <w:spacing w:val="-6"/>
          <w:lang w:val="es-ES_tradnl"/>
        </w:rPr>
        <w:t>ó</w:t>
      </w:r>
      <w:r w:rsidR="00BC685F">
        <w:rPr>
          <w:rFonts w:ascii="Arial" w:hAnsi="Arial"/>
          <w:spacing w:val="-6"/>
        </w:rPr>
        <w:t xml:space="preserve">b płodu określonych w </w:t>
      </w:r>
      <w:r w:rsidRPr="00CD6F95">
        <w:rPr>
          <w:rFonts w:ascii="Arial" w:hAnsi="Arial"/>
          <w:spacing w:val="-6"/>
        </w:rPr>
        <w:t xml:space="preserve">wykazie </w:t>
      </w:r>
      <w:proofErr w:type="spellStart"/>
      <w:r w:rsidRPr="00CD6F95">
        <w:rPr>
          <w:rFonts w:ascii="Arial" w:hAnsi="Arial"/>
          <w:spacing w:val="-6"/>
        </w:rPr>
        <w:t>rozpoznań</w:t>
      </w:r>
      <w:proofErr w:type="spellEnd"/>
      <w:r w:rsidRPr="00CD6F95">
        <w:rPr>
          <w:rFonts w:ascii="Arial" w:hAnsi="Arial"/>
          <w:spacing w:val="-6"/>
        </w:rPr>
        <w:t xml:space="preserve"> wg ICD-10, stanowiącym </w:t>
      </w:r>
      <w:r w:rsidRPr="00CD6F95">
        <w:rPr>
          <w:rFonts w:ascii="Arial" w:hAnsi="Arial"/>
          <w:b/>
          <w:bCs/>
          <w:spacing w:val="-6"/>
        </w:rPr>
        <w:t xml:space="preserve">załącznik nr 15a </w:t>
      </w:r>
      <w:r w:rsidRPr="00CD6F95">
        <w:rPr>
          <w:rFonts w:ascii="Arial" w:hAnsi="Arial"/>
          <w:spacing w:val="-6"/>
        </w:rPr>
        <w:t>do zarządzenia,</w:t>
      </w:r>
      <w:r w:rsidRPr="00CD6F95">
        <w:rPr>
          <w:rFonts w:ascii="Arial" w:hAnsi="Arial"/>
          <w:b/>
          <w:bCs/>
          <w:spacing w:val="-6"/>
        </w:rPr>
        <w:t xml:space="preserve"> </w:t>
      </w:r>
      <w:r w:rsidRPr="00CD6F95">
        <w:rPr>
          <w:rFonts w:ascii="Arial" w:hAnsi="Arial"/>
          <w:spacing w:val="-6"/>
        </w:rPr>
        <w:t>zobowiązany jest zapewnić kobiecie w ciąży, podczas porodu i w okresie połogu or</w:t>
      </w:r>
      <w:r w:rsidR="00CD6F95" w:rsidRPr="00CD6F95">
        <w:rPr>
          <w:rFonts w:ascii="Arial" w:hAnsi="Arial"/>
          <w:spacing w:val="-6"/>
        </w:rPr>
        <w:t>az jej dziecku opiekę zgodną ze </w:t>
      </w:r>
      <w:r w:rsidRPr="00CD6F95">
        <w:rPr>
          <w:rFonts w:ascii="Arial" w:hAnsi="Arial"/>
          <w:spacing w:val="-6"/>
        </w:rPr>
        <w:t xml:space="preserve">standardami postępowania, określonymi w rozporządzeniu o opiece w ciąży patologicznej. Świadczeniodawca obowiązany jest w </w:t>
      </w:r>
      <w:proofErr w:type="spellStart"/>
      <w:r w:rsidRPr="00CD6F95">
        <w:rPr>
          <w:rFonts w:ascii="Arial" w:hAnsi="Arial"/>
          <w:spacing w:val="-6"/>
        </w:rPr>
        <w:t>szczeg</w:t>
      </w:r>
      <w:proofErr w:type="spellEnd"/>
      <w:r w:rsidRPr="00CD6F95">
        <w:rPr>
          <w:rFonts w:ascii="Arial" w:hAnsi="Arial"/>
          <w:spacing w:val="-6"/>
          <w:lang w:val="es-ES_tradnl"/>
        </w:rPr>
        <w:t>ó</w:t>
      </w:r>
      <w:proofErr w:type="spellStart"/>
      <w:r w:rsidRPr="00CD6F95">
        <w:rPr>
          <w:rFonts w:ascii="Arial" w:hAnsi="Arial"/>
          <w:spacing w:val="-6"/>
        </w:rPr>
        <w:t>lności</w:t>
      </w:r>
      <w:proofErr w:type="spellEnd"/>
      <w:r w:rsidRPr="00CD6F95">
        <w:rPr>
          <w:rFonts w:ascii="Arial" w:hAnsi="Arial"/>
          <w:spacing w:val="-6"/>
        </w:rPr>
        <w:t xml:space="preserve"> rozważyć możliwość leczenia płodu, zapewnić odbycie porodu w ośrodku trzeciego poziomu referencyjnego, umożliwić pomoc psychologiczną i skierować kobietę w trybie pilnym do dalszej psychologicznej opieki ambulatoryjnej oraz specjalistycznej opieki nad chorym noworodkiem w ramach opi</w:t>
      </w:r>
      <w:r w:rsidR="00BC685F">
        <w:rPr>
          <w:rFonts w:ascii="Arial" w:hAnsi="Arial"/>
          <w:spacing w:val="-6"/>
        </w:rPr>
        <w:t xml:space="preserve">eki hospicyjnej – zgodnie ze </w:t>
      </w:r>
      <w:r w:rsidRPr="00CD6F95">
        <w:rPr>
          <w:rFonts w:ascii="Arial" w:hAnsi="Arial"/>
          <w:spacing w:val="-6"/>
        </w:rPr>
        <w:t>wskazaniami medycznymi;</w:t>
      </w:r>
    </w:p>
    <w:p w:rsidR="007E0A29" w:rsidRDefault="00B15F46">
      <w:pPr>
        <w:spacing w:line="360" w:lineRule="auto"/>
        <w:ind w:left="567" w:firstLine="426"/>
        <w:rPr>
          <w:rFonts w:ascii="Arial" w:eastAsia="Arial" w:hAnsi="Arial" w:cs="Arial"/>
        </w:rPr>
      </w:pPr>
      <w:r>
        <w:rPr>
          <w:rFonts w:ascii="Arial" w:hAnsi="Arial"/>
        </w:rPr>
        <w:t>2) pierwszy i drugi poziom referencyjny - w sytuacji h</w:t>
      </w:r>
      <w:r w:rsidR="00BC685F">
        <w:rPr>
          <w:rFonts w:ascii="Arial" w:hAnsi="Arial"/>
        </w:rPr>
        <w:t xml:space="preserve">ospitalizacji kobiety </w:t>
      </w:r>
      <w:r w:rsidR="00BC685F">
        <w:rPr>
          <w:rFonts w:ascii="Arial" w:hAnsi="Arial"/>
        </w:rPr>
        <w:br/>
        <w:t xml:space="preserve">w ciąży z </w:t>
      </w:r>
      <w:r>
        <w:rPr>
          <w:rFonts w:ascii="Arial" w:hAnsi="Arial"/>
        </w:rPr>
        <w:t xml:space="preserve">uprzednio rozpoznaną i udokumentowaną ciężką, nieuleczalną chorobą płodu, określoną w wykazie </w:t>
      </w:r>
      <w:proofErr w:type="spellStart"/>
      <w:r>
        <w:rPr>
          <w:rFonts w:ascii="Arial" w:hAnsi="Arial"/>
        </w:rPr>
        <w:t>rozpoznań</w:t>
      </w:r>
      <w:proofErr w:type="spellEnd"/>
      <w:r>
        <w:rPr>
          <w:rFonts w:ascii="Arial" w:hAnsi="Arial"/>
        </w:rPr>
        <w:t xml:space="preserve"> wg ICD-10, stanowiącym </w:t>
      </w:r>
      <w:r>
        <w:rPr>
          <w:rFonts w:ascii="Arial" w:hAnsi="Arial"/>
          <w:b/>
          <w:bCs/>
        </w:rPr>
        <w:t xml:space="preserve">załącznik nr 15a </w:t>
      </w:r>
      <w:r>
        <w:rPr>
          <w:rFonts w:ascii="Arial" w:hAnsi="Arial"/>
        </w:rPr>
        <w:t>do zarządzenia</w:t>
      </w:r>
      <w:r>
        <w:rPr>
          <w:rFonts w:ascii="Arial" w:hAnsi="Arial"/>
          <w:b/>
          <w:bCs/>
        </w:rPr>
        <w:t xml:space="preserve">, </w:t>
      </w:r>
      <w:r>
        <w:rPr>
          <w:rFonts w:ascii="Arial" w:hAnsi="Arial"/>
        </w:rPr>
        <w:t xml:space="preserve"> kieruje tę kobietę do dalszej opieki,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rej mowa w pkt 1. </w:t>
      </w:r>
    </w:p>
    <w:p w:rsidR="007E0A29" w:rsidRDefault="00B15F46" w:rsidP="002F219F">
      <w:pPr>
        <w:numPr>
          <w:ilvl w:val="0"/>
          <w:numId w:val="208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 </w:t>
      </w:r>
      <w:proofErr w:type="spellStart"/>
      <w:r w:rsidRPr="007F1E17">
        <w:rPr>
          <w:rFonts w:ascii="Arial" w:hAnsi="Arial"/>
        </w:rPr>
        <w:t>Wz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 skierowania,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ust. 2, określony jest w </w:t>
      </w:r>
      <w:r w:rsidR="00CD6F95">
        <w:rPr>
          <w:rFonts w:ascii="Arial" w:hAnsi="Arial"/>
          <w:b/>
          <w:bCs/>
        </w:rPr>
        <w:t>załączniku nr </w:t>
      </w:r>
      <w:r>
        <w:rPr>
          <w:rFonts w:ascii="Arial" w:hAnsi="Arial"/>
          <w:b/>
          <w:bCs/>
        </w:rPr>
        <w:t>15b</w:t>
      </w:r>
      <w:r w:rsidR="00BC685F">
        <w:rPr>
          <w:rFonts w:ascii="Arial" w:hAnsi="Arial"/>
        </w:rPr>
        <w:t xml:space="preserve"> do </w:t>
      </w:r>
      <w:r>
        <w:rPr>
          <w:rFonts w:ascii="Arial" w:hAnsi="Arial"/>
        </w:rPr>
        <w:t>zarządzenia.</w:t>
      </w:r>
    </w:p>
    <w:p w:rsidR="007E0A29" w:rsidRDefault="007E0A29">
      <w:pPr>
        <w:tabs>
          <w:tab w:val="left" w:pos="851"/>
        </w:tabs>
        <w:spacing w:line="360" w:lineRule="auto"/>
        <w:ind w:left="709"/>
        <w:rPr>
          <w:rFonts w:ascii="Arial" w:eastAsia="Arial" w:hAnsi="Arial" w:cs="Arial"/>
        </w:rPr>
      </w:pPr>
    </w:p>
    <w:p w:rsidR="007E0A29" w:rsidRDefault="00B15F46">
      <w:pPr>
        <w:tabs>
          <w:tab w:val="left" w:pos="1134"/>
          <w:tab w:val="left" w:pos="1418"/>
        </w:tabs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§ 21. </w:t>
      </w:r>
      <w:r>
        <w:rPr>
          <w:rFonts w:ascii="Arial" w:hAnsi="Arial"/>
        </w:rPr>
        <w:t>1.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W sytuacji udzielania przez świadczeniodawcę:</w:t>
      </w:r>
    </w:p>
    <w:p w:rsidR="007E0A29" w:rsidRDefault="00B15F46" w:rsidP="002F219F">
      <w:pPr>
        <w:numPr>
          <w:ilvl w:val="1"/>
          <w:numId w:val="211"/>
        </w:numPr>
        <w:spacing w:line="360" w:lineRule="auto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świadczeń,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koszt przekracza wartość 15 000 zł i</w:t>
      </w:r>
      <w:r>
        <w:rPr>
          <w:b/>
          <w:bCs/>
        </w:rPr>
        <w:t xml:space="preserve"> </w:t>
      </w:r>
      <w:r>
        <w:rPr>
          <w:rFonts w:ascii="Arial" w:hAnsi="Arial"/>
        </w:rPr>
        <w:t xml:space="preserve">wartość obliczoną </w:t>
      </w:r>
      <w:r w:rsidRPr="007F1E17">
        <w:rPr>
          <w:rFonts w:ascii="Arial" w:hAnsi="Arial"/>
        </w:rPr>
        <w:t>wed</w:t>
      </w:r>
      <w:r>
        <w:rPr>
          <w:rFonts w:ascii="Arial" w:hAnsi="Arial"/>
        </w:rPr>
        <w:t xml:space="preserve">ług wzoru: a) </w:t>
      </w:r>
      <w:r>
        <w:rPr>
          <w:rFonts w:ascii="Arial" w:hAnsi="Arial"/>
          <w:b/>
          <w:bCs/>
        </w:rPr>
        <w:t>K= [3 x (W</w:t>
      </w:r>
      <w:r>
        <w:rPr>
          <w:rFonts w:ascii="Arial" w:hAnsi="Arial"/>
          <w:b/>
          <w:bCs/>
          <w:vertAlign w:val="subscript"/>
        </w:rPr>
        <w:t xml:space="preserve">g </w:t>
      </w:r>
      <w:r>
        <w:rPr>
          <w:rFonts w:ascii="Arial" w:hAnsi="Arial"/>
          <w:b/>
          <w:bCs/>
        </w:rPr>
        <w:t xml:space="preserve">+ </w:t>
      </w:r>
      <w:proofErr w:type="spellStart"/>
      <w:r>
        <w:rPr>
          <w:rFonts w:ascii="Arial" w:hAnsi="Arial"/>
          <w:b/>
          <w:bCs/>
        </w:rPr>
        <w:t>W</w:t>
      </w:r>
      <w:r>
        <w:rPr>
          <w:rFonts w:ascii="Arial" w:hAnsi="Arial"/>
          <w:b/>
          <w:bCs/>
          <w:vertAlign w:val="subscript"/>
        </w:rPr>
        <w:t>opl</w:t>
      </w:r>
      <w:proofErr w:type="spellEnd"/>
      <w:r>
        <w:rPr>
          <w:rFonts w:ascii="Arial" w:hAnsi="Arial"/>
          <w:b/>
          <w:bCs/>
        </w:rPr>
        <w:t>)]+ W</w:t>
      </w:r>
      <w:r>
        <w:rPr>
          <w:rFonts w:ascii="Arial" w:hAnsi="Arial"/>
          <w:b/>
          <w:bCs/>
          <w:vertAlign w:val="subscript"/>
          <w:lang w:val="it-IT"/>
        </w:rPr>
        <w:t xml:space="preserve">tiss </w:t>
      </w:r>
      <w:r>
        <w:rPr>
          <w:rFonts w:ascii="Arial" w:hAnsi="Arial"/>
          <w:b/>
          <w:bCs/>
        </w:rPr>
        <w:t xml:space="preserve">+ </w:t>
      </w:r>
      <w:proofErr w:type="spellStart"/>
      <w:r>
        <w:rPr>
          <w:rFonts w:ascii="Arial" w:hAnsi="Arial"/>
          <w:b/>
          <w:bCs/>
        </w:rPr>
        <w:t>W</w:t>
      </w:r>
      <w:r>
        <w:rPr>
          <w:rFonts w:ascii="Arial" w:hAnsi="Arial"/>
          <w:b/>
          <w:bCs/>
          <w:vertAlign w:val="subscript"/>
        </w:rPr>
        <w:t>dsum</w:t>
      </w:r>
      <w:proofErr w:type="spellEnd"/>
    </w:p>
    <w:p w:rsidR="007E0A29" w:rsidRDefault="00B15F46">
      <w:pPr>
        <w:spacing w:line="360" w:lineRule="auto"/>
        <w:ind w:left="992" w:firstLine="425"/>
        <w:rPr>
          <w:rFonts w:ascii="Arial" w:eastAsia="Arial" w:hAnsi="Arial" w:cs="Arial"/>
        </w:rPr>
      </w:pPr>
      <w:r>
        <w:rPr>
          <w:rFonts w:ascii="Arial" w:hAnsi="Arial"/>
        </w:rPr>
        <w:t xml:space="preserve">albo </w:t>
      </w:r>
    </w:p>
    <w:p w:rsidR="007E0A29" w:rsidRDefault="00B15F46">
      <w:pPr>
        <w:tabs>
          <w:tab w:val="left" w:pos="2127"/>
        </w:tabs>
        <w:spacing w:after="120"/>
        <w:ind w:left="1633" w:firstLine="635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b)</w:t>
      </w:r>
      <w:r>
        <w:rPr>
          <w:b/>
          <w:bCs/>
        </w:rPr>
        <w:t xml:space="preserve"> </w:t>
      </w:r>
      <w:r>
        <w:rPr>
          <w:rFonts w:ascii="Arial" w:hAnsi="Arial"/>
          <w:b/>
          <w:bCs/>
        </w:rPr>
        <w:t>K= (W</w:t>
      </w:r>
      <w:r>
        <w:rPr>
          <w:rFonts w:ascii="Arial" w:hAnsi="Arial"/>
          <w:b/>
          <w:bCs/>
          <w:vertAlign w:val="subscript"/>
        </w:rPr>
        <w:t xml:space="preserve">g </w:t>
      </w:r>
      <w:r>
        <w:rPr>
          <w:rFonts w:ascii="Arial" w:hAnsi="Arial"/>
          <w:b/>
          <w:bCs/>
        </w:rPr>
        <w:t xml:space="preserve">+ </w:t>
      </w:r>
      <w:proofErr w:type="spellStart"/>
      <w:r>
        <w:rPr>
          <w:rFonts w:ascii="Arial" w:hAnsi="Arial"/>
          <w:b/>
          <w:bCs/>
        </w:rPr>
        <w:t>W</w:t>
      </w:r>
      <w:r>
        <w:rPr>
          <w:rFonts w:ascii="Arial" w:hAnsi="Arial"/>
          <w:b/>
          <w:bCs/>
          <w:vertAlign w:val="subscript"/>
        </w:rPr>
        <w:t>opl</w:t>
      </w:r>
      <w:proofErr w:type="spellEnd"/>
      <w:r>
        <w:rPr>
          <w:rFonts w:ascii="Arial" w:hAnsi="Arial"/>
          <w:b/>
          <w:bCs/>
        </w:rPr>
        <w:t>)+ W</w:t>
      </w:r>
      <w:r>
        <w:rPr>
          <w:rFonts w:ascii="Arial" w:hAnsi="Arial"/>
          <w:b/>
          <w:bCs/>
          <w:vertAlign w:val="subscript"/>
          <w:lang w:val="it-IT"/>
        </w:rPr>
        <w:t xml:space="preserve">tiss </w:t>
      </w:r>
      <w:r>
        <w:rPr>
          <w:rFonts w:ascii="Arial" w:hAnsi="Arial"/>
          <w:b/>
          <w:bCs/>
        </w:rPr>
        <w:t xml:space="preserve">+ </w:t>
      </w:r>
      <w:proofErr w:type="spellStart"/>
      <w:r>
        <w:rPr>
          <w:rFonts w:ascii="Arial" w:hAnsi="Arial"/>
          <w:b/>
          <w:bCs/>
        </w:rPr>
        <w:t>W</w:t>
      </w:r>
      <w:r>
        <w:rPr>
          <w:rFonts w:ascii="Arial" w:hAnsi="Arial"/>
          <w:b/>
          <w:bCs/>
          <w:vertAlign w:val="subscript"/>
        </w:rPr>
        <w:t>dsum</w:t>
      </w:r>
      <w:proofErr w:type="spellEnd"/>
      <w:r>
        <w:rPr>
          <w:rFonts w:ascii="Arial" w:hAnsi="Arial"/>
          <w:b/>
          <w:bCs/>
          <w:vertAlign w:val="subscript"/>
        </w:rPr>
        <w:t xml:space="preserve"> </w:t>
      </w:r>
      <w:r>
        <w:rPr>
          <w:rFonts w:ascii="Arial" w:hAnsi="Arial"/>
          <w:b/>
          <w:bCs/>
        </w:rPr>
        <w:t xml:space="preserve"> + 20 000 zł</w:t>
      </w:r>
    </w:p>
    <w:p w:rsidR="007E0A29" w:rsidRDefault="00B15F46">
      <w:pPr>
        <w:spacing w:line="360" w:lineRule="auto"/>
        <w:ind w:left="993"/>
        <w:jc w:val="left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gdzie:</w:t>
      </w:r>
    </w:p>
    <w:p w:rsidR="007E0A29" w:rsidRDefault="00B15F46">
      <w:pPr>
        <w:spacing w:line="360" w:lineRule="auto"/>
        <w:ind w:left="993"/>
        <w:jc w:val="left"/>
        <w:rPr>
          <w:rFonts w:ascii="Arial" w:eastAsia="Arial" w:hAnsi="Arial" w:cs="Arial"/>
          <w:spacing w:val="-6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 - </w:t>
      </w:r>
      <w:r>
        <w:rPr>
          <w:rFonts w:ascii="Arial" w:hAnsi="Arial"/>
          <w:spacing w:val="-6"/>
          <w:sz w:val="22"/>
          <w:szCs w:val="22"/>
        </w:rPr>
        <w:t>wartość kryterium umożliwiającego rozliczanie za zgodą płatnika,</w:t>
      </w:r>
    </w:p>
    <w:p w:rsidR="007E0A29" w:rsidRDefault="00B15F46">
      <w:pPr>
        <w:tabs>
          <w:tab w:val="left" w:pos="1985"/>
        </w:tabs>
        <w:spacing w:line="360" w:lineRule="auto"/>
        <w:ind w:left="993"/>
        <w:rPr>
          <w:rFonts w:ascii="Arial" w:eastAsia="Arial" w:hAnsi="Arial" w:cs="Arial"/>
          <w:spacing w:val="-6"/>
          <w:sz w:val="22"/>
          <w:szCs w:val="22"/>
        </w:rPr>
      </w:pPr>
      <w:r w:rsidRPr="007F1E17">
        <w:rPr>
          <w:rFonts w:ascii="Arial" w:hAnsi="Arial"/>
          <w:spacing w:val="-6"/>
          <w:sz w:val="22"/>
          <w:szCs w:val="22"/>
        </w:rPr>
        <w:t>W</w:t>
      </w:r>
      <w:r>
        <w:rPr>
          <w:rFonts w:ascii="Arial" w:hAnsi="Arial"/>
          <w:spacing w:val="-6"/>
          <w:sz w:val="22"/>
          <w:szCs w:val="22"/>
          <w:vertAlign w:val="subscript"/>
        </w:rPr>
        <w:t xml:space="preserve">g </w:t>
      </w:r>
      <w:r>
        <w:rPr>
          <w:rFonts w:ascii="Arial" w:hAnsi="Arial"/>
          <w:spacing w:val="-6"/>
          <w:sz w:val="22"/>
          <w:szCs w:val="22"/>
        </w:rPr>
        <w:t>- wartość JGP dla typu umowy hospitalizacja albo produktu  właściwego ze względu na rozliczenie z katalogu produkt</w:t>
      </w:r>
      <w:r>
        <w:rPr>
          <w:rFonts w:ascii="Arial" w:hAnsi="Arial"/>
          <w:spacing w:val="-6"/>
          <w:sz w:val="22"/>
          <w:szCs w:val="22"/>
          <w:lang w:val="es-ES_tradnl"/>
        </w:rPr>
        <w:t>ó</w:t>
      </w:r>
      <w:r>
        <w:rPr>
          <w:rFonts w:ascii="Arial" w:hAnsi="Arial"/>
          <w:spacing w:val="-6"/>
          <w:sz w:val="22"/>
          <w:szCs w:val="22"/>
        </w:rPr>
        <w:t>w odrębnych,</w:t>
      </w:r>
    </w:p>
    <w:p w:rsidR="007E0A29" w:rsidRDefault="00B15F46">
      <w:pPr>
        <w:spacing w:line="360" w:lineRule="auto"/>
        <w:ind w:left="993"/>
        <w:jc w:val="left"/>
        <w:rPr>
          <w:rFonts w:ascii="Arial" w:eastAsia="Arial" w:hAnsi="Arial" w:cs="Arial"/>
          <w:spacing w:val="-6"/>
          <w:sz w:val="22"/>
          <w:szCs w:val="22"/>
        </w:rPr>
      </w:pPr>
      <w:proofErr w:type="spellStart"/>
      <w:r w:rsidRPr="007F1E17">
        <w:rPr>
          <w:rFonts w:ascii="Arial" w:hAnsi="Arial"/>
          <w:spacing w:val="-6"/>
          <w:sz w:val="22"/>
          <w:szCs w:val="22"/>
        </w:rPr>
        <w:t>W</w:t>
      </w:r>
      <w:r>
        <w:rPr>
          <w:rFonts w:ascii="Arial" w:hAnsi="Arial"/>
          <w:spacing w:val="-6"/>
          <w:sz w:val="22"/>
          <w:szCs w:val="22"/>
          <w:vertAlign w:val="subscript"/>
        </w:rPr>
        <w:t>opl</w:t>
      </w:r>
      <w:proofErr w:type="spellEnd"/>
      <w:r>
        <w:rPr>
          <w:rFonts w:ascii="Arial" w:hAnsi="Arial"/>
          <w:spacing w:val="-6"/>
          <w:sz w:val="22"/>
          <w:szCs w:val="22"/>
          <w:vertAlign w:val="subscript"/>
        </w:rPr>
        <w:t xml:space="preserve"> </w:t>
      </w:r>
      <w:r>
        <w:rPr>
          <w:rFonts w:ascii="Arial" w:hAnsi="Arial"/>
          <w:spacing w:val="-6"/>
          <w:sz w:val="22"/>
          <w:szCs w:val="22"/>
        </w:rPr>
        <w:t>- wartość osobodni finansowanych ponad limit finansowany grupą,</w:t>
      </w:r>
    </w:p>
    <w:p w:rsidR="007E0A29" w:rsidRDefault="00B15F46">
      <w:pPr>
        <w:spacing w:line="360" w:lineRule="auto"/>
        <w:ind w:left="993"/>
        <w:rPr>
          <w:rFonts w:ascii="Arial" w:eastAsia="Arial" w:hAnsi="Arial" w:cs="Arial"/>
          <w:spacing w:val="-6"/>
          <w:sz w:val="22"/>
          <w:szCs w:val="22"/>
        </w:rPr>
      </w:pPr>
      <w:r w:rsidRPr="007F1E17">
        <w:rPr>
          <w:rFonts w:ascii="Arial" w:hAnsi="Arial"/>
          <w:spacing w:val="-6"/>
          <w:sz w:val="22"/>
          <w:szCs w:val="22"/>
        </w:rPr>
        <w:t>W</w:t>
      </w:r>
      <w:r>
        <w:rPr>
          <w:rFonts w:ascii="Arial" w:hAnsi="Arial"/>
          <w:spacing w:val="-6"/>
          <w:sz w:val="22"/>
          <w:szCs w:val="22"/>
          <w:vertAlign w:val="subscript"/>
          <w:lang w:val="it-IT"/>
        </w:rPr>
        <w:t xml:space="preserve">tiss </w:t>
      </w:r>
      <w:r>
        <w:rPr>
          <w:rFonts w:ascii="Arial" w:hAnsi="Arial"/>
          <w:spacing w:val="-6"/>
          <w:sz w:val="22"/>
          <w:szCs w:val="22"/>
        </w:rPr>
        <w:t xml:space="preserve"> - wartość świadczeń finansowanych wg skali TISS-28 albo TISS-28 dla dzieci,</w:t>
      </w:r>
    </w:p>
    <w:p w:rsidR="007E0A29" w:rsidRDefault="00B15F46">
      <w:pPr>
        <w:spacing w:line="360" w:lineRule="auto"/>
        <w:ind w:left="993"/>
        <w:rPr>
          <w:rFonts w:ascii="Arial" w:eastAsia="Arial" w:hAnsi="Arial" w:cs="Arial"/>
          <w:spacing w:val="-6"/>
          <w:sz w:val="22"/>
          <w:szCs w:val="22"/>
        </w:rPr>
      </w:pPr>
      <w:proofErr w:type="spellStart"/>
      <w:r w:rsidRPr="007F1E17">
        <w:rPr>
          <w:rFonts w:ascii="Arial" w:hAnsi="Arial"/>
          <w:spacing w:val="-6"/>
          <w:sz w:val="22"/>
          <w:szCs w:val="22"/>
        </w:rPr>
        <w:t>W</w:t>
      </w:r>
      <w:r>
        <w:rPr>
          <w:rFonts w:ascii="Arial" w:hAnsi="Arial"/>
          <w:spacing w:val="-6"/>
          <w:sz w:val="22"/>
          <w:szCs w:val="22"/>
          <w:vertAlign w:val="subscript"/>
        </w:rPr>
        <w:t>dsum</w:t>
      </w:r>
      <w:proofErr w:type="spellEnd"/>
      <w:r>
        <w:rPr>
          <w:rFonts w:ascii="Arial" w:hAnsi="Arial"/>
          <w:spacing w:val="-6"/>
          <w:sz w:val="22"/>
          <w:szCs w:val="22"/>
        </w:rPr>
        <w:t>- wartość świadczeń finansowanych produktami z katalogu produkt</w:t>
      </w:r>
      <w:r>
        <w:rPr>
          <w:rFonts w:ascii="Arial" w:hAnsi="Arial"/>
          <w:spacing w:val="-6"/>
          <w:sz w:val="22"/>
          <w:szCs w:val="22"/>
          <w:lang w:val="es-ES_tradnl"/>
        </w:rPr>
        <w:t>ó</w:t>
      </w:r>
      <w:r>
        <w:rPr>
          <w:rFonts w:ascii="Arial" w:hAnsi="Arial"/>
          <w:spacing w:val="-6"/>
          <w:sz w:val="22"/>
          <w:szCs w:val="22"/>
        </w:rPr>
        <w:t>w do sumowania;</w:t>
      </w:r>
    </w:p>
    <w:p w:rsidR="007E0A29" w:rsidRDefault="00B15F46">
      <w:pPr>
        <w:spacing w:line="360" w:lineRule="auto"/>
        <w:ind w:left="2127" w:hanging="709"/>
        <w:jc w:val="left"/>
        <w:rPr>
          <w:rFonts w:ascii="Arial" w:eastAsia="Arial" w:hAnsi="Arial" w:cs="Arial"/>
        </w:rPr>
      </w:pPr>
      <w:r>
        <w:rPr>
          <w:rFonts w:ascii="Arial" w:hAnsi="Arial"/>
        </w:rPr>
        <w:t>albo</w:t>
      </w:r>
    </w:p>
    <w:p w:rsidR="007E0A29" w:rsidRDefault="00B15F46" w:rsidP="002F219F">
      <w:pPr>
        <w:numPr>
          <w:ilvl w:val="0"/>
          <w:numId w:val="21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świadczenia,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 jest dopuszczone do rozliczenia na wyższym poziomie referencyjnym niż poziom referencyjny świadczeniodawcy i jest udzielone w stanie nagłym; albo</w:t>
      </w:r>
    </w:p>
    <w:p w:rsidR="007E0A29" w:rsidRDefault="00B15F46" w:rsidP="002F219F">
      <w:pPr>
        <w:pStyle w:val="Akapitzlist"/>
        <w:numPr>
          <w:ilvl w:val="0"/>
          <w:numId w:val="213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świadczenia,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  <w:lang w:val="nl-NL"/>
        </w:rPr>
        <w:t>re spe</w:t>
      </w:r>
      <w:proofErr w:type="spellStart"/>
      <w:r>
        <w:rPr>
          <w:rFonts w:ascii="Arial" w:hAnsi="Arial"/>
          <w:sz w:val="24"/>
          <w:szCs w:val="24"/>
        </w:rPr>
        <w:t>łnia</w:t>
      </w:r>
      <w:proofErr w:type="spellEnd"/>
      <w:r>
        <w:rPr>
          <w:rFonts w:ascii="Arial" w:hAnsi="Arial"/>
          <w:sz w:val="24"/>
          <w:szCs w:val="24"/>
        </w:rPr>
        <w:t xml:space="preserve"> jednocześnie łącznie poniższe warunki:</w:t>
      </w:r>
    </w:p>
    <w:p w:rsidR="007E0A29" w:rsidRDefault="00B15F46" w:rsidP="002F219F">
      <w:pPr>
        <w:numPr>
          <w:ilvl w:val="1"/>
          <w:numId w:val="216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w czasie hospitalizacji zdiagnozowano dodatkowy, odrębny problem</w:t>
      </w:r>
      <w:r w:rsidR="00BC685F">
        <w:rPr>
          <w:rFonts w:ascii="Arial" w:hAnsi="Arial"/>
        </w:rPr>
        <w:t xml:space="preserve"> zdrowotny, inny niż związany z </w:t>
      </w:r>
      <w:r>
        <w:rPr>
          <w:rFonts w:ascii="Arial" w:hAnsi="Arial"/>
        </w:rPr>
        <w:t xml:space="preserve">przyczyną przyjęcia do szpitala, </w:t>
      </w:r>
    </w:p>
    <w:p w:rsidR="007E0A29" w:rsidRPr="00BC685F" w:rsidRDefault="00B15F46" w:rsidP="002F219F">
      <w:pPr>
        <w:numPr>
          <w:ilvl w:val="1"/>
          <w:numId w:val="216"/>
        </w:numPr>
        <w:spacing w:line="360" w:lineRule="auto"/>
        <w:rPr>
          <w:rFonts w:ascii="Arial" w:eastAsia="Arial" w:hAnsi="Arial" w:cs="Arial"/>
          <w:spacing w:val="-6"/>
        </w:rPr>
      </w:pPr>
      <w:r w:rsidRPr="00BC685F">
        <w:rPr>
          <w:rFonts w:ascii="Arial" w:hAnsi="Arial"/>
          <w:spacing w:val="-6"/>
        </w:rPr>
        <w:t xml:space="preserve">inny problem zdrowotny, o </w:t>
      </w:r>
      <w:proofErr w:type="spellStart"/>
      <w:r w:rsidRPr="00BC685F">
        <w:rPr>
          <w:rFonts w:ascii="Arial" w:hAnsi="Arial"/>
          <w:spacing w:val="-6"/>
        </w:rPr>
        <w:t>kt</w:t>
      </w:r>
      <w:proofErr w:type="spellEnd"/>
      <w:r w:rsidRPr="00BC685F">
        <w:rPr>
          <w:rFonts w:ascii="Arial" w:hAnsi="Arial"/>
          <w:spacing w:val="-6"/>
          <w:lang w:val="es-ES_tradnl"/>
        </w:rPr>
        <w:t>ó</w:t>
      </w:r>
      <w:r w:rsidRPr="00BC685F">
        <w:rPr>
          <w:rFonts w:ascii="Arial" w:hAnsi="Arial"/>
          <w:spacing w:val="-6"/>
        </w:rPr>
        <w:t>rym mo</w:t>
      </w:r>
      <w:r w:rsidR="00BC685F" w:rsidRPr="00BC685F">
        <w:rPr>
          <w:rFonts w:ascii="Arial" w:hAnsi="Arial"/>
          <w:spacing w:val="-6"/>
        </w:rPr>
        <w:t>wa w lit. </w:t>
      </w:r>
      <w:r w:rsidRPr="00BC685F">
        <w:rPr>
          <w:rFonts w:ascii="Arial" w:hAnsi="Arial"/>
          <w:spacing w:val="-6"/>
        </w:rPr>
        <w:t>a, nie znajduje się na liście powikłań i</w:t>
      </w:r>
      <w:r w:rsidR="00BC685F" w:rsidRPr="00BC685F">
        <w:rPr>
          <w:rFonts w:ascii="Arial" w:hAnsi="Arial"/>
          <w:spacing w:val="-6"/>
        </w:rPr>
        <w:t xml:space="preserve"> </w:t>
      </w:r>
      <w:proofErr w:type="spellStart"/>
      <w:r w:rsidRPr="00BC685F">
        <w:rPr>
          <w:rFonts w:ascii="Arial" w:hAnsi="Arial"/>
          <w:spacing w:val="-6"/>
        </w:rPr>
        <w:t>chor</w:t>
      </w:r>
      <w:proofErr w:type="spellEnd"/>
      <w:r w:rsidRPr="00BC685F">
        <w:rPr>
          <w:rFonts w:ascii="Arial" w:hAnsi="Arial"/>
          <w:spacing w:val="-6"/>
          <w:lang w:val="es-ES_tradnl"/>
        </w:rPr>
        <w:t>ó</w:t>
      </w:r>
      <w:r w:rsidRPr="00BC685F">
        <w:rPr>
          <w:rFonts w:ascii="Arial" w:hAnsi="Arial"/>
          <w:spacing w:val="-6"/>
        </w:rPr>
        <w:t xml:space="preserve">b współistniejących sekcji stanowiącej przyczynę </w:t>
      </w:r>
      <w:proofErr w:type="spellStart"/>
      <w:r w:rsidRPr="00BC685F">
        <w:rPr>
          <w:rFonts w:ascii="Arial" w:hAnsi="Arial"/>
          <w:spacing w:val="-6"/>
        </w:rPr>
        <w:t>przyję</w:t>
      </w:r>
      <w:proofErr w:type="spellEnd"/>
      <w:r w:rsidRPr="00BC685F">
        <w:rPr>
          <w:rFonts w:ascii="Arial" w:hAnsi="Arial"/>
          <w:spacing w:val="-6"/>
          <w:lang w:val="pt-PT"/>
        </w:rPr>
        <w:t xml:space="preserve">cia </w:t>
      </w:r>
      <w:r w:rsidR="00BC685F">
        <w:rPr>
          <w:rFonts w:ascii="Arial" w:hAnsi="Arial"/>
          <w:spacing w:val="-6"/>
          <w:lang w:val="pt-PT"/>
        </w:rPr>
        <w:br/>
      </w:r>
      <w:r w:rsidRPr="00BC685F">
        <w:rPr>
          <w:rFonts w:ascii="Arial" w:hAnsi="Arial"/>
          <w:spacing w:val="-6"/>
          <w:lang w:val="pt-PT"/>
        </w:rPr>
        <w:t>do</w:t>
      </w:r>
      <w:r w:rsidR="00BC685F" w:rsidRPr="00BC685F">
        <w:rPr>
          <w:rFonts w:ascii="Arial" w:hAnsi="Arial"/>
          <w:spacing w:val="-6"/>
        </w:rPr>
        <w:t xml:space="preserve"> </w:t>
      </w:r>
      <w:r w:rsidRPr="00BC685F">
        <w:rPr>
          <w:rFonts w:ascii="Arial" w:hAnsi="Arial"/>
          <w:spacing w:val="-6"/>
        </w:rPr>
        <w:t xml:space="preserve">szpitala, </w:t>
      </w:r>
    </w:p>
    <w:p w:rsidR="007E0A29" w:rsidRDefault="00B15F46" w:rsidP="002F219F">
      <w:pPr>
        <w:numPr>
          <w:ilvl w:val="1"/>
          <w:numId w:val="216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jest stanem nagłego zagrożenia zdrowotnego, </w:t>
      </w:r>
    </w:p>
    <w:p w:rsidR="007E0A29" w:rsidRDefault="00B15F46" w:rsidP="002F219F">
      <w:pPr>
        <w:numPr>
          <w:ilvl w:val="1"/>
          <w:numId w:val="216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nie może być rozwiązany jednoczasowym zabiegiem, </w:t>
      </w:r>
    </w:p>
    <w:p w:rsidR="007E0A29" w:rsidRDefault="00B15F46" w:rsidP="002F219F">
      <w:pPr>
        <w:numPr>
          <w:ilvl w:val="1"/>
          <w:numId w:val="216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nie stanowi elementu postępowania wieloetapowego,</w:t>
      </w:r>
    </w:p>
    <w:p w:rsidR="007E0A29" w:rsidRDefault="00BC685F" w:rsidP="002F219F">
      <w:pPr>
        <w:numPr>
          <w:ilvl w:val="1"/>
          <w:numId w:val="216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kwalifikuje do grupy w </w:t>
      </w:r>
      <w:r w:rsidR="00B15F46">
        <w:rPr>
          <w:rFonts w:ascii="Arial" w:hAnsi="Arial"/>
        </w:rPr>
        <w:t>innej sekcji oraz w innym zakresie; albo</w:t>
      </w:r>
    </w:p>
    <w:p w:rsidR="007E0A29" w:rsidRDefault="00B15F46" w:rsidP="002F219F">
      <w:pPr>
        <w:numPr>
          <w:ilvl w:val="0"/>
          <w:numId w:val="21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świadczenia obejmującego więcej niż jedno przeszczepienie kom</w:t>
      </w:r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krwiotw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 w:rsidR="00BC685F">
        <w:rPr>
          <w:rFonts w:ascii="Arial" w:hAnsi="Arial"/>
        </w:rPr>
        <w:t>rczych</w:t>
      </w:r>
      <w:proofErr w:type="spellEnd"/>
      <w:r w:rsidR="00BC685F">
        <w:rPr>
          <w:rFonts w:ascii="Arial" w:hAnsi="Arial"/>
        </w:rPr>
        <w:t xml:space="preserve"> w </w:t>
      </w:r>
      <w:r>
        <w:rPr>
          <w:rFonts w:ascii="Arial" w:hAnsi="Arial"/>
        </w:rPr>
        <w:t>trakcie tej samej hospitalizacji</w:t>
      </w:r>
    </w:p>
    <w:p w:rsidR="007E0A29" w:rsidRPr="00CD6F95" w:rsidRDefault="00B15F46" w:rsidP="002F219F">
      <w:pPr>
        <w:numPr>
          <w:ilvl w:val="0"/>
          <w:numId w:val="219"/>
        </w:numPr>
        <w:spacing w:line="360" w:lineRule="auto"/>
        <w:ind w:firstLine="286"/>
        <w:rPr>
          <w:rFonts w:ascii="Arial" w:eastAsia="Arial" w:hAnsi="Arial" w:cs="Arial"/>
          <w:spacing w:val="-6"/>
        </w:rPr>
      </w:pPr>
      <w:r w:rsidRPr="00CD6F95">
        <w:rPr>
          <w:rFonts w:ascii="Arial" w:hAnsi="Arial"/>
          <w:spacing w:val="-6"/>
        </w:rPr>
        <w:t xml:space="preserve">rozliczenie może odbywać się z zastosowaniem produktu rozliczeniowego: 5.52.01.0001363 - </w:t>
      </w:r>
      <w:r w:rsidRPr="00CD6F95">
        <w:rPr>
          <w:rFonts w:ascii="Arial" w:hAnsi="Arial"/>
          <w:iCs/>
          <w:spacing w:val="-6"/>
        </w:rPr>
        <w:t>Rozliczenie za zgodą płatnika</w:t>
      </w:r>
      <w:r w:rsidRPr="00CD6F95">
        <w:rPr>
          <w:rFonts w:ascii="Arial" w:hAnsi="Arial"/>
          <w:spacing w:val="-6"/>
        </w:rPr>
        <w:t>, po w</w:t>
      </w:r>
      <w:r w:rsidR="00BC685F">
        <w:rPr>
          <w:rFonts w:ascii="Arial" w:hAnsi="Arial"/>
          <w:spacing w:val="-6"/>
        </w:rPr>
        <w:t xml:space="preserve">yrażeniu indywidualnej zgody na </w:t>
      </w:r>
      <w:r w:rsidRPr="00CD6F95">
        <w:rPr>
          <w:rFonts w:ascii="Arial" w:hAnsi="Arial"/>
          <w:spacing w:val="-6"/>
          <w:lang w:val="it-IT"/>
        </w:rPr>
        <w:t>spos</w:t>
      </w:r>
      <w:r w:rsidRPr="00CD6F95">
        <w:rPr>
          <w:rFonts w:ascii="Arial" w:hAnsi="Arial"/>
          <w:spacing w:val="-6"/>
          <w:lang w:val="es-ES_tradnl"/>
        </w:rPr>
        <w:t>ó</w:t>
      </w:r>
      <w:r w:rsidRPr="00CD6F95">
        <w:rPr>
          <w:rFonts w:ascii="Arial" w:hAnsi="Arial"/>
          <w:spacing w:val="-6"/>
        </w:rPr>
        <w:t>b jego rozliczenia przez dyrektora Oddziału Funduszu.</w:t>
      </w:r>
    </w:p>
    <w:p w:rsidR="007E0A29" w:rsidRDefault="00B15F46" w:rsidP="002F219F">
      <w:pPr>
        <w:numPr>
          <w:ilvl w:val="0"/>
          <w:numId w:val="222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Finansowanie świadczeń,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1, odbywa się zgodnie z poniższymi zasadami:</w:t>
      </w:r>
    </w:p>
    <w:p w:rsidR="007E0A29" w:rsidRDefault="00B15F46" w:rsidP="002F219F">
      <w:pPr>
        <w:numPr>
          <w:ilvl w:val="0"/>
          <w:numId w:val="224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finansowanie świadczeń odbywa </w:t>
      </w:r>
      <w:r w:rsidR="00BC685F">
        <w:rPr>
          <w:rFonts w:ascii="Arial" w:hAnsi="Arial"/>
        </w:rPr>
        <w:t>się w ramach kwot określonyc</w:t>
      </w:r>
      <w:r w:rsidR="00E54AF4">
        <w:rPr>
          <w:rFonts w:ascii="Arial" w:hAnsi="Arial"/>
        </w:rPr>
        <w:t>h</w:t>
      </w:r>
      <w:r w:rsidR="00BC685F">
        <w:rPr>
          <w:rFonts w:ascii="Arial" w:hAnsi="Arial"/>
        </w:rPr>
        <w:br/>
        <w:t xml:space="preserve">w </w:t>
      </w:r>
      <w:r>
        <w:rPr>
          <w:rFonts w:ascii="Arial" w:hAnsi="Arial"/>
        </w:rPr>
        <w:t>planie finansowym Oddziału Funduszu na dany rodzaj świadczeń, w ramach łącznej kwoty zobowiązania Funduszu wobec</w:t>
      </w:r>
      <w:r w:rsidR="00BC685F">
        <w:rPr>
          <w:rFonts w:ascii="Arial" w:hAnsi="Arial"/>
        </w:rPr>
        <w:t xml:space="preserve"> świadczeniodawcy, określonej </w:t>
      </w:r>
      <w:r w:rsidR="00BC685F">
        <w:rPr>
          <w:rFonts w:ascii="Arial" w:hAnsi="Arial"/>
        </w:rPr>
        <w:br/>
        <w:t xml:space="preserve">w </w:t>
      </w:r>
      <w:r>
        <w:rPr>
          <w:rFonts w:ascii="Arial" w:hAnsi="Arial"/>
        </w:rPr>
        <w:t>umowie;</w:t>
      </w:r>
    </w:p>
    <w:p w:rsidR="007E0A29" w:rsidRPr="00CD6F95" w:rsidRDefault="00B15F46" w:rsidP="002F219F">
      <w:pPr>
        <w:numPr>
          <w:ilvl w:val="0"/>
          <w:numId w:val="224"/>
        </w:numPr>
        <w:spacing w:line="360" w:lineRule="auto"/>
        <w:rPr>
          <w:rFonts w:ascii="Arial" w:eastAsia="Arial" w:hAnsi="Arial" w:cs="Arial"/>
          <w:spacing w:val="-4"/>
        </w:rPr>
      </w:pPr>
      <w:r w:rsidRPr="00CD6F95">
        <w:rPr>
          <w:rFonts w:ascii="Arial" w:hAnsi="Arial"/>
          <w:spacing w:val="-4"/>
        </w:rPr>
        <w:t xml:space="preserve">świadczenie, o </w:t>
      </w:r>
      <w:proofErr w:type="spellStart"/>
      <w:r w:rsidRPr="00CD6F95">
        <w:rPr>
          <w:rFonts w:ascii="Arial" w:hAnsi="Arial"/>
          <w:spacing w:val="-4"/>
        </w:rPr>
        <w:t>kt</w:t>
      </w:r>
      <w:proofErr w:type="spellEnd"/>
      <w:r w:rsidRPr="00CD6F95">
        <w:rPr>
          <w:rFonts w:ascii="Arial" w:hAnsi="Arial"/>
          <w:spacing w:val="-4"/>
          <w:lang w:val="es-ES_tradnl"/>
        </w:rPr>
        <w:t>ó</w:t>
      </w:r>
      <w:r w:rsidRPr="00CD6F95">
        <w:rPr>
          <w:rFonts w:ascii="Arial" w:hAnsi="Arial"/>
          <w:spacing w:val="-4"/>
        </w:rPr>
        <w:t>rym mowa w ust. 1 pkt 3, finansowane jest na poziomie 60% właściwej grupy z innej</w:t>
      </w:r>
      <w:r w:rsidR="00CD6F95">
        <w:rPr>
          <w:rFonts w:ascii="Arial" w:hAnsi="Arial"/>
          <w:spacing w:val="-4"/>
        </w:rPr>
        <w:t xml:space="preserve"> sekcji oraz innego zakresu (po </w:t>
      </w:r>
      <w:r w:rsidRPr="00CD6F95">
        <w:rPr>
          <w:rFonts w:ascii="Arial" w:hAnsi="Arial"/>
          <w:spacing w:val="-4"/>
        </w:rPr>
        <w:t>uprzednim zsumowaniu z</w:t>
      </w:r>
      <w:r w:rsidR="00CD6F95">
        <w:rPr>
          <w:rFonts w:ascii="Arial" w:hAnsi="Arial"/>
          <w:spacing w:val="-4"/>
        </w:rPr>
        <w:t xml:space="preserve"> </w:t>
      </w:r>
      <w:r w:rsidRPr="00CD6F95">
        <w:rPr>
          <w:rFonts w:ascii="Arial" w:hAnsi="Arial"/>
          <w:spacing w:val="-4"/>
        </w:rPr>
        <w:t>produktami do sumowania, jeśli miały zastosowanie w danym przypadku);</w:t>
      </w:r>
    </w:p>
    <w:p w:rsidR="007E0A29" w:rsidRPr="00CD6F95" w:rsidRDefault="00B15F46" w:rsidP="002F219F">
      <w:pPr>
        <w:widowControl/>
        <w:numPr>
          <w:ilvl w:val="0"/>
          <w:numId w:val="224"/>
        </w:numPr>
        <w:spacing w:line="360" w:lineRule="auto"/>
        <w:rPr>
          <w:rFonts w:ascii="Arial" w:eastAsia="Arial" w:hAnsi="Arial" w:cs="Arial"/>
          <w:spacing w:val="-4"/>
        </w:rPr>
      </w:pPr>
      <w:r w:rsidRPr="00CD6F95">
        <w:rPr>
          <w:rFonts w:ascii="Arial" w:hAnsi="Arial"/>
          <w:spacing w:val="-4"/>
        </w:rPr>
        <w:t xml:space="preserve">w sytuacji, o </w:t>
      </w:r>
      <w:proofErr w:type="spellStart"/>
      <w:r w:rsidRPr="00CD6F95">
        <w:rPr>
          <w:rFonts w:ascii="Arial" w:hAnsi="Arial"/>
          <w:spacing w:val="-4"/>
        </w:rPr>
        <w:t>kt</w:t>
      </w:r>
      <w:proofErr w:type="spellEnd"/>
      <w:r w:rsidRPr="00CD6F95">
        <w:rPr>
          <w:rFonts w:ascii="Arial" w:hAnsi="Arial"/>
          <w:spacing w:val="-4"/>
          <w:lang w:val="es-ES_tradnl"/>
        </w:rPr>
        <w:t>ó</w:t>
      </w:r>
      <w:r w:rsidRPr="00CD6F95">
        <w:rPr>
          <w:rFonts w:ascii="Arial" w:hAnsi="Arial"/>
          <w:spacing w:val="-4"/>
        </w:rPr>
        <w:t xml:space="preserve">rej mowa w ust. 1, świadczeniodawca występuje do dyrektora Oddziału Funduszu, z wnioskiem, </w:t>
      </w:r>
      <w:proofErr w:type="spellStart"/>
      <w:r w:rsidRPr="00CD6F95">
        <w:rPr>
          <w:rFonts w:ascii="Arial" w:hAnsi="Arial"/>
          <w:spacing w:val="-4"/>
        </w:rPr>
        <w:t>kt</w:t>
      </w:r>
      <w:proofErr w:type="spellEnd"/>
      <w:r w:rsidRPr="00CD6F95">
        <w:rPr>
          <w:rFonts w:ascii="Arial" w:hAnsi="Arial"/>
          <w:spacing w:val="-4"/>
          <w:lang w:val="es-ES_tradnl"/>
        </w:rPr>
        <w:t>ó</w:t>
      </w:r>
      <w:proofErr w:type="spellStart"/>
      <w:r w:rsidRPr="00CD6F95">
        <w:rPr>
          <w:rFonts w:ascii="Arial" w:hAnsi="Arial"/>
          <w:spacing w:val="-4"/>
        </w:rPr>
        <w:t>rego</w:t>
      </w:r>
      <w:proofErr w:type="spellEnd"/>
      <w:r w:rsidRPr="00CD6F95">
        <w:rPr>
          <w:rFonts w:ascii="Arial" w:hAnsi="Arial"/>
          <w:spacing w:val="-4"/>
        </w:rPr>
        <w:t xml:space="preserve"> </w:t>
      </w:r>
      <w:proofErr w:type="spellStart"/>
      <w:r w:rsidRPr="00CD6F95">
        <w:rPr>
          <w:rFonts w:ascii="Arial" w:hAnsi="Arial"/>
          <w:spacing w:val="-4"/>
        </w:rPr>
        <w:t>wz</w:t>
      </w:r>
      <w:proofErr w:type="spellEnd"/>
      <w:r w:rsidRPr="00CD6F95">
        <w:rPr>
          <w:rFonts w:ascii="Arial" w:hAnsi="Arial"/>
          <w:spacing w:val="-4"/>
          <w:lang w:val="es-ES_tradnl"/>
        </w:rPr>
        <w:t>ó</w:t>
      </w:r>
      <w:r w:rsidRPr="00CD6F95">
        <w:rPr>
          <w:rFonts w:ascii="Arial" w:hAnsi="Arial"/>
          <w:spacing w:val="-4"/>
        </w:rPr>
        <w:t xml:space="preserve">r określony jest </w:t>
      </w:r>
      <w:r w:rsidRPr="00CD6F95">
        <w:rPr>
          <w:rFonts w:ascii="Arial" w:hAnsi="Arial"/>
          <w:b/>
          <w:bCs/>
          <w:spacing w:val="-4"/>
        </w:rPr>
        <w:t xml:space="preserve">w załączniku nr 4 </w:t>
      </w:r>
      <w:r w:rsidRPr="00CD6F95">
        <w:rPr>
          <w:rFonts w:ascii="Arial" w:hAnsi="Arial"/>
          <w:spacing w:val="-4"/>
        </w:rPr>
        <w:t xml:space="preserve">do zarządzenia Prezesa Funduszu w sprawie </w:t>
      </w:r>
      <w:proofErr w:type="spellStart"/>
      <w:r w:rsidRPr="00CD6F95">
        <w:rPr>
          <w:rFonts w:ascii="Arial" w:hAnsi="Arial"/>
          <w:spacing w:val="-4"/>
        </w:rPr>
        <w:t>wniosk</w:t>
      </w:r>
      <w:proofErr w:type="spellEnd"/>
      <w:r w:rsidRPr="00CD6F95">
        <w:rPr>
          <w:rFonts w:ascii="Arial" w:hAnsi="Arial"/>
          <w:spacing w:val="-4"/>
          <w:lang w:val="es-ES_tradnl"/>
        </w:rPr>
        <w:t>ó</w:t>
      </w:r>
      <w:r w:rsidRPr="00CD6F95">
        <w:rPr>
          <w:rFonts w:ascii="Arial" w:hAnsi="Arial"/>
          <w:spacing w:val="-4"/>
        </w:rPr>
        <w:t>w o indywidualne rozliczenie świadczeń i B</w:t>
      </w:r>
      <w:r w:rsidR="00CD6F95">
        <w:rPr>
          <w:rFonts w:ascii="Arial" w:hAnsi="Arial"/>
          <w:spacing w:val="-4"/>
        </w:rPr>
        <w:t xml:space="preserve">azy Rozliczeń Indywidualnych, w </w:t>
      </w:r>
      <w:r w:rsidRPr="00CD6F95">
        <w:rPr>
          <w:rFonts w:ascii="Arial" w:hAnsi="Arial"/>
          <w:spacing w:val="-4"/>
        </w:rPr>
        <w:t>trakcie hospitalizacji albo w terminie do 7 dni roboczych od dnia jej zakończenia, celem uzyskania zgody na sfinanso</w:t>
      </w:r>
      <w:r w:rsidR="00197D8E">
        <w:rPr>
          <w:rFonts w:ascii="Arial" w:hAnsi="Arial"/>
          <w:spacing w:val="-4"/>
        </w:rPr>
        <w:t xml:space="preserve">wanie procesu terapeutycznego w </w:t>
      </w:r>
      <w:r w:rsidRPr="00CD6F95">
        <w:rPr>
          <w:rFonts w:ascii="Arial" w:hAnsi="Arial"/>
          <w:spacing w:val="-4"/>
          <w:lang w:val="it-IT"/>
        </w:rPr>
        <w:t>spos</w:t>
      </w:r>
      <w:r w:rsidRPr="00CD6F95">
        <w:rPr>
          <w:rFonts w:ascii="Arial" w:hAnsi="Arial"/>
          <w:spacing w:val="-4"/>
          <w:lang w:val="es-ES_tradnl"/>
        </w:rPr>
        <w:t>ó</w:t>
      </w:r>
      <w:r w:rsidRPr="00CD6F95">
        <w:rPr>
          <w:rFonts w:ascii="Arial" w:hAnsi="Arial"/>
          <w:spacing w:val="-4"/>
        </w:rPr>
        <w:t>b wskazany we wniosku.</w:t>
      </w:r>
    </w:p>
    <w:p w:rsidR="007E0A29" w:rsidRDefault="00B15F46" w:rsidP="002F219F">
      <w:pPr>
        <w:numPr>
          <w:ilvl w:val="0"/>
          <w:numId w:val="225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Metoda rozliczania udzielonych świadczeń,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rej mowa w ust. 1, może znajdować zastosowanie wyłącznie do świadczeń gwarantowanych,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 rozporządzeniu szpitalnym.</w:t>
      </w:r>
    </w:p>
    <w:p w:rsidR="007E0A29" w:rsidRDefault="00B15F46" w:rsidP="002F219F">
      <w:pPr>
        <w:numPr>
          <w:ilvl w:val="0"/>
          <w:numId w:val="221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Nie stosuje się metody rozliczania udzielonych świadczeń,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rej mowa w ust. 1, do rozliczania:</w:t>
      </w:r>
    </w:p>
    <w:p w:rsidR="007E0A29" w:rsidRDefault="00B15F46" w:rsidP="002F219F">
      <w:pPr>
        <w:numPr>
          <w:ilvl w:val="0"/>
          <w:numId w:val="22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wyłącznie koszt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leczniczych w rozumieniu ustawy z dnia 6 września 2001 r. - Prawo farmaceutyczne (Dz. U. z 2016 r. poz. 2142 oraz z 2017 r. poz. 1015 i 1200);</w:t>
      </w:r>
    </w:p>
    <w:p w:rsidR="007E0A29" w:rsidRDefault="00B15F46" w:rsidP="002F219F">
      <w:pPr>
        <w:numPr>
          <w:ilvl w:val="0"/>
          <w:numId w:val="22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substancji czynnych stosowanych w chemioterapii lub w ramach leczenia wspomagającego chorych na nowotwory oraz substancji czynnych objętych finansowaniem ze </w:t>
      </w:r>
      <w:proofErr w:type="spellStart"/>
      <w:r>
        <w:rPr>
          <w:rFonts w:ascii="Arial" w:hAnsi="Arial"/>
        </w:rPr>
        <w:t>środk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publicznych w ramach program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lekowych;</w:t>
      </w:r>
    </w:p>
    <w:p w:rsidR="007E0A29" w:rsidRDefault="00B15F46" w:rsidP="002F219F">
      <w:pPr>
        <w:numPr>
          <w:ilvl w:val="0"/>
          <w:numId w:val="22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świadczeń, w przypadkach, w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cel leczenia może być osią</w:t>
      </w:r>
      <w:r>
        <w:rPr>
          <w:rFonts w:ascii="Arial" w:hAnsi="Arial"/>
          <w:lang w:val="it-IT"/>
        </w:rPr>
        <w:t>gni</w:t>
      </w:r>
      <w:proofErr w:type="spellStart"/>
      <w:r>
        <w:rPr>
          <w:rFonts w:ascii="Arial" w:hAnsi="Arial"/>
        </w:rPr>
        <w:t>ęty</w:t>
      </w:r>
      <w:proofErr w:type="spellEnd"/>
      <w:r>
        <w:rPr>
          <w:rFonts w:ascii="Arial" w:hAnsi="Arial"/>
        </w:rPr>
        <w:t xml:space="preserve"> przez leczenie ambulatoryjne;</w:t>
      </w:r>
    </w:p>
    <w:p w:rsidR="007E0A29" w:rsidRDefault="00B15F46" w:rsidP="002F219F">
      <w:pPr>
        <w:numPr>
          <w:ilvl w:val="0"/>
          <w:numId w:val="22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jednorazowo więcej niż jednej hospitalizacji.</w:t>
      </w:r>
    </w:p>
    <w:p w:rsidR="007E0A29" w:rsidRDefault="00B15F46" w:rsidP="002F219F">
      <w:pPr>
        <w:numPr>
          <w:ilvl w:val="0"/>
          <w:numId w:val="228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Finansowanie świadczeń,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1, odbywa się zgodnie </w:t>
      </w:r>
      <w:r>
        <w:rPr>
          <w:rFonts w:ascii="Arial Unicode MS" w:hAnsi="Arial Unicode MS"/>
        </w:rPr>
        <w:br/>
      </w:r>
      <w:r>
        <w:rPr>
          <w:rFonts w:ascii="Arial" w:hAnsi="Arial"/>
        </w:rPr>
        <w:t>z poniższymi zasadami:</w:t>
      </w:r>
    </w:p>
    <w:p w:rsidR="007E0A29" w:rsidRDefault="00B15F46" w:rsidP="002F219F">
      <w:pPr>
        <w:numPr>
          <w:ilvl w:val="0"/>
          <w:numId w:val="23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świadczeniodawca w przypadkach,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1 pkt 1-</w:t>
      </w:r>
      <w:r>
        <w:rPr>
          <w:rFonts w:ascii="Arial" w:hAnsi="Arial"/>
          <w:lang w:val="da-DK"/>
        </w:rPr>
        <w:t>4 sk</w:t>
      </w:r>
      <w:r>
        <w:rPr>
          <w:rFonts w:ascii="Arial" w:hAnsi="Arial"/>
        </w:rPr>
        <w:t xml:space="preserve">łada do właściwego Oddziału Funduszu odpowiedni wniosek, zgodnie ze wzorem określonym w zarządzeniu Prezesa Funduszu w sprawie </w:t>
      </w:r>
      <w:proofErr w:type="spellStart"/>
      <w:r>
        <w:rPr>
          <w:rFonts w:ascii="Arial" w:hAnsi="Arial"/>
        </w:rPr>
        <w:t>wniosk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 indywidualne rozliczenie świadczeń i Bazy Rozliczeń Indywidualnych,</w:t>
      </w:r>
      <w:r w:rsidRPr="007F1E17">
        <w:rPr>
          <w:rFonts w:ascii="Arial" w:hAnsi="Arial"/>
        </w:rPr>
        <w:t xml:space="preserve"> w</w:t>
      </w:r>
      <w:r>
        <w:rPr>
          <w:rFonts w:ascii="Arial" w:hAnsi="Arial"/>
        </w:rPr>
        <w:t> formie elektronicznej i papierowej wraz ze szczegółową specyfikacją kosztową świadczenia, z zastrzeżeniem pkt 2. W przypadku formy papierowej o zachowaniu terminu decyduje data nadania przesyłki;</w:t>
      </w:r>
    </w:p>
    <w:p w:rsidR="007E0A29" w:rsidRDefault="00B15F46" w:rsidP="002F219F">
      <w:pPr>
        <w:numPr>
          <w:ilvl w:val="0"/>
          <w:numId w:val="23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szczegółowa specyfikacja kosztowa nie jest wymagana w przypadku, o 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 w:rsidR="00BC685F">
        <w:rPr>
          <w:rFonts w:ascii="Arial" w:hAnsi="Arial"/>
        </w:rPr>
        <w:t xml:space="preserve">rym mowa w </w:t>
      </w:r>
      <w:r>
        <w:rPr>
          <w:rFonts w:ascii="Arial" w:hAnsi="Arial"/>
        </w:rPr>
        <w:t>ust. 1 pkt 3;</w:t>
      </w:r>
    </w:p>
    <w:p w:rsidR="007E0A29" w:rsidRDefault="00B15F46" w:rsidP="002F219F">
      <w:pPr>
        <w:numPr>
          <w:ilvl w:val="0"/>
          <w:numId w:val="23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dyrektor Oddziału Funduszu wydaje zgodę na indywi</w:t>
      </w:r>
      <w:r w:rsidR="00BC685F">
        <w:rPr>
          <w:rFonts w:ascii="Arial" w:hAnsi="Arial"/>
        </w:rPr>
        <w:t xml:space="preserve">dualne rozliczenie świadczeń,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ust. 1, po przeprowadzeniu weryfikacji złożonych dokument</w:t>
      </w:r>
      <w:r>
        <w:rPr>
          <w:rFonts w:ascii="Arial" w:hAnsi="Arial"/>
          <w:lang w:val="es-ES_tradnl"/>
        </w:rPr>
        <w:t>ó</w:t>
      </w:r>
      <w:r w:rsidR="00BC685F">
        <w:rPr>
          <w:rFonts w:ascii="Arial" w:hAnsi="Arial"/>
        </w:rPr>
        <w:t xml:space="preserve">w, na zasadach określonych w </w:t>
      </w:r>
      <w:r>
        <w:rPr>
          <w:rFonts w:ascii="Arial" w:hAnsi="Arial"/>
        </w:rPr>
        <w:t xml:space="preserve">zarządzeniu Prezesa Funduszu w sprawie </w:t>
      </w:r>
      <w:proofErr w:type="spellStart"/>
      <w:r>
        <w:rPr>
          <w:rFonts w:ascii="Arial" w:hAnsi="Arial"/>
        </w:rPr>
        <w:t>wniosk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 indywidualne rozliczenie świadczeń i Bazy Rozliczeń Indywidualnych;</w:t>
      </w:r>
    </w:p>
    <w:p w:rsidR="007E0A29" w:rsidRDefault="00B15F46" w:rsidP="002F219F">
      <w:pPr>
        <w:numPr>
          <w:ilvl w:val="0"/>
          <w:numId w:val="23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niewyrażenie przez dyrektora Oddziału Funduszu zgody na realizację wniosku, albo na wysokość wnioskowanej kwoty objętej zgodą, wymaga szczegółowego uzasadnienia;</w:t>
      </w:r>
    </w:p>
    <w:p w:rsidR="007E0A29" w:rsidRDefault="00B15F46" w:rsidP="002F219F">
      <w:pPr>
        <w:numPr>
          <w:ilvl w:val="0"/>
          <w:numId w:val="23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od rozstrzygnięcia dyrektora Oddziału Funduszu wydanego w wyniku rozpatrzenia wniosku,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pkt 3, odwołanie nie przysługuje; </w:t>
      </w:r>
    </w:p>
    <w:p w:rsidR="007E0A29" w:rsidRDefault="00B15F46" w:rsidP="002F219F">
      <w:pPr>
        <w:numPr>
          <w:ilvl w:val="0"/>
          <w:numId w:val="230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stanowisko dyrektora Oddziału Fundus</w:t>
      </w:r>
      <w:r w:rsidR="00BC685F">
        <w:rPr>
          <w:rFonts w:ascii="Arial" w:hAnsi="Arial"/>
        </w:rPr>
        <w:t xml:space="preserve">zu w sprawie wyrażenia zgody na </w:t>
      </w:r>
      <w:r>
        <w:rPr>
          <w:rFonts w:ascii="Arial" w:hAnsi="Arial"/>
        </w:rPr>
        <w:t xml:space="preserve">realizację wniosku, w tym wysokości kwoty finansowania, w zakresie </w:t>
      </w:r>
      <w:proofErr w:type="spellStart"/>
      <w:r>
        <w:rPr>
          <w:rFonts w:ascii="Arial" w:hAnsi="Arial"/>
        </w:rPr>
        <w:t>merytoryczno</w:t>
      </w:r>
      <w:proofErr w:type="spellEnd"/>
      <w:r>
        <w:rPr>
          <w:rFonts w:ascii="Arial" w:hAnsi="Arial"/>
        </w:rPr>
        <w:t>–finansowym jest ostateczne;</w:t>
      </w:r>
    </w:p>
    <w:p w:rsidR="007E0A29" w:rsidRDefault="00B15F46" w:rsidP="002F219F">
      <w:pPr>
        <w:numPr>
          <w:ilvl w:val="0"/>
          <w:numId w:val="233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Prezes Funduszu, w uzasadnionych sytuacjach, może zweryfikować  stanowisko dyrektora Oddziału Funduszu,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pkt 6, pod względem </w:t>
      </w:r>
      <w:proofErr w:type="spellStart"/>
      <w:r>
        <w:rPr>
          <w:rFonts w:ascii="Arial" w:hAnsi="Arial"/>
        </w:rPr>
        <w:t>formalno</w:t>
      </w:r>
      <w:proofErr w:type="spellEnd"/>
      <w:r>
        <w:rPr>
          <w:rFonts w:ascii="Arial" w:hAnsi="Arial"/>
        </w:rPr>
        <w:t>–prawnym;</w:t>
      </w:r>
    </w:p>
    <w:p w:rsidR="007E0A29" w:rsidRDefault="00B15F46" w:rsidP="002F219F">
      <w:pPr>
        <w:numPr>
          <w:ilvl w:val="0"/>
          <w:numId w:val="23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świadczenie stanowiące przedmiot wniosku, po uzyskaniu zgody dyrektora Oddziału Funduszu na indywidua</w:t>
      </w:r>
      <w:r w:rsidR="00BC685F">
        <w:rPr>
          <w:rFonts w:ascii="Arial" w:hAnsi="Arial"/>
        </w:rPr>
        <w:t>lne rozliczenie wykazuje się</w:t>
      </w:r>
      <w:r w:rsidR="00BC685F">
        <w:rPr>
          <w:rFonts w:ascii="Arial" w:hAnsi="Arial"/>
        </w:rPr>
        <w:br/>
        <w:t xml:space="preserve">do </w:t>
      </w:r>
      <w:r>
        <w:rPr>
          <w:rFonts w:ascii="Arial" w:hAnsi="Arial"/>
        </w:rPr>
        <w:t>rozliczenia w</w:t>
      </w:r>
      <w:r w:rsidR="00CD6F95">
        <w:rPr>
          <w:rFonts w:ascii="Arial" w:hAnsi="Arial"/>
        </w:rPr>
        <w:t xml:space="preserve"> </w:t>
      </w:r>
      <w:r>
        <w:rPr>
          <w:rFonts w:ascii="Arial" w:hAnsi="Arial"/>
          <w:lang w:val="fr-FR"/>
        </w:rPr>
        <w:t>bie</w:t>
      </w:r>
      <w:proofErr w:type="spellStart"/>
      <w:r>
        <w:rPr>
          <w:rFonts w:ascii="Arial" w:hAnsi="Arial"/>
        </w:rPr>
        <w:t>żącym</w:t>
      </w:r>
      <w:proofErr w:type="spellEnd"/>
      <w:r>
        <w:rPr>
          <w:rFonts w:ascii="Arial" w:hAnsi="Arial"/>
        </w:rPr>
        <w:t xml:space="preserve"> okresie sprawozdawczym;</w:t>
      </w:r>
    </w:p>
    <w:p w:rsidR="007E0A29" w:rsidRDefault="00B15F46" w:rsidP="002F219F">
      <w:pPr>
        <w:numPr>
          <w:ilvl w:val="0"/>
          <w:numId w:val="23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w sprawozdawczości z realizacji świadczenia obowiązuje zakres informacji tożsamy z zakresem informacji dla świadczeń w rodzaju leczenie szpitalne;</w:t>
      </w:r>
    </w:p>
    <w:p w:rsidR="007E0A29" w:rsidRDefault="00B15F46" w:rsidP="002F219F">
      <w:pPr>
        <w:numPr>
          <w:ilvl w:val="0"/>
          <w:numId w:val="23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świadczeniodawca obowiązany jest do przechowywania przez okres trzech lat dokument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dotyczących wydawanych </w:t>
      </w:r>
      <w:proofErr w:type="spellStart"/>
      <w:r>
        <w:rPr>
          <w:rFonts w:ascii="Arial" w:hAnsi="Arial"/>
        </w:rPr>
        <w:t>zg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d, w tym dokument</w:t>
      </w:r>
      <w:r>
        <w:rPr>
          <w:rFonts w:ascii="Arial" w:hAnsi="Arial"/>
          <w:lang w:val="es-ES_tradnl"/>
        </w:rPr>
        <w:t>ó</w:t>
      </w:r>
      <w:r w:rsidR="00CD6F95">
        <w:rPr>
          <w:rFonts w:ascii="Arial" w:hAnsi="Arial"/>
        </w:rPr>
        <w:t>w,</w:t>
      </w:r>
      <w:r w:rsidR="00BC685F">
        <w:rPr>
          <w:rFonts w:ascii="Arial" w:hAnsi="Arial"/>
        </w:rPr>
        <w:br/>
      </w:r>
      <w:r w:rsidR="00CD6F95">
        <w:rPr>
          <w:rFonts w:ascii="Arial" w:hAnsi="Arial"/>
        </w:rPr>
        <w:t>na</w:t>
      </w:r>
      <w:r w:rsidR="00BC685F">
        <w:rPr>
          <w:rFonts w:ascii="Arial" w:hAnsi="Arial"/>
        </w:rPr>
        <w:t xml:space="preserve"> </w:t>
      </w:r>
      <w:r>
        <w:rPr>
          <w:rFonts w:ascii="Arial" w:hAnsi="Arial"/>
        </w:rPr>
        <w:t xml:space="preserve">podstawie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dokonano wyceny kosztowej świadczenia;</w:t>
      </w:r>
    </w:p>
    <w:p w:rsidR="007E0A29" w:rsidRDefault="00B15F46" w:rsidP="002F219F">
      <w:pPr>
        <w:numPr>
          <w:ilvl w:val="0"/>
          <w:numId w:val="23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Oddział Funduszu prowadzi dokumentację związaną z wydawaniem indywidualnych </w:t>
      </w:r>
      <w:proofErr w:type="spellStart"/>
      <w:r>
        <w:rPr>
          <w:rFonts w:ascii="Arial" w:hAnsi="Arial"/>
        </w:rPr>
        <w:t>zg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d na rozliczenie świadczenia, uwzględniającą zakres danych wskazany we wniosku, w tym rejestr decyzji oraz dokumenty, na podstawie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dokonano weryfikacji wniosku.</w:t>
      </w:r>
    </w:p>
    <w:p w:rsidR="007E0A29" w:rsidRDefault="00B15F46" w:rsidP="002F219F">
      <w:pPr>
        <w:widowControl/>
        <w:numPr>
          <w:ilvl w:val="0"/>
          <w:numId w:val="234"/>
        </w:numPr>
        <w:spacing w:line="360" w:lineRule="auto"/>
        <w:ind w:left="0" w:firstLine="709"/>
        <w:rPr>
          <w:rFonts w:ascii="Arial" w:eastAsia="Arial" w:hAnsi="Arial" w:cs="Arial"/>
        </w:rPr>
      </w:pPr>
      <w:r>
        <w:rPr>
          <w:rFonts w:ascii="Arial" w:hAnsi="Arial"/>
        </w:rPr>
        <w:t xml:space="preserve">W przypadku wykonania świadczenia,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rego</w:t>
      </w:r>
      <w:proofErr w:type="spellEnd"/>
      <w:r>
        <w:rPr>
          <w:rFonts w:ascii="Arial" w:hAnsi="Arial"/>
        </w:rPr>
        <w:t xml:space="preserve"> koszt poniesiony przez świadczeniodawcę jest znacznie niższy od ustalonej wartości punktowej produktu rozliczeniowego z katalogu grup, świadczeniodawca powinien rozliczyć świadczenie w ramach produktu rozliczeniowego 5.52.01.0001363 – R</w:t>
      </w:r>
      <w:r w:rsidR="00BC685F">
        <w:rPr>
          <w:rFonts w:ascii="Arial" w:hAnsi="Arial"/>
        </w:rPr>
        <w:t xml:space="preserve">ozliczenie za zgodą płatnika, z </w:t>
      </w:r>
      <w:r>
        <w:rPr>
          <w:rFonts w:ascii="Arial" w:hAnsi="Arial"/>
        </w:rPr>
        <w:t>uwzględnieniem faktycznych koszt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związanych z udzieleniem tego świadczenia. </w:t>
      </w:r>
    </w:p>
    <w:p w:rsidR="007E0A29" w:rsidRDefault="00B15F46" w:rsidP="002F219F">
      <w:pPr>
        <w:widowControl/>
        <w:numPr>
          <w:ilvl w:val="0"/>
          <w:numId w:val="235"/>
        </w:numPr>
        <w:spacing w:after="240" w:line="360" w:lineRule="auto"/>
        <w:ind w:left="0" w:firstLine="709"/>
        <w:rPr>
          <w:rFonts w:ascii="Arial" w:eastAsia="Arial" w:hAnsi="Arial" w:cs="Arial"/>
          <w:i/>
          <w:iCs/>
        </w:rPr>
      </w:pPr>
      <w:r>
        <w:rPr>
          <w:rFonts w:ascii="Arial" w:hAnsi="Arial"/>
        </w:rPr>
        <w:t xml:space="preserve">Rozliczenie,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rym mowa w ust. 6, dotyczy w </w:t>
      </w:r>
      <w:proofErr w:type="spellStart"/>
      <w:r>
        <w:rPr>
          <w:rFonts w:ascii="Arial" w:hAnsi="Arial"/>
        </w:rPr>
        <w:t>szczeg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lności</w:t>
      </w:r>
      <w:proofErr w:type="spellEnd"/>
      <w:r>
        <w:rPr>
          <w:rFonts w:ascii="Arial" w:hAnsi="Arial"/>
        </w:rPr>
        <w:t xml:space="preserve"> sytuacji, w 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rej nie wszystkie elementy rozliczanego świadczenia były związane z poniesieniem koszt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po stronie świadczeniodawcy.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§ 22. </w:t>
      </w:r>
      <w:r>
        <w:rPr>
          <w:rFonts w:ascii="Arial" w:hAnsi="Arial"/>
        </w:rPr>
        <w:t>Wykazywanie przez świadczeniodawcę świadczeń do rozliczenia, odbywa się zgodnie z następującymi zasadami: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w przypadku udzielenia więcej niż jednego świadczenia w czasie pobytu świadczeniobiorcy w szpitalu, do rozliczenia należy wykazywać wyłącznie jedną grupę z katalogu grup, określonego w </w:t>
      </w:r>
      <w:r>
        <w:rPr>
          <w:rFonts w:ascii="Arial" w:hAnsi="Arial"/>
          <w:b/>
          <w:bCs/>
        </w:rPr>
        <w:t>załączniku nr 1a</w:t>
      </w:r>
      <w:r w:rsidR="00BC685F">
        <w:rPr>
          <w:rFonts w:ascii="Arial" w:hAnsi="Arial"/>
        </w:rPr>
        <w:t xml:space="preserve"> do zarządzenia, albo produkt z </w:t>
      </w:r>
      <w:r>
        <w:rPr>
          <w:rFonts w:ascii="Arial" w:hAnsi="Arial"/>
        </w:rPr>
        <w:t>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odrębnych, określonego w </w:t>
      </w:r>
      <w:r>
        <w:rPr>
          <w:rFonts w:ascii="Arial" w:hAnsi="Arial"/>
          <w:b/>
          <w:bCs/>
        </w:rPr>
        <w:t>załączniku nr 1b</w:t>
      </w:r>
      <w:r>
        <w:rPr>
          <w:rFonts w:ascii="Arial" w:hAnsi="Arial"/>
        </w:rPr>
        <w:t xml:space="preserve"> do zarządzenia lub produkty z katalogu radioterapii, określonego w </w:t>
      </w:r>
      <w:r>
        <w:rPr>
          <w:rFonts w:ascii="Arial" w:hAnsi="Arial"/>
          <w:b/>
          <w:bCs/>
        </w:rPr>
        <w:t>załączniku nr 1d</w:t>
      </w:r>
      <w:r>
        <w:rPr>
          <w:rFonts w:ascii="Arial" w:hAnsi="Arial"/>
        </w:rPr>
        <w:t xml:space="preserve"> do zarządzenia, z zastrzeżeniem pkt 2–4;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dopuszcza się łączne rozliczanie świadczeń finansowanych grupami albo produktami w przypad</w:t>
      </w:r>
      <w:r w:rsidR="00BC685F">
        <w:rPr>
          <w:rFonts w:ascii="Arial" w:hAnsi="Arial"/>
        </w:rPr>
        <w:t xml:space="preserve">kach uzasadnionych medycznie, o </w:t>
      </w:r>
      <w:r>
        <w:rPr>
          <w:rFonts w:ascii="Arial" w:hAnsi="Arial"/>
        </w:rPr>
        <w:t>ile w katalogu produkt</w:t>
      </w:r>
      <w:r>
        <w:rPr>
          <w:rFonts w:ascii="Arial" w:hAnsi="Arial"/>
          <w:lang w:val="es-ES_tradnl"/>
        </w:rPr>
        <w:t>ó</w:t>
      </w:r>
      <w:r w:rsidR="00BC685F">
        <w:rPr>
          <w:rFonts w:ascii="Arial" w:hAnsi="Arial"/>
        </w:rPr>
        <w:t xml:space="preserve">w do </w:t>
      </w:r>
      <w:r>
        <w:rPr>
          <w:rFonts w:ascii="Arial" w:hAnsi="Arial"/>
        </w:rPr>
        <w:t xml:space="preserve">sumowania, określonym w </w:t>
      </w:r>
      <w:r>
        <w:rPr>
          <w:rFonts w:ascii="Arial" w:hAnsi="Arial"/>
          <w:b/>
          <w:bCs/>
        </w:rPr>
        <w:t>załączniku nr 1c</w:t>
      </w:r>
      <w:r w:rsidR="00BC685F">
        <w:rPr>
          <w:rFonts w:ascii="Arial" w:hAnsi="Arial"/>
        </w:rPr>
        <w:t xml:space="preserve"> do zarządzenia </w:t>
      </w:r>
      <w:r w:rsidR="00BC685F">
        <w:rPr>
          <w:rFonts w:ascii="Arial" w:hAnsi="Arial"/>
        </w:rPr>
        <w:br/>
        <w:t xml:space="preserve">i </w:t>
      </w:r>
      <w:r>
        <w:rPr>
          <w:rFonts w:ascii="Arial" w:hAnsi="Arial"/>
        </w:rPr>
        <w:t>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do rozliczenia świadczeń udzielanych w </w:t>
      </w:r>
      <w:proofErr w:type="spellStart"/>
      <w:r>
        <w:rPr>
          <w:rFonts w:ascii="Arial" w:hAnsi="Arial"/>
        </w:rPr>
        <w:t>OAiIT</w:t>
      </w:r>
      <w:proofErr w:type="spellEnd"/>
      <w:r>
        <w:rPr>
          <w:rFonts w:ascii="Arial" w:hAnsi="Arial"/>
        </w:rPr>
        <w:t>, określonym w</w:t>
      </w:r>
      <w:r>
        <w:rPr>
          <w:rFonts w:ascii="Arial" w:hAnsi="Arial"/>
          <w:b/>
          <w:bCs/>
        </w:rPr>
        <w:t xml:space="preserve"> załączniku nr 1ts </w:t>
      </w:r>
      <w:r w:rsidR="00BC685F">
        <w:rPr>
          <w:rFonts w:ascii="Arial" w:hAnsi="Arial"/>
        </w:rPr>
        <w:t xml:space="preserve">do </w:t>
      </w:r>
      <w:r>
        <w:rPr>
          <w:rFonts w:ascii="Arial" w:hAnsi="Arial"/>
        </w:rPr>
        <w:t>zarządzenia, dopuszczono taką możliwość;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możliwość łącznego rozliczania świadczeń, w przypadku udzielania świadczeń z</w:t>
      </w:r>
      <w:r w:rsidR="00BC685F">
        <w:rPr>
          <w:rFonts w:ascii="Arial" w:hAnsi="Arial"/>
        </w:rPr>
        <w:t xml:space="preserve"> </w:t>
      </w:r>
      <w:r>
        <w:rPr>
          <w:rFonts w:ascii="Arial" w:hAnsi="Arial"/>
        </w:rPr>
        <w:t>zakresu anestezjologii i intensywnej terapii określa § 14;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dopuszcza się łączne rozliczanie grup z katalogu grup, określonego w </w:t>
      </w:r>
      <w:r>
        <w:rPr>
          <w:rFonts w:ascii="Arial" w:hAnsi="Arial"/>
          <w:b/>
          <w:bCs/>
        </w:rPr>
        <w:t>załączniku nr 1a</w:t>
      </w:r>
      <w:r>
        <w:rPr>
          <w:rFonts w:ascii="Arial" w:hAnsi="Arial"/>
        </w:rPr>
        <w:t xml:space="preserve"> do zarządzenia albo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z 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odrębnych, określonego w </w:t>
      </w:r>
      <w:r>
        <w:rPr>
          <w:rFonts w:ascii="Arial" w:hAnsi="Arial"/>
          <w:b/>
          <w:bCs/>
        </w:rPr>
        <w:t>załączniku nr 1b</w:t>
      </w:r>
      <w:r>
        <w:rPr>
          <w:rFonts w:ascii="Arial" w:hAnsi="Arial"/>
        </w:rPr>
        <w:t xml:space="preserve"> do zarządzenia albo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z katalogu radioterapii, określonego w </w:t>
      </w:r>
      <w:r>
        <w:rPr>
          <w:rFonts w:ascii="Arial" w:hAnsi="Arial"/>
          <w:b/>
          <w:bCs/>
        </w:rPr>
        <w:t>załączniku nr 1d</w:t>
      </w:r>
      <w:r>
        <w:rPr>
          <w:rFonts w:ascii="Arial" w:hAnsi="Arial"/>
        </w:rPr>
        <w:t xml:space="preserve"> do zarządzenia, z prod</w:t>
      </w:r>
      <w:r w:rsidR="00BC685F">
        <w:rPr>
          <w:rFonts w:ascii="Arial" w:hAnsi="Arial"/>
        </w:rPr>
        <w:t xml:space="preserve">uktami katalogowymi zawartymi w </w:t>
      </w:r>
      <w:r>
        <w:rPr>
          <w:rFonts w:ascii="Arial" w:hAnsi="Arial"/>
        </w:rPr>
        <w:t>katalogu zakres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świadczeń zdrowotnych kontraktowanych odrębnie, o</w:t>
      </w:r>
      <w:r w:rsidR="00CD6F95">
        <w:rPr>
          <w:rFonts w:ascii="Arial" w:hAnsi="Arial"/>
        </w:rPr>
        <w:t xml:space="preserve">kreślonego w załączniku nr 1 do zarządzenia w </w:t>
      </w:r>
      <w:r>
        <w:rPr>
          <w:rFonts w:ascii="Arial" w:hAnsi="Arial"/>
        </w:rPr>
        <w:t xml:space="preserve">rodzaju świadczenia zdrowotne kontraktowane odrębnie, o ile w katalogach, określonych w </w:t>
      </w:r>
      <w:r>
        <w:rPr>
          <w:rFonts w:ascii="Arial" w:hAnsi="Arial"/>
          <w:b/>
          <w:bCs/>
        </w:rPr>
        <w:t>załącznikach nr 1a</w:t>
      </w:r>
      <w:r>
        <w:rPr>
          <w:rFonts w:ascii="Arial" w:hAnsi="Arial"/>
        </w:rPr>
        <w:t xml:space="preserve">, </w:t>
      </w:r>
      <w:r>
        <w:rPr>
          <w:rFonts w:ascii="Arial" w:hAnsi="Arial"/>
          <w:b/>
          <w:bCs/>
          <w:lang w:val="da-DK"/>
        </w:rPr>
        <w:t>1b i 1d</w:t>
      </w:r>
      <w:r>
        <w:rPr>
          <w:rFonts w:ascii="Arial" w:hAnsi="Arial"/>
        </w:rPr>
        <w:t xml:space="preserve"> do zarządzenia nie </w:t>
      </w:r>
      <w:r w:rsidR="00BC685F">
        <w:rPr>
          <w:rFonts w:ascii="Arial" w:hAnsi="Arial"/>
        </w:rPr>
        <w:t xml:space="preserve">określono inaczej, z </w:t>
      </w:r>
      <w:r>
        <w:rPr>
          <w:rFonts w:ascii="Arial" w:hAnsi="Arial"/>
        </w:rPr>
        <w:t>w</w:t>
      </w:r>
      <w:r w:rsidR="00BC685F">
        <w:rPr>
          <w:rFonts w:ascii="Arial" w:hAnsi="Arial"/>
        </w:rPr>
        <w:t xml:space="preserve">yjątkiem świadczeń wykonywanych w warunkach domowych i </w:t>
      </w:r>
      <w:r w:rsidRPr="007F1E17">
        <w:rPr>
          <w:rFonts w:ascii="Arial" w:hAnsi="Arial"/>
        </w:rPr>
        <w:t>w</w:t>
      </w:r>
      <w:r w:rsidR="00BC685F">
        <w:rPr>
          <w:rFonts w:ascii="Arial" w:hAnsi="Arial"/>
        </w:rPr>
        <w:t xml:space="preserve"> </w:t>
      </w:r>
      <w:r>
        <w:rPr>
          <w:rFonts w:ascii="Arial" w:hAnsi="Arial"/>
        </w:rPr>
        <w:t>trybie hospitalizacji, z zastrzeżeniem pkt 5;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łączne rozliczanie świadczeń z zakresu </w:t>
      </w:r>
      <w:proofErr w:type="spellStart"/>
      <w:r>
        <w:rPr>
          <w:rFonts w:ascii="Arial" w:hAnsi="Arial"/>
        </w:rPr>
        <w:t>hemodializoterapii</w:t>
      </w:r>
      <w:proofErr w:type="spellEnd"/>
      <w:r>
        <w:rPr>
          <w:rFonts w:ascii="Arial" w:hAnsi="Arial"/>
        </w:rPr>
        <w:t xml:space="preserve"> (kod zakresu 11.4132.002.12),</w:t>
      </w:r>
      <w:r w:rsidR="00BC685F">
        <w:rPr>
          <w:rFonts w:ascii="Arial" w:hAnsi="Arial"/>
        </w:rPr>
        <w:t xml:space="preserve"> finansowanych w ramach umowy w </w:t>
      </w:r>
      <w:r>
        <w:rPr>
          <w:rFonts w:ascii="Arial" w:hAnsi="Arial"/>
        </w:rPr>
        <w:t>rodzaju świadczenia zdrowotne kontraktowane odrębnie, ze świadczeniami rozliczanymi grupami lub produktami z katalog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określonych w </w:t>
      </w:r>
      <w:r>
        <w:rPr>
          <w:rFonts w:ascii="Arial" w:hAnsi="Arial"/>
          <w:b/>
          <w:bCs/>
        </w:rPr>
        <w:t>załącznikach nr 1a–1d</w:t>
      </w:r>
      <w:r w:rsidR="00BC685F">
        <w:rPr>
          <w:rFonts w:ascii="Arial" w:hAnsi="Arial"/>
        </w:rPr>
        <w:t xml:space="preserve"> do </w:t>
      </w:r>
      <w:r>
        <w:rPr>
          <w:rFonts w:ascii="Arial" w:hAnsi="Arial"/>
        </w:rPr>
        <w:t>zarządzenia, dopuszczalne jest w przypadku udzielenia świadczeń świadczeniobiorcom kwalifikowanym lub obję</w:t>
      </w:r>
      <w:r w:rsidRPr="007F1E17">
        <w:rPr>
          <w:rFonts w:ascii="Arial" w:hAnsi="Arial"/>
        </w:rPr>
        <w:t>ty</w:t>
      </w:r>
      <w:r>
        <w:rPr>
          <w:rFonts w:ascii="Arial" w:hAnsi="Arial"/>
        </w:rPr>
        <w:t>m programem przewlekłego leczenia nerkozastępczego oraz świadczeniobiorcom z ostrym ubytkiem filtracji kłębuszkowej, wymagających czasowego stosowania programu hemodializy;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w sytuacjach,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pkt 4, świadczenia podlegające łącznemu rozliczeniu finansowane są na podstawie odrębnych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w; 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nie dopuszcza się rozliczania poprzez grup</w:t>
      </w:r>
      <w:r w:rsidR="00BC685F">
        <w:rPr>
          <w:rFonts w:ascii="Arial" w:hAnsi="Arial"/>
        </w:rPr>
        <w:t xml:space="preserve">y z katalogu grup określonego w </w:t>
      </w:r>
      <w:r>
        <w:rPr>
          <w:rFonts w:ascii="Arial" w:hAnsi="Arial"/>
          <w:b/>
          <w:bCs/>
        </w:rPr>
        <w:t>załączniku nr 1a</w:t>
      </w:r>
      <w:r>
        <w:rPr>
          <w:rFonts w:ascii="Arial" w:hAnsi="Arial"/>
        </w:rPr>
        <w:t xml:space="preserve"> do zarządzenia, hospit</w:t>
      </w:r>
      <w:r w:rsidR="00BC685F">
        <w:rPr>
          <w:rFonts w:ascii="Arial" w:hAnsi="Arial"/>
        </w:rPr>
        <w:t xml:space="preserve">alizacji związanych wyłącznie z </w:t>
      </w:r>
      <w:r>
        <w:rPr>
          <w:rFonts w:ascii="Arial" w:hAnsi="Arial"/>
        </w:rPr>
        <w:t>przetoczeniem krwi lub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krwiopochodnych, w tym immunoglobulin, finansowanych w ramach produkt</w:t>
      </w:r>
      <w:r>
        <w:rPr>
          <w:rFonts w:ascii="Arial" w:hAnsi="Arial"/>
          <w:lang w:val="es-ES_tradnl"/>
        </w:rPr>
        <w:t>ó</w:t>
      </w:r>
      <w:r w:rsidR="00BC685F">
        <w:rPr>
          <w:rFonts w:ascii="Arial" w:hAnsi="Arial"/>
        </w:rPr>
        <w:t xml:space="preserve">w wymienionych w </w:t>
      </w:r>
      <w:r>
        <w:rPr>
          <w:rFonts w:ascii="Arial" w:hAnsi="Arial"/>
        </w:rPr>
        <w:t>katalogu produkt</w:t>
      </w:r>
      <w:r>
        <w:rPr>
          <w:rFonts w:ascii="Arial" w:hAnsi="Arial"/>
          <w:lang w:val="es-ES_tradnl"/>
        </w:rPr>
        <w:t>ó</w:t>
      </w:r>
      <w:r w:rsidR="00BC685F">
        <w:rPr>
          <w:rFonts w:ascii="Arial" w:hAnsi="Arial"/>
        </w:rPr>
        <w:t xml:space="preserve">w do </w:t>
      </w:r>
      <w:r>
        <w:rPr>
          <w:rFonts w:ascii="Arial" w:hAnsi="Arial"/>
        </w:rPr>
        <w:t xml:space="preserve">sumowania, określonym w </w:t>
      </w:r>
      <w:r>
        <w:rPr>
          <w:rFonts w:ascii="Arial" w:hAnsi="Arial"/>
          <w:b/>
          <w:bCs/>
        </w:rPr>
        <w:t>załączniku nr 1c</w:t>
      </w:r>
      <w:r w:rsidR="00BC685F">
        <w:rPr>
          <w:rFonts w:ascii="Arial" w:hAnsi="Arial"/>
        </w:rPr>
        <w:t xml:space="preserve"> do </w:t>
      </w:r>
      <w:r>
        <w:rPr>
          <w:rFonts w:ascii="Arial" w:hAnsi="Arial"/>
        </w:rPr>
        <w:t>zarządzenia;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o ile w czasie trwania hospitalizacji związanej przedmiotowo ze świadczeniem wysokospecjalistycznym,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 w:rsidR="00BC685F">
        <w:rPr>
          <w:rFonts w:ascii="Arial" w:hAnsi="Arial"/>
        </w:rPr>
        <w:t xml:space="preserve">rym mowa w </w:t>
      </w:r>
      <w:r>
        <w:rPr>
          <w:rFonts w:ascii="Arial" w:hAnsi="Arial"/>
        </w:rPr>
        <w:t>rozporządzeniu wysokospecjalistycznym, rozpoczęto</w:t>
      </w:r>
      <w:r w:rsidR="00BC685F">
        <w:rPr>
          <w:rFonts w:ascii="Arial" w:hAnsi="Arial"/>
        </w:rPr>
        <w:t xml:space="preserve"> realizację tego świadczenia, w </w:t>
      </w:r>
      <w:r>
        <w:rPr>
          <w:rFonts w:ascii="Arial" w:hAnsi="Arial"/>
        </w:rPr>
        <w:t>rozumieniu zarządzenia dzień rozpoczęcia realizacji świadczenia wysokospecjalistycznego jest dniem zakończenia tej hospitalizacji;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w przypadku wykonania przez świadczeniodawcę świadczenia wysokospecjalistycznego związanego z przeszczepieniem wątroby, serca, płuca, serca i płuca, finansowanego w ramach umowy leczenie szpitalne – świadczenia wysokospecjalistyczne, w przypadku wystąpienia powikłań wymagających leczenia szpitalnego trwającego dłużej niż 30 dni od dnia przeszczepienia to 31. dzień leczenia traktuje się jako dzień rozpoczęcia hospitalizacji;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 nie dopuszcza się łącznego rozliczania świadczeń z innymi rodzajami, z wyjątkiem świadczeń w rodzaju świadczenia zdrowotne kontraktowane odrębnie;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 dzień przyjęcia do leczenia oraz dzień jego zakończenia wykazywany jest do rozliczenia jako jeden osobodzień;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 jeżeli okres między udzieleniem świadczeniobiorcy świadczeń przez świadczeniodawcę, podczas odrębnych pobyt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proofErr w:type="spellStart"/>
      <w:r>
        <w:rPr>
          <w:rFonts w:ascii="Arial" w:hAnsi="Arial"/>
        </w:rPr>
        <w:t>w</w:t>
      </w:r>
      <w:proofErr w:type="spellEnd"/>
      <w:r>
        <w:rPr>
          <w:rFonts w:ascii="Arial" w:hAnsi="Arial"/>
        </w:rPr>
        <w:t xml:space="preserve"> szpitalu, z powodu określonego przez rozpoznanie lub procedurę występującą </w:t>
      </w:r>
      <w:r w:rsidRPr="007F1E17">
        <w:rPr>
          <w:rFonts w:ascii="Arial" w:hAnsi="Arial"/>
        </w:rPr>
        <w:t>w</w:t>
      </w:r>
      <w:r w:rsidR="00BC685F">
        <w:rPr>
          <w:rFonts w:ascii="Arial" w:hAnsi="Arial"/>
        </w:rPr>
        <w:t xml:space="preserve"> charakterystyce danej grupy z </w:t>
      </w:r>
      <w:r>
        <w:rPr>
          <w:rFonts w:ascii="Arial" w:hAnsi="Arial"/>
        </w:rPr>
        <w:t xml:space="preserve">katalogu grup, określonego w </w:t>
      </w:r>
      <w:r>
        <w:rPr>
          <w:rFonts w:ascii="Arial" w:hAnsi="Arial"/>
          <w:b/>
          <w:bCs/>
        </w:rPr>
        <w:t xml:space="preserve">załączniku nr 1a </w:t>
      </w:r>
      <w:r>
        <w:rPr>
          <w:rFonts w:ascii="Arial" w:hAnsi="Arial"/>
        </w:rPr>
        <w:t>do zarządzenia albo odpowiednio z katalogu produkt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odrębnych, określonego w </w:t>
      </w:r>
      <w:r>
        <w:rPr>
          <w:rFonts w:ascii="Arial" w:hAnsi="Arial"/>
          <w:b/>
          <w:bCs/>
        </w:rPr>
        <w:t xml:space="preserve">załączniku nr 1b </w:t>
      </w:r>
      <w:r>
        <w:rPr>
          <w:rFonts w:ascii="Arial" w:hAnsi="Arial"/>
        </w:rPr>
        <w:t>do zarządzenia, nie przekracza 14 dni, lub</w:t>
      </w:r>
      <w:r w:rsidR="00BC685F">
        <w:rPr>
          <w:rFonts w:ascii="Arial" w:hAnsi="Arial"/>
        </w:rPr>
        <w:t xml:space="preserve"> z </w:t>
      </w:r>
      <w:r>
        <w:rPr>
          <w:rFonts w:ascii="Arial" w:hAnsi="Arial"/>
        </w:rPr>
        <w:t>zasad postępowania medycznego wynika, że problem zdrowotny może być rozwiązany jednoczasow</w:t>
      </w:r>
      <w:r w:rsidR="00BC685F">
        <w:rPr>
          <w:rFonts w:ascii="Arial" w:hAnsi="Arial"/>
        </w:rPr>
        <w:t xml:space="preserve">o, świadczenia te wykazywane są do </w:t>
      </w:r>
      <w:r>
        <w:rPr>
          <w:rFonts w:ascii="Arial" w:hAnsi="Arial"/>
        </w:rPr>
        <w:t xml:space="preserve">rozliczenia jako jedno świadczenie, z zastrzeżeniem pkt 13; 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 rozliczenie świadczeń w </w:t>
      </w:r>
      <w:proofErr w:type="spellStart"/>
      <w:r>
        <w:rPr>
          <w:rFonts w:ascii="Arial" w:hAnsi="Arial"/>
        </w:rPr>
        <w:t>spos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określony w pkt 12 nie dotyczy hospitalizacji wyłącznie w celu realizacji świadczeń z zakres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w: </w:t>
      </w:r>
      <w:proofErr w:type="spellStart"/>
      <w:r>
        <w:rPr>
          <w:rFonts w:ascii="Arial" w:hAnsi="Arial"/>
        </w:rPr>
        <w:t>teleradioterapii</w:t>
      </w:r>
      <w:proofErr w:type="spellEnd"/>
      <w:r>
        <w:rPr>
          <w:rFonts w:ascii="Arial" w:hAnsi="Arial"/>
        </w:rPr>
        <w:t xml:space="preserve">, brachyterapii, terapii izotopowej, terapii protonowej </w:t>
      </w:r>
      <w:proofErr w:type="spellStart"/>
      <w:r>
        <w:rPr>
          <w:rFonts w:ascii="Arial" w:hAnsi="Arial"/>
        </w:rPr>
        <w:t>nowotwor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zlokalizowanych poza narządem wzroku, oraz związanego z tym leczenia objawowego;</w:t>
      </w:r>
    </w:p>
    <w:p w:rsidR="007E0A29" w:rsidRDefault="00B15F46" w:rsidP="002F219F">
      <w:pPr>
        <w:numPr>
          <w:ilvl w:val="0"/>
          <w:numId w:val="237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 w uzasadnionych medycznie przypadkach,</w:t>
      </w:r>
      <w:r w:rsidR="00BC685F">
        <w:rPr>
          <w:rFonts w:ascii="Arial" w:hAnsi="Arial"/>
        </w:rPr>
        <w:t xml:space="preserve"> dyrektor Oddziału Funduszu, na </w:t>
      </w:r>
      <w:r>
        <w:rPr>
          <w:rFonts w:ascii="Arial" w:hAnsi="Arial"/>
        </w:rPr>
        <w:t>umotywowany wniosek świadczeniodawcy, może wyrazić zgodę na rozliczenie określonych świadczeń:</w:t>
      </w:r>
    </w:p>
    <w:p w:rsidR="007E0A29" w:rsidRDefault="00B15F46" w:rsidP="002F219F">
      <w:pPr>
        <w:widowControl/>
        <w:numPr>
          <w:ilvl w:val="0"/>
          <w:numId w:val="23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związanych z ponowną hospitalizacją w okresie kr</w:t>
      </w:r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tszym</w:t>
      </w:r>
      <w:proofErr w:type="spellEnd"/>
      <w:r>
        <w:rPr>
          <w:rFonts w:ascii="Arial" w:hAnsi="Arial"/>
        </w:rPr>
        <w:t xml:space="preserve"> niż 14 dni, w tym rozpoczętą w dniu zakończenia poprzedniej hospitalizacji, lub</w:t>
      </w:r>
    </w:p>
    <w:p w:rsidR="007E0A29" w:rsidRDefault="00B15F46" w:rsidP="002F219F">
      <w:pPr>
        <w:widowControl/>
        <w:numPr>
          <w:ilvl w:val="0"/>
          <w:numId w:val="239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udzielonych niezgodnie z wiekiem świadczeniobiorcy (dotyczy świadczeń wykonanych świadczeniobiorcy pełnoletniemu w ramach zakres</w:t>
      </w:r>
      <w:r>
        <w:rPr>
          <w:rFonts w:ascii="Arial" w:hAnsi="Arial"/>
          <w:lang w:val="es-ES_tradnl"/>
        </w:rPr>
        <w:t>ó</w:t>
      </w:r>
      <w:r w:rsidR="00BC685F">
        <w:rPr>
          <w:rFonts w:ascii="Arial" w:hAnsi="Arial"/>
        </w:rPr>
        <w:t xml:space="preserve">w świadczeń na </w:t>
      </w:r>
      <w:r>
        <w:rPr>
          <w:rFonts w:ascii="Arial" w:hAnsi="Arial"/>
        </w:rPr>
        <w:t>rzecz dzieci);</w:t>
      </w:r>
    </w:p>
    <w:p w:rsidR="007E0A29" w:rsidRDefault="00B15F46" w:rsidP="002F219F">
      <w:pPr>
        <w:widowControl/>
        <w:numPr>
          <w:ilvl w:val="0"/>
          <w:numId w:val="242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w przypadkach,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mowa w pkt 14, świadczeniodawca występuje do dyrektora Oddziału Funduszu z odpowiednim wnioskiem, zgodnie ze wzorami określonymi w zarządzeniu Prezesa Funduszu w sprawie </w:t>
      </w:r>
      <w:proofErr w:type="spellStart"/>
      <w:r>
        <w:rPr>
          <w:rFonts w:ascii="Arial" w:hAnsi="Arial"/>
        </w:rPr>
        <w:t>wniosk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 indywidualne rozliczenie świadczeń i Bazy Rozliczeń Indy</w:t>
      </w:r>
      <w:r w:rsidR="00CD6F95">
        <w:rPr>
          <w:rFonts w:ascii="Arial" w:hAnsi="Arial"/>
        </w:rPr>
        <w:t>widualnych, w </w:t>
      </w:r>
      <w:r w:rsidR="009000D6">
        <w:rPr>
          <w:rFonts w:ascii="Arial" w:hAnsi="Arial"/>
        </w:rPr>
        <w:t xml:space="preserve">trakcie hospitalizacji albo w </w:t>
      </w:r>
      <w:r>
        <w:rPr>
          <w:rFonts w:ascii="Arial" w:hAnsi="Arial"/>
        </w:rPr>
        <w:t>terminie do 7 dni roboczych od dnia jej zakońc</w:t>
      </w:r>
      <w:r w:rsidR="009000D6">
        <w:rPr>
          <w:rFonts w:ascii="Arial" w:hAnsi="Arial"/>
        </w:rPr>
        <w:t xml:space="preserve">zenia, celem uzyskania zgody na </w:t>
      </w:r>
      <w:r>
        <w:rPr>
          <w:rFonts w:ascii="Arial" w:hAnsi="Arial"/>
        </w:rPr>
        <w:t>sfinansowanie świadczenia stanowiącego przedmiot wniosku;</w:t>
      </w:r>
    </w:p>
    <w:p w:rsidR="007E0A29" w:rsidRDefault="00B15F46" w:rsidP="002F219F">
      <w:pPr>
        <w:widowControl/>
        <w:numPr>
          <w:ilvl w:val="0"/>
          <w:numId w:val="241"/>
        </w:num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zgodę na rozliczenie świadczenia, o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rym mowa w pkt 15, wydaje dyrektor Oddziału Funduszu, na zas</w:t>
      </w:r>
      <w:r w:rsidR="009000D6">
        <w:rPr>
          <w:rFonts w:ascii="Arial" w:hAnsi="Arial"/>
        </w:rPr>
        <w:t xml:space="preserve">adach i w terminie określonym </w:t>
      </w:r>
      <w:r w:rsidR="009000D6">
        <w:rPr>
          <w:rFonts w:ascii="Arial" w:hAnsi="Arial"/>
        </w:rPr>
        <w:br/>
        <w:t xml:space="preserve">w zarządzeniu Prezesa Funduszu w </w:t>
      </w:r>
      <w:r>
        <w:rPr>
          <w:rFonts w:ascii="Arial" w:hAnsi="Arial"/>
        </w:rPr>
        <w:t xml:space="preserve">sprawie </w:t>
      </w:r>
      <w:proofErr w:type="spellStart"/>
      <w:r>
        <w:rPr>
          <w:rFonts w:ascii="Arial" w:hAnsi="Arial"/>
        </w:rPr>
        <w:t>wniosk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 indywidualne rozliczenie świadczeń i Bazy Rozliczeń Indywidualnych;</w:t>
      </w:r>
    </w:p>
    <w:p w:rsidR="007E0A29" w:rsidRDefault="00B15F46" w:rsidP="002F219F">
      <w:pPr>
        <w:widowControl/>
        <w:numPr>
          <w:ilvl w:val="0"/>
          <w:numId w:val="241"/>
        </w:numPr>
        <w:spacing w:after="360" w:line="360" w:lineRule="auto"/>
        <w:rPr>
          <w:rFonts w:ascii="Arial" w:eastAsia="Arial" w:hAnsi="Arial" w:cs="Arial"/>
        </w:rPr>
      </w:pPr>
      <w:r>
        <w:rPr>
          <w:rFonts w:ascii="Arial" w:hAnsi="Arial"/>
        </w:rPr>
        <w:t>nie dopuszcza się wyrażania przez dyrek</w:t>
      </w:r>
      <w:r w:rsidR="009000D6">
        <w:rPr>
          <w:rFonts w:ascii="Arial" w:hAnsi="Arial"/>
        </w:rPr>
        <w:t xml:space="preserve">tora Oddziału Funduszu zgody na </w:t>
      </w:r>
      <w:r>
        <w:rPr>
          <w:rFonts w:ascii="Arial" w:hAnsi="Arial"/>
        </w:rPr>
        <w:t xml:space="preserve">rozliczanie świadczeń przez grupy lub produkty jednostkowe, w tym łącznego wykazywania do rozliczenia w </w:t>
      </w:r>
      <w:proofErr w:type="spellStart"/>
      <w:r>
        <w:rPr>
          <w:rFonts w:ascii="Arial" w:hAnsi="Arial"/>
        </w:rPr>
        <w:t>spos</w:t>
      </w:r>
      <w:proofErr w:type="spellEnd"/>
      <w:r>
        <w:rPr>
          <w:rFonts w:ascii="Arial" w:hAnsi="Arial"/>
          <w:lang w:val="es-ES_tradnl"/>
        </w:rPr>
        <w:t>ó</w:t>
      </w:r>
      <w:r w:rsidR="009000D6">
        <w:rPr>
          <w:rFonts w:ascii="Arial" w:hAnsi="Arial"/>
        </w:rPr>
        <w:t xml:space="preserve">b inny niż określony w </w:t>
      </w:r>
      <w:r>
        <w:rPr>
          <w:rFonts w:ascii="Arial" w:hAnsi="Arial"/>
        </w:rPr>
        <w:t>niniejszym zarządzeniu.</w:t>
      </w:r>
    </w:p>
    <w:p w:rsidR="007E0A29" w:rsidRDefault="00B15F46">
      <w:pPr>
        <w:tabs>
          <w:tab w:val="left" w:pos="2410"/>
        </w:tabs>
        <w:spacing w:line="360" w:lineRule="auto"/>
        <w:ind w:firstLine="709"/>
        <w:jc w:val="center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Rozdział 5</w:t>
      </w:r>
    </w:p>
    <w:p w:rsidR="007E0A29" w:rsidRDefault="00B15F46">
      <w:pPr>
        <w:tabs>
          <w:tab w:val="left" w:pos="2410"/>
        </w:tabs>
        <w:spacing w:line="360" w:lineRule="auto"/>
        <w:ind w:firstLine="709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Postanowienia końcowe</w:t>
      </w:r>
    </w:p>
    <w:p w:rsidR="007E0A29" w:rsidRDefault="00B15F46">
      <w:pPr>
        <w:tabs>
          <w:tab w:val="left" w:pos="2410"/>
        </w:tabs>
        <w:spacing w:after="120"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 23. </w:t>
      </w:r>
      <w:r>
        <w:rPr>
          <w:rFonts w:ascii="Arial" w:hAnsi="Arial"/>
        </w:rPr>
        <w:t xml:space="preserve">Przepisy zarządzenia stosuje się </w:t>
      </w:r>
      <w:r>
        <w:rPr>
          <w:rFonts w:ascii="Arial" w:hAnsi="Arial"/>
          <w:lang w:val="pt-PT"/>
        </w:rPr>
        <w:t>do post</w:t>
      </w:r>
      <w:proofErr w:type="spellStart"/>
      <w:r>
        <w:rPr>
          <w:rFonts w:ascii="Arial" w:hAnsi="Arial"/>
        </w:rPr>
        <w:t>ępowań</w:t>
      </w:r>
      <w:proofErr w:type="spellEnd"/>
      <w:r>
        <w:rPr>
          <w:rFonts w:ascii="Arial" w:hAnsi="Arial"/>
        </w:rPr>
        <w:t xml:space="preserve"> w sprawie zawarcia lub zmiany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o udzielanie świadczeń opieki zdrowotnej, dotyczących udzielania świadczeń od dnia 1 stycznia 2018 r.</w:t>
      </w:r>
    </w:p>
    <w:p w:rsidR="007E0A29" w:rsidRPr="00CD6F95" w:rsidRDefault="00B15F46">
      <w:pPr>
        <w:spacing w:after="120" w:line="360" w:lineRule="auto"/>
        <w:ind w:firstLine="709"/>
        <w:rPr>
          <w:rFonts w:ascii="Arial" w:eastAsia="Arial" w:hAnsi="Arial" w:cs="Arial"/>
          <w:b/>
          <w:bCs/>
          <w:spacing w:val="-4"/>
        </w:rPr>
      </w:pPr>
      <w:r>
        <w:rPr>
          <w:rFonts w:ascii="Arial" w:hAnsi="Arial"/>
          <w:b/>
          <w:bCs/>
        </w:rPr>
        <w:t>§ 24. </w:t>
      </w:r>
      <w:r w:rsidRPr="00CD6F95">
        <w:rPr>
          <w:rFonts w:ascii="Arial" w:hAnsi="Arial"/>
          <w:spacing w:val="-4"/>
        </w:rPr>
        <w:t xml:space="preserve">Do postępowań w sprawie zawarcia </w:t>
      </w:r>
      <w:proofErr w:type="spellStart"/>
      <w:r w:rsidRPr="00CD6F95">
        <w:rPr>
          <w:rFonts w:ascii="Arial" w:hAnsi="Arial"/>
          <w:spacing w:val="-4"/>
        </w:rPr>
        <w:t>um</w:t>
      </w:r>
      <w:proofErr w:type="spellEnd"/>
      <w:r w:rsidRPr="00CD6F95">
        <w:rPr>
          <w:rFonts w:ascii="Arial" w:hAnsi="Arial"/>
          <w:spacing w:val="-4"/>
          <w:lang w:val="es-ES_tradnl"/>
        </w:rPr>
        <w:t>ó</w:t>
      </w:r>
      <w:r w:rsidRPr="00CD6F95">
        <w:rPr>
          <w:rFonts w:ascii="Arial" w:hAnsi="Arial"/>
          <w:spacing w:val="-4"/>
        </w:rPr>
        <w:t xml:space="preserve">w o udzielanie świadczeń opieki zdrowotnej wszczętych i niezakończonych przed dniem wejścia w życie zarządzenia, stosuje się przepisy zarządzenia, o </w:t>
      </w:r>
      <w:proofErr w:type="spellStart"/>
      <w:r w:rsidRPr="00CD6F95">
        <w:rPr>
          <w:rFonts w:ascii="Arial" w:hAnsi="Arial"/>
          <w:spacing w:val="-4"/>
        </w:rPr>
        <w:t>kt</w:t>
      </w:r>
      <w:proofErr w:type="spellEnd"/>
      <w:r w:rsidRPr="00CD6F95">
        <w:rPr>
          <w:rFonts w:ascii="Arial" w:hAnsi="Arial"/>
          <w:spacing w:val="-4"/>
          <w:lang w:val="es-ES_tradnl"/>
        </w:rPr>
        <w:t>ó</w:t>
      </w:r>
      <w:r w:rsidR="00CD6F95" w:rsidRPr="00CD6F95">
        <w:rPr>
          <w:rFonts w:ascii="Arial" w:hAnsi="Arial"/>
          <w:spacing w:val="-4"/>
        </w:rPr>
        <w:t>rym mowa w § </w:t>
      </w:r>
      <w:r w:rsidRPr="00CD6F95">
        <w:rPr>
          <w:rFonts w:ascii="Arial" w:hAnsi="Arial"/>
          <w:spacing w:val="-4"/>
        </w:rPr>
        <w:t>26, w brzmieniu obowiązującym przed dniem wejścia w życie nin</w:t>
      </w:r>
      <w:r w:rsidR="00CD6F95" w:rsidRPr="00CD6F95">
        <w:rPr>
          <w:rFonts w:ascii="Arial" w:hAnsi="Arial"/>
          <w:spacing w:val="-4"/>
        </w:rPr>
        <w:t>iejsze</w:t>
      </w:r>
      <w:r w:rsidR="009000D6">
        <w:rPr>
          <w:rFonts w:ascii="Arial" w:hAnsi="Arial"/>
          <w:spacing w:val="-4"/>
        </w:rPr>
        <w:t xml:space="preserve">go zarządzenia, z tym, że </w:t>
      </w:r>
      <w:r w:rsidRPr="00CD6F95">
        <w:rPr>
          <w:rFonts w:ascii="Arial" w:hAnsi="Arial"/>
          <w:spacing w:val="-4"/>
        </w:rPr>
        <w:t>umowę o udzielanie świadczeń opieki zdrowotnej w rodzaju leczenie s</w:t>
      </w:r>
      <w:r w:rsidR="009000D6">
        <w:rPr>
          <w:rFonts w:ascii="Arial" w:hAnsi="Arial"/>
          <w:spacing w:val="-4"/>
        </w:rPr>
        <w:t xml:space="preserve">zpitalne zawiera się zgodnie </w:t>
      </w:r>
      <w:r w:rsidR="009000D6">
        <w:rPr>
          <w:rFonts w:ascii="Arial" w:hAnsi="Arial"/>
          <w:spacing w:val="-4"/>
        </w:rPr>
        <w:br/>
        <w:t xml:space="preserve">ze </w:t>
      </w:r>
      <w:r w:rsidRPr="00CD6F95">
        <w:rPr>
          <w:rFonts w:ascii="Arial" w:hAnsi="Arial"/>
          <w:spacing w:val="-4"/>
        </w:rPr>
        <w:t>wzorem umowy o udzielanie świadczeń</w:t>
      </w:r>
      <w:r w:rsidR="00CD6F95">
        <w:rPr>
          <w:rFonts w:ascii="Arial" w:hAnsi="Arial"/>
          <w:spacing w:val="-4"/>
        </w:rPr>
        <w:t xml:space="preserve"> opieki zdrowotnej określonym w </w:t>
      </w:r>
      <w:r w:rsidRPr="00CD6F95">
        <w:rPr>
          <w:rFonts w:ascii="Arial" w:hAnsi="Arial"/>
          <w:spacing w:val="-4"/>
        </w:rPr>
        <w:t>załączniku nr 2a lub nr 2b do niniejszego zarządzenia.</w:t>
      </w:r>
    </w:p>
    <w:p w:rsidR="007E0A29" w:rsidRDefault="00B15F46">
      <w:pPr>
        <w:spacing w:after="120"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§ 25. </w:t>
      </w:r>
      <w:r>
        <w:rPr>
          <w:rFonts w:ascii="Arial" w:hAnsi="Arial"/>
        </w:rPr>
        <w:t>Dyrektorzy oddziałów Funduszu zo</w:t>
      </w:r>
      <w:r w:rsidR="009000D6">
        <w:rPr>
          <w:rFonts w:ascii="Arial" w:hAnsi="Arial"/>
        </w:rPr>
        <w:t xml:space="preserve">bowiązani są do wprowadzenia </w:t>
      </w:r>
      <w:r w:rsidR="009000D6">
        <w:rPr>
          <w:rFonts w:ascii="Arial" w:hAnsi="Arial"/>
        </w:rPr>
        <w:br/>
        <w:t xml:space="preserve">do </w:t>
      </w:r>
      <w:r>
        <w:rPr>
          <w:rFonts w:ascii="Arial" w:hAnsi="Arial"/>
        </w:rPr>
        <w:t xml:space="preserve">postanowień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zawartych ze świadczeniodawcami zmian wynikających </w:t>
      </w:r>
      <w:r w:rsidR="009000D6">
        <w:rPr>
          <w:rFonts w:ascii="Arial" w:hAnsi="Arial"/>
        </w:rPr>
        <w:br/>
      </w:r>
      <w:r>
        <w:rPr>
          <w:rFonts w:ascii="Arial" w:hAnsi="Arial"/>
        </w:rPr>
        <w:t>z</w:t>
      </w:r>
      <w:r w:rsidR="009000D6">
        <w:rPr>
          <w:rFonts w:ascii="Arial" w:hAnsi="Arial"/>
        </w:rPr>
        <w:t xml:space="preserve"> </w:t>
      </w:r>
      <w:r>
        <w:rPr>
          <w:rFonts w:ascii="Arial" w:hAnsi="Arial"/>
        </w:rPr>
        <w:t>wejścia w życie przepis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niniejszego zarządzenia.</w:t>
      </w:r>
    </w:p>
    <w:p w:rsidR="007E0A29" w:rsidRDefault="00B15F46">
      <w:pPr>
        <w:tabs>
          <w:tab w:val="left" w:pos="2410"/>
        </w:tabs>
        <w:spacing w:after="120" w:line="360" w:lineRule="auto"/>
        <w:ind w:firstLine="709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§ 26. </w:t>
      </w:r>
      <w:r>
        <w:rPr>
          <w:rFonts w:ascii="Arial" w:hAnsi="Arial"/>
        </w:rPr>
        <w:t>Traci moc zarządzenie Nr 71/2016</w:t>
      </w:r>
      <w:r>
        <w:rPr>
          <w:rFonts w:ascii="Arial" w:hAnsi="Arial"/>
          <w:b/>
          <w:bCs/>
        </w:rPr>
        <w:t>/</w:t>
      </w:r>
      <w:r>
        <w:rPr>
          <w:rFonts w:ascii="Arial" w:hAnsi="Arial"/>
        </w:rPr>
        <w:t xml:space="preserve">DSOZ Prezesa Narodowego Funduszu Zdrowia z dnia 30 czerwca 2016 r. w sprawie określenia </w:t>
      </w:r>
      <w:proofErr w:type="spellStart"/>
      <w:r>
        <w:rPr>
          <w:rFonts w:ascii="Arial" w:hAnsi="Arial"/>
        </w:rPr>
        <w:t>warunk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zawierania i realizacji </w:t>
      </w:r>
      <w:proofErr w:type="spellStart"/>
      <w:r>
        <w:rPr>
          <w:rFonts w:ascii="Arial" w:hAnsi="Arial"/>
        </w:rPr>
        <w:t>um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proofErr w:type="spellStart"/>
      <w:r>
        <w:rPr>
          <w:rFonts w:ascii="Arial" w:hAnsi="Arial"/>
        </w:rPr>
        <w:t>w</w:t>
      </w:r>
      <w:proofErr w:type="spellEnd"/>
      <w:r>
        <w:rPr>
          <w:rFonts w:ascii="Arial" w:hAnsi="Arial"/>
        </w:rPr>
        <w:t xml:space="preserve"> rodzaju leczenie szpitalne.</w:t>
      </w:r>
    </w:p>
    <w:p w:rsidR="007E0A29" w:rsidRDefault="00B15F46">
      <w:pPr>
        <w:spacing w:line="360" w:lineRule="auto"/>
        <w:ind w:firstLine="709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§ 27.</w:t>
      </w:r>
      <w:r>
        <w:rPr>
          <w:rFonts w:ascii="Arial" w:hAnsi="Arial"/>
        </w:rPr>
        <w:t xml:space="preserve"> Zarządzenie wchodzi w życie z dniem 1 stycznia 2018 r.</w:t>
      </w:r>
    </w:p>
    <w:p w:rsidR="007E0A29" w:rsidRDefault="007E0A29">
      <w:pPr>
        <w:spacing w:line="360" w:lineRule="auto"/>
        <w:rPr>
          <w:rFonts w:ascii="Arial" w:eastAsia="Arial" w:hAnsi="Arial" w:cs="Arial"/>
          <w:b/>
          <w:bCs/>
        </w:rPr>
      </w:pPr>
    </w:p>
    <w:p w:rsidR="007E0A29" w:rsidRDefault="007E0A29">
      <w:pPr>
        <w:tabs>
          <w:tab w:val="left" w:pos="709"/>
        </w:tabs>
        <w:spacing w:line="360" w:lineRule="auto"/>
        <w:rPr>
          <w:rFonts w:ascii="Arial" w:eastAsia="Arial" w:hAnsi="Arial" w:cs="Arial"/>
          <w:b/>
          <w:bCs/>
        </w:rPr>
      </w:pPr>
    </w:p>
    <w:p w:rsidR="0069023D" w:rsidRPr="0069023D" w:rsidRDefault="0069023D" w:rsidP="0069023D">
      <w:pPr>
        <w:tabs>
          <w:tab w:val="left" w:pos="709"/>
        </w:tabs>
        <w:spacing w:line="360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 w:rsidRPr="0069023D">
        <w:rPr>
          <w:rFonts w:ascii="Arial" w:eastAsia="Arial" w:hAnsi="Arial" w:cs="Arial"/>
          <w:b/>
          <w:bCs/>
        </w:rPr>
        <w:t>Z up. Prezesa</w:t>
      </w:r>
      <w:r w:rsidRPr="0069023D">
        <w:rPr>
          <w:rFonts w:ascii="Arial" w:eastAsia="Arial" w:hAnsi="Arial" w:cs="Arial"/>
          <w:b/>
          <w:bCs/>
        </w:rPr>
        <w:br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 w:rsidRPr="0069023D">
        <w:rPr>
          <w:rFonts w:ascii="Arial" w:eastAsia="Arial" w:hAnsi="Arial" w:cs="Arial"/>
          <w:b/>
          <w:bCs/>
        </w:rPr>
        <w:t>Narodowego Funduszu Zdrowia</w:t>
      </w:r>
      <w:r w:rsidRPr="0069023D">
        <w:rPr>
          <w:rFonts w:ascii="Arial" w:eastAsia="Arial" w:hAnsi="Arial" w:cs="Arial"/>
          <w:b/>
          <w:bCs/>
        </w:rPr>
        <w:br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 w:rsidRPr="0069023D">
        <w:rPr>
          <w:rFonts w:ascii="Arial" w:eastAsia="Arial" w:hAnsi="Arial" w:cs="Arial"/>
          <w:b/>
          <w:bCs/>
        </w:rPr>
        <w:t>Z-ca Prezesa ds. Finansowych</w:t>
      </w:r>
    </w:p>
    <w:p w:rsidR="0069023D" w:rsidRPr="0069023D" w:rsidRDefault="0069023D" w:rsidP="0069023D">
      <w:pPr>
        <w:tabs>
          <w:tab w:val="left" w:pos="709"/>
        </w:tabs>
        <w:spacing w:line="360" w:lineRule="auto"/>
        <w:jc w:val="center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 w:rsidRPr="0069023D">
        <w:rPr>
          <w:rFonts w:ascii="Arial" w:eastAsia="Arial" w:hAnsi="Arial" w:cs="Arial"/>
          <w:bCs/>
        </w:rPr>
        <w:t>Maciej Miłkowski</w:t>
      </w:r>
    </w:p>
    <w:p w:rsidR="007E0A29" w:rsidRDefault="007E0A29">
      <w:pPr>
        <w:tabs>
          <w:tab w:val="left" w:pos="709"/>
        </w:tabs>
        <w:spacing w:line="360" w:lineRule="auto"/>
        <w:rPr>
          <w:rFonts w:ascii="Arial" w:eastAsia="Arial" w:hAnsi="Arial" w:cs="Arial"/>
          <w:b/>
          <w:bCs/>
        </w:rPr>
      </w:pPr>
    </w:p>
    <w:sectPr w:rsidR="007E0A29" w:rsidSect="007F1E17">
      <w:footerReference w:type="default" r:id="rId11"/>
      <w:headerReference w:type="first" r:id="rId12"/>
      <w:footerReference w:type="first" r:id="rId13"/>
      <w:pgSz w:w="11900" w:h="16840"/>
      <w:pgMar w:top="1135" w:right="1417" w:bottom="1417" w:left="1417" w:header="284" w:footer="82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3CF" w:rsidRDefault="000A73CF">
      <w:pPr>
        <w:spacing w:line="240" w:lineRule="auto"/>
      </w:pPr>
      <w:r>
        <w:separator/>
      </w:r>
    </w:p>
  </w:endnote>
  <w:endnote w:type="continuationSeparator" w:id="0">
    <w:p w:rsidR="000A73CF" w:rsidRDefault="000A73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CF" w:rsidRDefault="000A73CF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1442A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CF" w:rsidRDefault="000A73CF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1442A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3CF" w:rsidRDefault="000A73CF">
      <w:r>
        <w:separator/>
      </w:r>
    </w:p>
  </w:footnote>
  <w:footnote w:type="continuationSeparator" w:id="0">
    <w:p w:rsidR="000A73CF" w:rsidRDefault="000A73CF">
      <w:r>
        <w:continuationSeparator/>
      </w:r>
    </w:p>
  </w:footnote>
  <w:footnote w:type="continuationNotice" w:id="1">
    <w:p w:rsidR="000A73CF" w:rsidRDefault="000A73CF"/>
  </w:footnote>
  <w:footnote w:id="2">
    <w:p w:rsidR="000A73CF" w:rsidRDefault="000A73CF">
      <w:pPr>
        <w:pStyle w:val="Tekstprzypisudolnego"/>
        <w:spacing w:line="240" w:lineRule="auto"/>
      </w:pPr>
      <w:r>
        <w:rPr>
          <w:rFonts w:ascii="Arial" w:eastAsia="Arial" w:hAnsi="Arial" w:cs="Arial"/>
          <w:vertAlign w:val="superscript"/>
        </w:rPr>
        <w:t>1)</w:t>
      </w:r>
      <w:r>
        <w:rPr>
          <w:rFonts w:ascii="Arial" w:hAnsi="Arial"/>
        </w:rPr>
        <w:t xml:space="preserve"> </w:t>
      </w:r>
      <w:r>
        <w:rPr>
          <w:rFonts w:ascii="Arial" w:hAnsi="Arial"/>
          <w:sz w:val="18"/>
          <w:szCs w:val="18"/>
        </w:rPr>
        <w:t xml:space="preserve">Wymienione rozporządzenie zostało zmienione: rozporządzeniem Komisji (WE) nr 2151/2003 z dnia 16 grudnia 2003 r. zmieniającym rozporządzenie (WE) nr 2195 Parlamentu Europejskiego i Rady w sprawie </w:t>
      </w:r>
      <w:proofErr w:type="spellStart"/>
      <w:r>
        <w:rPr>
          <w:rFonts w:ascii="Arial" w:hAnsi="Arial"/>
          <w:sz w:val="18"/>
          <w:szCs w:val="18"/>
        </w:rPr>
        <w:t>Wsp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lnego</w:t>
      </w:r>
      <w:proofErr w:type="spellEnd"/>
      <w:r>
        <w:rPr>
          <w:rFonts w:ascii="Arial" w:hAnsi="Arial"/>
          <w:sz w:val="18"/>
          <w:szCs w:val="18"/>
        </w:rPr>
        <w:t xml:space="preserve"> Słownika </w:t>
      </w:r>
      <w:proofErr w:type="spellStart"/>
      <w:r>
        <w:rPr>
          <w:rFonts w:ascii="Arial" w:hAnsi="Arial"/>
          <w:sz w:val="18"/>
          <w:szCs w:val="18"/>
        </w:rPr>
        <w:t>Zam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wień</w:t>
      </w:r>
      <w:proofErr w:type="spellEnd"/>
      <w:r>
        <w:rPr>
          <w:rFonts w:ascii="Arial" w:hAnsi="Arial"/>
          <w:sz w:val="18"/>
          <w:szCs w:val="18"/>
        </w:rPr>
        <w:t xml:space="preserve"> (Dz. Urz. W. L 329 z 17.12.2003 r., str. 1–270), rozporządzeniem Komisji (WE) nr 213/2008 z dnia 28 listopada 2007 r. zmieniającym rozporządzenie (WE) nr 2195/2002 Parlamentu Europejskiego i Rady w sprawie </w:t>
      </w:r>
      <w:proofErr w:type="spellStart"/>
      <w:r>
        <w:rPr>
          <w:rFonts w:ascii="Arial" w:hAnsi="Arial"/>
          <w:sz w:val="18"/>
          <w:szCs w:val="18"/>
        </w:rPr>
        <w:t>Wsp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lnego</w:t>
      </w:r>
      <w:proofErr w:type="spellEnd"/>
      <w:r>
        <w:rPr>
          <w:rFonts w:ascii="Arial" w:hAnsi="Arial"/>
          <w:sz w:val="18"/>
          <w:szCs w:val="18"/>
        </w:rPr>
        <w:t xml:space="preserve"> Słownika </w:t>
      </w:r>
      <w:proofErr w:type="spellStart"/>
      <w:r>
        <w:rPr>
          <w:rFonts w:ascii="Arial" w:hAnsi="Arial"/>
          <w:sz w:val="18"/>
          <w:szCs w:val="18"/>
        </w:rPr>
        <w:t>Zam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wień</w:t>
      </w:r>
      <w:proofErr w:type="spellEnd"/>
      <w:r>
        <w:rPr>
          <w:rFonts w:ascii="Arial" w:hAnsi="Arial"/>
          <w:sz w:val="18"/>
          <w:szCs w:val="18"/>
        </w:rPr>
        <w:t xml:space="preserve"> (CPV) oraz dyrektywy 2004/17/WE i 2004/18/WE Parlamentu Europejskiego i Rady dotyczące procedur udzielania </w:t>
      </w:r>
      <w:proofErr w:type="spellStart"/>
      <w:r>
        <w:rPr>
          <w:rFonts w:ascii="Arial" w:hAnsi="Arial"/>
          <w:sz w:val="18"/>
          <w:szCs w:val="18"/>
        </w:rPr>
        <w:t>zam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wień</w:t>
      </w:r>
      <w:proofErr w:type="spellEnd"/>
      <w:r>
        <w:rPr>
          <w:rFonts w:ascii="Arial" w:hAnsi="Arial"/>
          <w:sz w:val="18"/>
          <w:szCs w:val="18"/>
        </w:rPr>
        <w:t xml:space="preserve"> publicznych w zakresie zmiany CPV (Tekst mający znaczenie dla EOG) (Dz. U. L 74 z 15.3.2008, str. 1-375)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oraz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 xml:space="preserve">rozporządzeniem Parlamentu Europejskiego i Rady (WE) nr 596/2009 z dnia 18 czerwca 2009 r. dostosowującym do decyzji Rady 1999/468/WE </w:t>
      </w:r>
      <w:proofErr w:type="spellStart"/>
      <w:r>
        <w:rPr>
          <w:rFonts w:ascii="Arial" w:hAnsi="Arial"/>
          <w:sz w:val="18"/>
          <w:szCs w:val="18"/>
        </w:rPr>
        <w:t>niekt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 xml:space="preserve">re akty podlegające procedurze, o </w:t>
      </w:r>
      <w:proofErr w:type="spellStart"/>
      <w:r>
        <w:rPr>
          <w:rFonts w:ascii="Arial" w:hAnsi="Arial"/>
          <w:sz w:val="18"/>
          <w:szCs w:val="18"/>
        </w:rPr>
        <w:t>kt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rej mowa w art. 251 Traktatu, w zakresie procedury regulacyjnej połączonej z kontrolą – Dostosowanie do procedury regulacyjnej połączonej z kontrolą – Część czwarta (Dz. U. L 188 z 18.7.2009, str. 14-92).</w:t>
      </w:r>
    </w:p>
  </w:footnote>
  <w:footnote w:id="3">
    <w:p w:rsidR="000A73CF" w:rsidRDefault="000A73CF">
      <w:pPr>
        <w:spacing w:line="240" w:lineRule="auto"/>
        <w:jc w:val="left"/>
      </w:pPr>
      <w:r>
        <w:rPr>
          <w:rFonts w:ascii="Arial" w:eastAsia="Arial" w:hAnsi="Arial" w:cs="Arial"/>
          <w:vertAlign w:val="superscript"/>
        </w:rPr>
        <w:t>2)</w:t>
      </w:r>
      <w:r>
        <w:t xml:space="preserve"> </w:t>
      </w:r>
      <w:bookmarkStart w:id="1" w:name="_GoBack"/>
      <w:r>
        <w:rPr>
          <w:rFonts w:ascii="Arial" w:hAnsi="Arial"/>
          <w:sz w:val="16"/>
          <w:szCs w:val="16"/>
        </w:rPr>
        <w:t>Roszkowski-</w:t>
      </w:r>
      <w:proofErr w:type="spellStart"/>
      <w:r>
        <w:rPr>
          <w:rFonts w:ascii="Arial" w:hAnsi="Arial"/>
          <w:sz w:val="16"/>
          <w:szCs w:val="16"/>
        </w:rPr>
        <w:t>Ślisz</w:t>
      </w:r>
      <w:proofErr w:type="spellEnd"/>
      <w:r>
        <w:rPr>
          <w:rFonts w:ascii="Arial" w:hAnsi="Arial"/>
          <w:sz w:val="16"/>
          <w:szCs w:val="16"/>
        </w:rPr>
        <w:t xml:space="preserve"> K. </w:t>
      </w:r>
      <w:r>
        <w:rPr>
          <w:rFonts w:ascii="Arial" w:hAnsi="Arial"/>
          <w:i/>
          <w:iCs/>
          <w:sz w:val="16"/>
          <w:szCs w:val="16"/>
        </w:rPr>
        <w:t>Nowotwory złośliwe płuc:</w:t>
      </w:r>
      <w:r>
        <w:rPr>
          <w:rFonts w:ascii="Arial" w:hAnsi="Arial"/>
          <w:sz w:val="16"/>
          <w:szCs w:val="16"/>
        </w:rPr>
        <w:t xml:space="preserve">   (</w:t>
      </w:r>
      <w:hyperlink r:id="rId1" w:history="1">
        <w:r>
          <w:rPr>
            <w:rStyle w:val="Hyperlink0"/>
          </w:rPr>
          <w:t>http://web.archive.org/web/20070102012926/http://www.puo.pl/pdf/nowotwory_pluc.pdf</w:t>
        </w:r>
      </w:hyperlink>
      <w:r>
        <w:rPr>
          <w:rFonts w:ascii="Arial" w:hAnsi="Arial"/>
          <w:sz w:val="16"/>
          <w:szCs w:val="16"/>
        </w:rPr>
        <w:t>)</w:t>
      </w:r>
      <w:bookmarkEnd w:id="1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CF" w:rsidRDefault="000A73CF">
    <w:pPr>
      <w:pStyle w:val="Nagwek"/>
      <w:tabs>
        <w:tab w:val="clear" w:pos="9072"/>
        <w:tab w:val="right" w:pos="904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C13"/>
    <w:multiLevelType w:val="hybridMultilevel"/>
    <w:tmpl w:val="1BE48128"/>
    <w:styleLink w:val="Zaimportowanystyl13"/>
    <w:lvl w:ilvl="0" w:tplc="437A1DC8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A45B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609E3A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3ED632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CB83C9C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4A422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9281C0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38A5844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2C4836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0D81A95"/>
    <w:multiLevelType w:val="hybridMultilevel"/>
    <w:tmpl w:val="D8DCFECC"/>
    <w:styleLink w:val="Zaimportowanystyl84"/>
    <w:lvl w:ilvl="0" w:tplc="97DA06AA">
      <w:start w:val="1"/>
      <w:numFmt w:val="bullet"/>
      <w:lvlText w:val="­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405510">
      <w:start w:val="1"/>
      <w:numFmt w:val="bullet"/>
      <w:lvlText w:val="­"/>
      <w:lvlJc w:val="left"/>
      <w:pPr>
        <w:tabs>
          <w:tab w:val="num" w:pos="2136"/>
        </w:tabs>
        <w:ind w:left="14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06FE24">
      <w:start w:val="1"/>
      <w:numFmt w:val="bullet"/>
      <w:lvlText w:val="­"/>
      <w:lvlJc w:val="left"/>
      <w:pPr>
        <w:tabs>
          <w:tab w:val="num" w:pos="2856"/>
        </w:tabs>
        <w:ind w:left="21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A8B29A">
      <w:start w:val="1"/>
      <w:numFmt w:val="bullet"/>
      <w:lvlText w:val="­"/>
      <w:lvlJc w:val="left"/>
      <w:pPr>
        <w:tabs>
          <w:tab w:val="num" w:pos="3576"/>
        </w:tabs>
        <w:ind w:left="28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78DB08">
      <w:start w:val="1"/>
      <w:numFmt w:val="bullet"/>
      <w:lvlText w:val="­"/>
      <w:lvlJc w:val="left"/>
      <w:pPr>
        <w:tabs>
          <w:tab w:val="num" w:pos="4296"/>
        </w:tabs>
        <w:ind w:left="358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E20CA">
      <w:start w:val="1"/>
      <w:numFmt w:val="bullet"/>
      <w:lvlText w:val="­"/>
      <w:lvlJc w:val="left"/>
      <w:pPr>
        <w:tabs>
          <w:tab w:val="num" w:pos="5016"/>
        </w:tabs>
        <w:ind w:left="43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BE9804">
      <w:start w:val="1"/>
      <w:numFmt w:val="bullet"/>
      <w:lvlText w:val="­"/>
      <w:lvlJc w:val="left"/>
      <w:pPr>
        <w:tabs>
          <w:tab w:val="num" w:pos="5736"/>
        </w:tabs>
        <w:ind w:left="50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E80F12">
      <w:start w:val="1"/>
      <w:numFmt w:val="bullet"/>
      <w:lvlText w:val="­"/>
      <w:lvlJc w:val="left"/>
      <w:pPr>
        <w:tabs>
          <w:tab w:val="num" w:pos="6456"/>
        </w:tabs>
        <w:ind w:left="57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409740">
      <w:start w:val="1"/>
      <w:numFmt w:val="bullet"/>
      <w:lvlText w:val="­"/>
      <w:lvlJc w:val="left"/>
      <w:pPr>
        <w:tabs>
          <w:tab w:val="num" w:pos="7176"/>
        </w:tabs>
        <w:ind w:left="64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A519BC"/>
    <w:multiLevelType w:val="hybridMultilevel"/>
    <w:tmpl w:val="ECFAF4E4"/>
    <w:styleLink w:val="Zaimportowanystyl17"/>
    <w:lvl w:ilvl="0" w:tplc="607AA14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84C30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2AF4B2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A0A13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283C5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FA5B6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A0AA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62F7A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82B86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2FF2C3E"/>
    <w:multiLevelType w:val="hybridMultilevel"/>
    <w:tmpl w:val="29D655A0"/>
    <w:numStyleLink w:val="Zaimportowanystyl56"/>
  </w:abstractNum>
  <w:abstractNum w:abstractNumId="4">
    <w:nsid w:val="030B65A9"/>
    <w:multiLevelType w:val="hybridMultilevel"/>
    <w:tmpl w:val="A7841F3C"/>
    <w:styleLink w:val="Zaimportowanystyl52"/>
    <w:lvl w:ilvl="0" w:tplc="C4C0A16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EC38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AFE7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2E172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4A91F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40784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B86E7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7483C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94225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36A263B"/>
    <w:multiLevelType w:val="hybridMultilevel"/>
    <w:tmpl w:val="B428E03E"/>
    <w:styleLink w:val="Zaimportowanystyl59"/>
    <w:lvl w:ilvl="0" w:tplc="42DE9F4E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6EA72">
      <w:start w:val="1"/>
      <w:numFmt w:val="lowerLetter"/>
      <w:lvlText w:val="%2."/>
      <w:lvlJc w:val="left"/>
      <w:pPr>
        <w:tabs>
          <w:tab w:val="num" w:pos="2119"/>
        </w:tabs>
        <w:ind w:left="127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F2614A">
      <w:start w:val="1"/>
      <w:numFmt w:val="lowerRoman"/>
      <w:suff w:val="nothing"/>
      <w:lvlText w:val="%3."/>
      <w:lvlJc w:val="left"/>
      <w:pPr>
        <w:ind w:left="199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E4E0A4">
      <w:start w:val="1"/>
      <w:numFmt w:val="decimal"/>
      <w:lvlText w:val="%4."/>
      <w:lvlJc w:val="left"/>
      <w:pPr>
        <w:tabs>
          <w:tab w:val="num" w:pos="3559"/>
        </w:tabs>
        <w:ind w:left="271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F6C59C">
      <w:start w:val="1"/>
      <w:numFmt w:val="lowerLetter"/>
      <w:lvlText w:val="%5."/>
      <w:lvlJc w:val="left"/>
      <w:pPr>
        <w:tabs>
          <w:tab w:val="num" w:pos="4279"/>
        </w:tabs>
        <w:ind w:left="343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32386A">
      <w:start w:val="1"/>
      <w:numFmt w:val="lowerRoman"/>
      <w:suff w:val="nothing"/>
      <w:lvlText w:val="%6."/>
      <w:lvlJc w:val="left"/>
      <w:pPr>
        <w:ind w:left="415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CA4364">
      <w:start w:val="1"/>
      <w:numFmt w:val="decimal"/>
      <w:lvlText w:val="%7."/>
      <w:lvlJc w:val="left"/>
      <w:pPr>
        <w:tabs>
          <w:tab w:val="num" w:pos="5719"/>
        </w:tabs>
        <w:ind w:left="487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548748">
      <w:start w:val="1"/>
      <w:numFmt w:val="lowerLetter"/>
      <w:lvlText w:val="%8."/>
      <w:lvlJc w:val="left"/>
      <w:pPr>
        <w:tabs>
          <w:tab w:val="num" w:pos="6439"/>
        </w:tabs>
        <w:ind w:left="559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A041CC">
      <w:start w:val="1"/>
      <w:numFmt w:val="lowerRoman"/>
      <w:suff w:val="nothing"/>
      <w:lvlText w:val="%9."/>
      <w:lvlJc w:val="left"/>
      <w:pPr>
        <w:ind w:left="631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6657110"/>
    <w:multiLevelType w:val="hybridMultilevel"/>
    <w:tmpl w:val="74101B98"/>
    <w:styleLink w:val="Zaimportowanystyl82"/>
    <w:lvl w:ilvl="0" w:tplc="DD52496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2A30FC">
      <w:start w:val="1"/>
      <w:numFmt w:val="lowerLetter"/>
      <w:lvlText w:val="%2."/>
      <w:lvlJc w:val="left"/>
      <w:pPr>
        <w:tabs>
          <w:tab w:val="num" w:pos="2496"/>
        </w:tabs>
        <w:ind w:left="1647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5CC780">
      <w:start w:val="1"/>
      <w:numFmt w:val="lowerRoman"/>
      <w:lvlText w:val="%3."/>
      <w:lvlJc w:val="left"/>
      <w:pPr>
        <w:tabs>
          <w:tab w:val="num" w:pos="3216"/>
        </w:tabs>
        <w:ind w:left="2367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7CD29A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726DAE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2AE4EA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960E5C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BEFE16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CF92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70F0271"/>
    <w:multiLevelType w:val="hybridMultilevel"/>
    <w:tmpl w:val="75E8D8C8"/>
    <w:numStyleLink w:val="Zaimportowanystyl77"/>
  </w:abstractNum>
  <w:abstractNum w:abstractNumId="8">
    <w:nsid w:val="080B3C03"/>
    <w:multiLevelType w:val="hybridMultilevel"/>
    <w:tmpl w:val="8398D32C"/>
    <w:numStyleLink w:val="Zaimportowanystyl16"/>
  </w:abstractNum>
  <w:abstractNum w:abstractNumId="9">
    <w:nsid w:val="08222E59"/>
    <w:multiLevelType w:val="hybridMultilevel"/>
    <w:tmpl w:val="A9584792"/>
    <w:styleLink w:val="Zaimportowanystyl12"/>
    <w:lvl w:ilvl="0" w:tplc="2512819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A4090E">
      <w:start w:val="1"/>
      <w:numFmt w:val="lowerLetter"/>
      <w:suff w:val="nothing"/>
      <w:lvlText w:val="%2."/>
      <w:lvlJc w:val="left"/>
      <w:pPr>
        <w:ind w:left="796" w:firstLine="6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3CB414">
      <w:start w:val="1"/>
      <w:numFmt w:val="lowerRoman"/>
      <w:suff w:val="nothing"/>
      <w:lvlText w:val="%3."/>
      <w:lvlJc w:val="left"/>
      <w:pPr>
        <w:ind w:left="1516" w:firstLine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66D202">
      <w:start w:val="1"/>
      <w:numFmt w:val="decimal"/>
      <w:suff w:val="nothing"/>
      <w:lvlText w:val="%4."/>
      <w:lvlJc w:val="left"/>
      <w:pPr>
        <w:ind w:left="2236" w:firstLine="6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1663E2">
      <w:start w:val="1"/>
      <w:numFmt w:val="lowerLetter"/>
      <w:suff w:val="nothing"/>
      <w:lvlText w:val="%5."/>
      <w:lvlJc w:val="left"/>
      <w:pPr>
        <w:ind w:left="2956" w:firstLine="6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5AA160">
      <w:start w:val="1"/>
      <w:numFmt w:val="lowerRoman"/>
      <w:lvlText w:val="%6."/>
      <w:lvlJc w:val="left"/>
      <w:pPr>
        <w:tabs>
          <w:tab w:val="num" w:pos="4525"/>
        </w:tabs>
        <w:ind w:left="3676" w:firstLine="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4E4AA6">
      <w:start w:val="1"/>
      <w:numFmt w:val="decimal"/>
      <w:suff w:val="nothing"/>
      <w:lvlText w:val="%7."/>
      <w:lvlJc w:val="left"/>
      <w:pPr>
        <w:ind w:left="4396" w:firstLine="7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029DCC">
      <w:start w:val="1"/>
      <w:numFmt w:val="lowerLetter"/>
      <w:lvlText w:val="%8."/>
      <w:lvlJc w:val="left"/>
      <w:pPr>
        <w:tabs>
          <w:tab w:val="num" w:pos="5965"/>
        </w:tabs>
        <w:ind w:left="5116" w:firstLine="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6698D6">
      <w:start w:val="1"/>
      <w:numFmt w:val="lowerRoman"/>
      <w:lvlText w:val="%9."/>
      <w:lvlJc w:val="left"/>
      <w:pPr>
        <w:tabs>
          <w:tab w:val="num" w:pos="6685"/>
        </w:tabs>
        <w:ind w:left="5836" w:firstLine="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2D5369"/>
    <w:multiLevelType w:val="hybridMultilevel"/>
    <w:tmpl w:val="412241EA"/>
    <w:styleLink w:val="Zaimportowanystyl51"/>
    <w:lvl w:ilvl="0" w:tplc="01A6ABA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4461C">
      <w:start w:val="1"/>
      <w:numFmt w:val="lowerLetter"/>
      <w:lvlText w:val="%2."/>
      <w:lvlJc w:val="left"/>
      <w:pPr>
        <w:tabs>
          <w:tab w:val="num" w:pos="1790"/>
        </w:tabs>
        <w:ind w:left="939" w:firstLine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A22D0">
      <w:start w:val="1"/>
      <w:numFmt w:val="lowerRoman"/>
      <w:lvlText w:val="%3."/>
      <w:lvlJc w:val="left"/>
      <w:pPr>
        <w:tabs>
          <w:tab w:val="left" w:pos="1418"/>
          <w:tab w:val="num" w:pos="2510"/>
        </w:tabs>
        <w:ind w:left="1659" w:firstLine="1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44B434">
      <w:start w:val="1"/>
      <w:numFmt w:val="decimal"/>
      <w:lvlText w:val="%4."/>
      <w:lvlJc w:val="left"/>
      <w:pPr>
        <w:tabs>
          <w:tab w:val="left" w:pos="1418"/>
          <w:tab w:val="num" w:pos="3230"/>
        </w:tabs>
        <w:ind w:left="2379" w:firstLine="1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DC9B7E">
      <w:start w:val="1"/>
      <w:numFmt w:val="lowerLetter"/>
      <w:lvlText w:val="%5."/>
      <w:lvlJc w:val="left"/>
      <w:pPr>
        <w:tabs>
          <w:tab w:val="left" w:pos="1418"/>
          <w:tab w:val="num" w:pos="3950"/>
        </w:tabs>
        <w:ind w:left="3099" w:firstLine="1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6BA7C">
      <w:start w:val="1"/>
      <w:numFmt w:val="lowerRoman"/>
      <w:lvlText w:val="%6."/>
      <w:lvlJc w:val="left"/>
      <w:pPr>
        <w:tabs>
          <w:tab w:val="left" w:pos="1418"/>
          <w:tab w:val="num" w:pos="4670"/>
        </w:tabs>
        <w:ind w:left="3819" w:firstLine="1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EE4626">
      <w:start w:val="1"/>
      <w:numFmt w:val="decimal"/>
      <w:lvlText w:val="%7."/>
      <w:lvlJc w:val="left"/>
      <w:pPr>
        <w:tabs>
          <w:tab w:val="left" w:pos="1418"/>
          <w:tab w:val="num" w:pos="5390"/>
        </w:tabs>
        <w:ind w:left="4539" w:firstLine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580B3A">
      <w:start w:val="1"/>
      <w:numFmt w:val="lowerLetter"/>
      <w:lvlText w:val="%8."/>
      <w:lvlJc w:val="left"/>
      <w:pPr>
        <w:tabs>
          <w:tab w:val="left" w:pos="1418"/>
          <w:tab w:val="num" w:pos="6110"/>
        </w:tabs>
        <w:ind w:left="5259" w:firstLine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E22D74">
      <w:start w:val="1"/>
      <w:numFmt w:val="lowerRoman"/>
      <w:lvlText w:val="%9."/>
      <w:lvlJc w:val="left"/>
      <w:pPr>
        <w:tabs>
          <w:tab w:val="left" w:pos="1418"/>
          <w:tab w:val="num" w:pos="6830"/>
        </w:tabs>
        <w:ind w:left="5979" w:firstLine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8AD76DB"/>
    <w:multiLevelType w:val="hybridMultilevel"/>
    <w:tmpl w:val="1C30DCB8"/>
    <w:styleLink w:val="Zaimportowanystyl46"/>
    <w:lvl w:ilvl="0" w:tplc="0ED8B954">
      <w:start w:val="1"/>
      <w:numFmt w:val="lowerLetter"/>
      <w:lvlText w:val="%1)"/>
      <w:lvlJc w:val="left"/>
      <w:pPr>
        <w:tabs>
          <w:tab w:val="left" w:pos="1682"/>
        </w:tabs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FE55D2">
      <w:start w:val="1"/>
      <w:numFmt w:val="lowerLetter"/>
      <w:lvlText w:val="%2."/>
      <w:lvlJc w:val="left"/>
      <w:pPr>
        <w:tabs>
          <w:tab w:val="left" w:pos="1682"/>
        </w:tabs>
        <w:ind w:left="21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DEF29C">
      <w:start w:val="1"/>
      <w:numFmt w:val="lowerRoman"/>
      <w:lvlText w:val="%3."/>
      <w:lvlJc w:val="left"/>
      <w:pPr>
        <w:tabs>
          <w:tab w:val="left" w:pos="1682"/>
        </w:tabs>
        <w:ind w:left="285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A2C9CC">
      <w:start w:val="1"/>
      <w:numFmt w:val="decimal"/>
      <w:lvlText w:val="%4."/>
      <w:lvlJc w:val="left"/>
      <w:pPr>
        <w:tabs>
          <w:tab w:val="left" w:pos="1682"/>
        </w:tabs>
        <w:ind w:left="357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2A9276">
      <w:start w:val="1"/>
      <w:numFmt w:val="lowerLetter"/>
      <w:lvlText w:val="%5."/>
      <w:lvlJc w:val="left"/>
      <w:pPr>
        <w:tabs>
          <w:tab w:val="left" w:pos="1682"/>
        </w:tabs>
        <w:ind w:left="429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26DC84">
      <w:start w:val="1"/>
      <w:numFmt w:val="lowerRoman"/>
      <w:lvlText w:val="%6."/>
      <w:lvlJc w:val="left"/>
      <w:pPr>
        <w:tabs>
          <w:tab w:val="left" w:pos="1682"/>
        </w:tabs>
        <w:ind w:left="501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2E3318">
      <w:start w:val="1"/>
      <w:numFmt w:val="decimal"/>
      <w:lvlText w:val="%7."/>
      <w:lvlJc w:val="left"/>
      <w:pPr>
        <w:tabs>
          <w:tab w:val="left" w:pos="1682"/>
        </w:tabs>
        <w:ind w:left="57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4CA280">
      <w:start w:val="1"/>
      <w:numFmt w:val="lowerLetter"/>
      <w:lvlText w:val="%8."/>
      <w:lvlJc w:val="left"/>
      <w:pPr>
        <w:tabs>
          <w:tab w:val="left" w:pos="1682"/>
        </w:tabs>
        <w:ind w:left="645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8A969E">
      <w:start w:val="1"/>
      <w:numFmt w:val="lowerRoman"/>
      <w:lvlText w:val="%9."/>
      <w:lvlJc w:val="left"/>
      <w:pPr>
        <w:tabs>
          <w:tab w:val="left" w:pos="1682"/>
        </w:tabs>
        <w:ind w:left="717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90C43C9"/>
    <w:multiLevelType w:val="hybridMultilevel"/>
    <w:tmpl w:val="A6A69E70"/>
    <w:numStyleLink w:val="Zaimportowanystyl85"/>
  </w:abstractNum>
  <w:abstractNum w:abstractNumId="13">
    <w:nsid w:val="092F7DD6"/>
    <w:multiLevelType w:val="hybridMultilevel"/>
    <w:tmpl w:val="8E025C6E"/>
    <w:styleLink w:val="Zaimportowanystyl22"/>
    <w:lvl w:ilvl="0" w:tplc="4E4AEEF6">
      <w:start w:val="1"/>
      <w:numFmt w:val="decimal"/>
      <w:lvlText w:val="%1)"/>
      <w:lvlJc w:val="left"/>
      <w:pPr>
        <w:tabs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70C388">
      <w:start w:val="1"/>
      <w:numFmt w:val="lowerLetter"/>
      <w:lvlText w:val="%2."/>
      <w:lvlJc w:val="left"/>
      <w:pPr>
        <w:ind w:left="1440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2699EE">
      <w:start w:val="1"/>
      <w:numFmt w:val="lowerRoman"/>
      <w:lvlText w:val="%3."/>
      <w:lvlJc w:val="left"/>
      <w:pPr>
        <w:ind w:left="216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9EC4F2">
      <w:start w:val="1"/>
      <w:numFmt w:val="decimal"/>
      <w:lvlText w:val="%4."/>
      <w:lvlJc w:val="left"/>
      <w:pPr>
        <w:ind w:left="2880" w:hanging="3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F46B5E">
      <w:start w:val="1"/>
      <w:numFmt w:val="lowerLetter"/>
      <w:lvlText w:val="%5."/>
      <w:lvlJc w:val="left"/>
      <w:pPr>
        <w:ind w:left="3600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F2D618">
      <w:start w:val="1"/>
      <w:numFmt w:val="lowerRoman"/>
      <w:lvlText w:val="%6."/>
      <w:lvlJc w:val="left"/>
      <w:pPr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360AB4">
      <w:start w:val="1"/>
      <w:numFmt w:val="decimal"/>
      <w:lvlText w:val="%7."/>
      <w:lvlJc w:val="left"/>
      <w:pPr>
        <w:ind w:left="5040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06A222">
      <w:start w:val="1"/>
      <w:numFmt w:val="lowerLetter"/>
      <w:lvlText w:val="%8."/>
      <w:lvlJc w:val="left"/>
      <w:pPr>
        <w:ind w:left="5760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9EA95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A96417B"/>
    <w:multiLevelType w:val="hybridMultilevel"/>
    <w:tmpl w:val="EA3C901C"/>
    <w:numStyleLink w:val="Zaimportowanystyl73"/>
  </w:abstractNum>
  <w:abstractNum w:abstractNumId="15">
    <w:nsid w:val="0A981564"/>
    <w:multiLevelType w:val="hybridMultilevel"/>
    <w:tmpl w:val="AA1CA018"/>
    <w:numStyleLink w:val="Zaimportowanystyl25"/>
  </w:abstractNum>
  <w:abstractNum w:abstractNumId="16">
    <w:nsid w:val="0ADF30B6"/>
    <w:multiLevelType w:val="hybridMultilevel"/>
    <w:tmpl w:val="005E90D2"/>
    <w:styleLink w:val="Zaimportowanystyl10"/>
    <w:lvl w:ilvl="0" w:tplc="6728D4F6">
      <w:start w:val="1"/>
      <w:numFmt w:val="decimal"/>
      <w:lvlText w:val="%1."/>
      <w:lvlJc w:val="left"/>
      <w:pPr>
        <w:tabs>
          <w:tab w:val="left" w:pos="567"/>
          <w:tab w:val="left" w:pos="709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3F87D64">
      <w:start w:val="1"/>
      <w:numFmt w:val="lowerLetter"/>
      <w:suff w:val="nothing"/>
      <w:lvlText w:val="%2."/>
      <w:lvlJc w:val="left"/>
      <w:pPr>
        <w:tabs>
          <w:tab w:val="left" w:pos="567"/>
          <w:tab w:val="left" w:pos="709"/>
          <w:tab w:val="left" w:pos="993"/>
        </w:tabs>
        <w:ind w:left="512" w:firstLine="5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C8B1D8">
      <w:start w:val="1"/>
      <w:numFmt w:val="lowerRoman"/>
      <w:suff w:val="nothing"/>
      <w:lvlText w:val="%3."/>
      <w:lvlJc w:val="left"/>
      <w:pPr>
        <w:tabs>
          <w:tab w:val="left" w:pos="567"/>
          <w:tab w:val="left" w:pos="709"/>
          <w:tab w:val="left" w:pos="993"/>
        </w:tabs>
        <w:ind w:left="1232" w:firstLine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D60B12">
      <w:start w:val="1"/>
      <w:numFmt w:val="decimal"/>
      <w:suff w:val="nothing"/>
      <w:lvlText w:val="%4."/>
      <w:lvlJc w:val="left"/>
      <w:pPr>
        <w:tabs>
          <w:tab w:val="left" w:pos="567"/>
          <w:tab w:val="left" w:pos="709"/>
          <w:tab w:val="left" w:pos="993"/>
        </w:tabs>
        <w:ind w:left="195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BC461E">
      <w:start w:val="1"/>
      <w:numFmt w:val="lowerLetter"/>
      <w:suff w:val="nothing"/>
      <w:lvlText w:val="%5."/>
      <w:lvlJc w:val="left"/>
      <w:pPr>
        <w:tabs>
          <w:tab w:val="left" w:pos="567"/>
          <w:tab w:val="left" w:pos="709"/>
          <w:tab w:val="left" w:pos="993"/>
        </w:tabs>
        <w:ind w:left="2672" w:firstLine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0E1174">
      <w:start w:val="1"/>
      <w:numFmt w:val="lowerRoman"/>
      <w:lvlText w:val="%6."/>
      <w:lvlJc w:val="left"/>
      <w:pPr>
        <w:tabs>
          <w:tab w:val="left" w:pos="567"/>
          <w:tab w:val="left" w:pos="709"/>
          <w:tab w:val="left" w:pos="993"/>
          <w:tab w:val="num" w:pos="4101"/>
        </w:tabs>
        <w:ind w:left="3392" w:hanging="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25A46CC">
      <w:start w:val="1"/>
      <w:numFmt w:val="decimal"/>
      <w:suff w:val="nothing"/>
      <w:lvlText w:val="%7."/>
      <w:lvlJc w:val="left"/>
      <w:pPr>
        <w:tabs>
          <w:tab w:val="left" w:pos="567"/>
          <w:tab w:val="left" w:pos="709"/>
          <w:tab w:val="left" w:pos="993"/>
        </w:tabs>
        <w:ind w:left="4112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792D62E">
      <w:start w:val="1"/>
      <w:numFmt w:val="lowerLetter"/>
      <w:lvlText w:val="%8."/>
      <w:lvlJc w:val="left"/>
      <w:pPr>
        <w:tabs>
          <w:tab w:val="left" w:pos="567"/>
          <w:tab w:val="left" w:pos="709"/>
          <w:tab w:val="left" w:pos="993"/>
          <w:tab w:val="num" w:pos="5541"/>
        </w:tabs>
        <w:ind w:left="483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9866216">
      <w:start w:val="1"/>
      <w:numFmt w:val="lowerRoman"/>
      <w:lvlText w:val="%9."/>
      <w:lvlJc w:val="left"/>
      <w:pPr>
        <w:tabs>
          <w:tab w:val="left" w:pos="567"/>
          <w:tab w:val="left" w:pos="709"/>
          <w:tab w:val="left" w:pos="993"/>
          <w:tab w:val="num" w:pos="6261"/>
        </w:tabs>
        <w:ind w:left="5552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0B2008C3"/>
    <w:multiLevelType w:val="hybridMultilevel"/>
    <w:tmpl w:val="9E407EB8"/>
    <w:styleLink w:val="Zaimportowanystyl71"/>
    <w:lvl w:ilvl="0" w:tplc="F7C4BFC4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B8C6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CCB088">
      <w:start w:val="1"/>
      <w:numFmt w:val="lowerRoman"/>
      <w:lvlText w:val="%3."/>
      <w:lvlJc w:val="left"/>
      <w:pPr>
        <w:tabs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A62F1E">
      <w:start w:val="1"/>
      <w:numFmt w:val="decimal"/>
      <w:lvlText w:val="%4."/>
      <w:lvlJc w:val="left"/>
      <w:pPr>
        <w:tabs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320C26">
      <w:start w:val="1"/>
      <w:numFmt w:val="lowerLetter"/>
      <w:lvlText w:val="%5."/>
      <w:lvlJc w:val="left"/>
      <w:pPr>
        <w:tabs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A21278">
      <w:start w:val="1"/>
      <w:numFmt w:val="lowerRoman"/>
      <w:lvlText w:val="%6."/>
      <w:lvlJc w:val="left"/>
      <w:pPr>
        <w:tabs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FA87CA">
      <w:start w:val="1"/>
      <w:numFmt w:val="decimal"/>
      <w:lvlText w:val="%7."/>
      <w:lvlJc w:val="left"/>
      <w:pPr>
        <w:tabs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20D4A">
      <w:start w:val="1"/>
      <w:numFmt w:val="lowerLetter"/>
      <w:lvlText w:val="%8."/>
      <w:lvlJc w:val="left"/>
      <w:pPr>
        <w:tabs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A4E7EA">
      <w:start w:val="1"/>
      <w:numFmt w:val="lowerRoman"/>
      <w:lvlText w:val="%9."/>
      <w:lvlJc w:val="left"/>
      <w:pPr>
        <w:tabs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0B445234"/>
    <w:multiLevelType w:val="hybridMultilevel"/>
    <w:tmpl w:val="9F32E7B0"/>
    <w:styleLink w:val="Zaimportowanystyl70"/>
    <w:lvl w:ilvl="0" w:tplc="CD329310">
      <w:start w:val="1"/>
      <w:numFmt w:val="bullet"/>
      <w:lvlText w:val="-"/>
      <w:lvlJc w:val="left"/>
      <w:pPr>
        <w:tabs>
          <w:tab w:val="num" w:pos="127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D80CDA">
      <w:start w:val="1"/>
      <w:numFmt w:val="bullet"/>
      <w:lvlText w:val="o"/>
      <w:lvlJc w:val="left"/>
      <w:pPr>
        <w:tabs>
          <w:tab w:val="left" w:pos="1276"/>
          <w:tab w:val="num" w:pos="1996"/>
        </w:tabs>
        <w:ind w:left="1287" w:firstLine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482B1E">
      <w:start w:val="1"/>
      <w:numFmt w:val="bullet"/>
      <w:lvlText w:val="▪"/>
      <w:lvlJc w:val="left"/>
      <w:pPr>
        <w:tabs>
          <w:tab w:val="left" w:pos="1276"/>
          <w:tab w:val="num" w:pos="2716"/>
        </w:tabs>
        <w:ind w:left="2007" w:firstLine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14BE1E">
      <w:start w:val="1"/>
      <w:numFmt w:val="bullet"/>
      <w:lvlText w:val="·"/>
      <w:lvlJc w:val="left"/>
      <w:pPr>
        <w:tabs>
          <w:tab w:val="left" w:pos="1276"/>
          <w:tab w:val="num" w:pos="3436"/>
        </w:tabs>
        <w:ind w:left="2727" w:firstLine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8ED2EC">
      <w:start w:val="1"/>
      <w:numFmt w:val="bullet"/>
      <w:lvlText w:val="o"/>
      <w:lvlJc w:val="left"/>
      <w:pPr>
        <w:tabs>
          <w:tab w:val="left" w:pos="1276"/>
          <w:tab w:val="num" w:pos="4156"/>
        </w:tabs>
        <w:ind w:left="3447" w:firstLine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4C5512">
      <w:start w:val="1"/>
      <w:numFmt w:val="bullet"/>
      <w:lvlText w:val="▪"/>
      <w:lvlJc w:val="left"/>
      <w:pPr>
        <w:tabs>
          <w:tab w:val="left" w:pos="1276"/>
          <w:tab w:val="num" w:pos="4876"/>
        </w:tabs>
        <w:ind w:left="4167" w:firstLine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0A16C">
      <w:start w:val="1"/>
      <w:numFmt w:val="bullet"/>
      <w:lvlText w:val="·"/>
      <w:lvlJc w:val="left"/>
      <w:pPr>
        <w:tabs>
          <w:tab w:val="left" w:pos="1276"/>
          <w:tab w:val="num" w:pos="5596"/>
        </w:tabs>
        <w:ind w:left="4887" w:firstLine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410DE">
      <w:start w:val="1"/>
      <w:numFmt w:val="bullet"/>
      <w:lvlText w:val="o"/>
      <w:lvlJc w:val="left"/>
      <w:pPr>
        <w:tabs>
          <w:tab w:val="left" w:pos="1276"/>
          <w:tab w:val="num" w:pos="6316"/>
        </w:tabs>
        <w:ind w:left="5607" w:firstLine="3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120258">
      <w:start w:val="1"/>
      <w:numFmt w:val="bullet"/>
      <w:lvlText w:val="▪"/>
      <w:lvlJc w:val="left"/>
      <w:pPr>
        <w:tabs>
          <w:tab w:val="left" w:pos="1276"/>
          <w:tab w:val="num" w:pos="7036"/>
        </w:tabs>
        <w:ind w:left="6327" w:firstLine="3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0C4E3F92"/>
    <w:multiLevelType w:val="hybridMultilevel"/>
    <w:tmpl w:val="9C9A5EFA"/>
    <w:numStyleLink w:val="Zaimportowanystyl21"/>
  </w:abstractNum>
  <w:abstractNum w:abstractNumId="20">
    <w:nsid w:val="0C9F642D"/>
    <w:multiLevelType w:val="hybridMultilevel"/>
    <w:tmpl w:val="C734C092"/>
    <w:numStyleLink w:val="Zaimportowanystyl53"/>
  </w:abstractNum>
  <w:abstractNum w:abstractNumId="21">
    <w:nsid w:val="0D4C3C7D"/>
    <w:multiLevelType w:val="hybridMultilevel"/>
    <w:tmpl w:val="8AE27FD2"/>
    <w:numStyleLink w:val="Zaimportowanystyl61"/>
  </w:abstractNum>
  <w:abstractNum w:abstractNumId="22">
    <w:nsid w:val="0D657B68"/>
    <w:multiLevelType w:val="hybridMultilevel"/>
    <w:tmpl w:val="41082B8A"/>
    <w:styleLink w:val="Zaimportowanystyl19"/>
    <w:lvl w:ilvl="0" w:tplc="BDB8B45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217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2A20F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7616E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2582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CF0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08974A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94F5C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82E006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0E8064F9"/>
    <w:multiLevelType w:val="hybridMultilevel"/>
    <w:tmpl w:val="BFCEC2A4"/>
    <w:styleLink w:val="Zaimportowanystyl87"/>
    <w:lvl w:ilvl="0" w:tplc="AD66CC8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28B2FE">
      <w:start w:val="1"/>
      <w:numFmt w:val="lowerLetter"/>
      <w:lvlText w:val="%2."/>
      <w:lvlJc w:val="left"/>
      <w:pPr>
        <w:ind w:left="1353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4AF2C0">
      <w:start w:val="1"/>
      <w:numFmt w:val="lowerRoman"/>
      <w:lvlText w:val="%3."/>
      <w:lvlJc w:val="left"/>
      <w:pPr>
        <w:ind w:left="202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40FB5C">
      <w:start w:val="1"/>
      <w:numFmt w:val="decimal"/>
      <w:lvlText w:val="%4."/>
      <w:lvlJc w:val="left"/>
      <w:pPr>
        <w:ind w:left="274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94AF1A">
      <w:start w:val="1"/>
      <w:numFmt w:val="lowerLetter"/>
      <w:lvlText w:val="%5."/>
      <w:lvlJc w:val="left"/>
      <w:pPr>
        <w:ind w:left="346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B45B08">
      <w:start w:val="1"/>
      <w:numFmt w:val="lowerRoman"/>
      <w:lvlText w:val="%6."/>
      <w:lvlJc w:val="left"/>
      <w:pPr>
        <w:ind w:left="418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E480DE">
      <w:start w:val="1"/>
      <w:numFmt w:val="decimal"/>
      <w:lvlText w:val="%7."/>
      <w:lvlJc w:val="left"/>
      <w:pPr>
        <w:ind w:left="490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1E48B4">
      <w:start w:val="1"/>
      <w:numFmt w:val="lowerLetter"/>
      <w:lvlText w:val="%8."/>
      <w:lvlJc w:val="left"/>
      <w:pPr>
        <w:ind w:left="562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749B5E">
      <w:start w:val="1"/>
      <w:numFmt w:val="lowerRoman"/>
      <w:lvlText w:val="%9."/>
      <w:lvlJc w:val="left"/>
      <w:pPr>
        <w:ind w:left="634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0F8B0A4F"/>
    <w:multiLevelType w:val="hybridMultilevel"/>
    <w:tmpl w:val="4A0658CA"/>
    <w:styleLink w:val="Zaimportowanystyl50"/>
    <w:lvl w:ilvl="0" w:tplc="D58E650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F85918">
      <w:start w:val="1"/>
      <w:numFmt w:val="lowerLetter"/>
      <w:lvlText w:val="%2)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961E1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AAD8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02711C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DECDBC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C828F6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FC61A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AC895E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10165D8B"/>
    <w:multiLevelType w:val="hybridMultilevel"/>
    <w:tmpl w:val="EB5A87B8"/>
    <w:numStyleLink w:val="Zaimportowanystyl5"/>
  </w:abstractNum>
  <w:abstractNum w:abstractNumId="26">
    <w:nsid w:val="10814F26"/>
    <w:multiLevelType w:val="hybridMultilevel"/>
    <w:tmpl w:val="5192A206"/>
    <w:styleLink w:val="Zaimportowanystyl57"/>
    <w:lvl w:ilvl="0" w:tplc="70001B3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2A7888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DCFB2A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D4A49A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C27CEC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98D49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A815AA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D4A65A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240D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13497F93"/>
    <w:multiLevelType w:val="hybridMultilevel"/>
    <w:tmpl w:val="A7841F3C"/>
    <w:numStyleLink w:val="Zaimportowanystyl52"/>
  </w:abstractNum>
  <w:abstractNum w:abstractNumId="28">
    <w:nsid w:val="148F778E"/>
    <w:multiLevelType w:val="hybridMultilevel"/>
    <w:tmpl w:val="BF2A4664"/>
    <w:styleLink w:val="Zaimportowanystyl86"/>
    <w:lvl w:ilvl="0" w:tplc="E5D83992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96756A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A084B6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74060E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DA6F80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304C3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1EA542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00458C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DE52CA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49F581C"/>
    <w:multiLevelType w:val="hybridMultilevel"/>
    <w:tmpl w:val="F5462A02"/>
    <w:styleLink w:val="Zaimportowanystyl28"/>
    <w:lvl w:ilvl="0" w:tplc="0E7C30E0">
      <w:start w:val="1"/>
      <w:numFmt w:val="lowerLetter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946CA6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62FEE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94C0DC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AAF640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2C0CDA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1C4D88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D2938E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322D3C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520225F"/>
    <w:multiLevelType w:val="hybridMultilevel"/>
    <w:tmpl w:val="9C9A5EFA"/>
    <w:styleLink w:val="Zaimportowanystyl21"/>
    <w:lvl w:ilvl="0" w:tplc="314478A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489DC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6CFF6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9C077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6CC386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24363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BA12C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B8D13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260A1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5480F24"/>
    <w:multiLevelType w:val="hybridMultilevel"/>
    <w:tmpl w:val="0326243C"/>
    <w:styleLink w:val="Zaimportowanystyl32"/>
    <w:lvl w:ilvl="0" w:tplc="97DE865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649A5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86B73E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E509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C0F7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A457B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C2574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4AF11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F8CED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5EA6CFC"/>
    <w:multiLevelType w:val="hybridMultilevel"/>
    <w:tmpl w:val="A43C359E"/>
    <w:styleLink w:val="Zaimportowanystyl30"/>
    <w:lvl w:ilvl="0" w:tplc="507E876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7CEA4E8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4A7E1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680442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38CD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6806D5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9CCB4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A2914C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A228D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15FE6152"/>
    <w:multiLevelType w:val="hybridMultilevel"/>
    <w:tmpl w:val="0326243C"/>
    <w:numStyleLink w:val="Zaimportowanystyl32"/>
  </w:abstractNum>
  <w:abstractNum w:abstractNumId="34">
    <w:nsid w:val="17294694"/>
    <w:multiLevelType w:val="hybridMultilevel"/>
    <w:tmpl w:val="B0F89B66"/>
    <w:styleLink w:val="Zaimportowanystyl88"/>
    <w:lvl w:ilvl="0" w:tplc="3CD062C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5E47FE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E83910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C954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08E868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241B92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8ACD90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509B6A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561E96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8582FCF"/>
    <w:multiLevelType w:val="hybridMultilevel"/>
    <w:tmpl w:val="61E6542E"/>
    <w:numStyleLink w:val="Zaimportowanystyl80"/>
  </w:abstractNum>
  <w:abstractNum w:abstractNumId="36">
    <w:nsid w:val="18756F2B"/>
    <w:multiLevelType w:val="hybridMultilevel"/>
    <w:tmpl w:val="30E8B2CA"/>
    <w:numStyleLink w:val="Zaimportowanystyl78"/>
  </w:abstractNum>
  <w:abstractNum w:abstractNumId="37">
    <w:nsid w:val="18AD5FF2"/>
    <w:multiLevelType w:val="hybridMultilevel"/>
    <w:tmpl w:val="907EBA5C"/>
    <w:numStyleLink w:val="Zaimportowanystyl33"/>
  </w:abstractNum>
  <w:abstractNum w:abstractNumId="38">
    <w:nsid w:val="19B02B57"/>
    <w:multiLevelType w:val="hybridMultilevel"/>
    <w:tmpl w:val="AA1CA018"/>
    <w:styleLink w:val="Zaimportowanystyl25"/>
    <w:lvl w:ilvl="0" w:tplc="1F1844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FA176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3E6AE6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4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4192E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4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54C752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4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C69A6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5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63D48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14C238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5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60AE4E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5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19E236D9"/>
    <w:multiLevelType w:val="hybridMultilevel"/>
    <w:tmpl w:val="69D483E8"/>
    <w:numStyleLink w:val="Zaimportowanystyl69"/>
  </w:abstractNum>
  <w:abstractNum w:abstractNumId="40">
    <w:nsid w:val="1AAC6499"/>
    <w:multiLevelType w:val="hybridMultilevel"/>
    <w:tmpl w:val="55B6B4EE"/>
    <w:numStyleLink w:val="Zaimportowanystyl79"/>
  </w:abstractNum>
  <w:abstractNum w:abstractNumId="41">
    <w:nsid w:val="1AD47E63"/>
    <w:multiLevelType w:val="hybridMultilevel"/>
    <w:tmpl w:val="EA3C901C"/>
    <w:styleLink w:val="Zaimportowanystyl73"/>
    <w:lvl w:ilvl="0" w:tplc="F85EB8E4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A0E670">
      <w:start w:val="1"/>
      <w:numFmt w:val="lowerLetter"/>
      <w:lvlText w:val="%2."/>
      <w:lvlJc w:val="left"/>
      <w:pPr>
        <w:tabs>
          <w:tab w:val="num" w:pos="1506"/>
        </w:tabs>
        <w:ind w:left="65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BCF72C">
      <w:start w:val="1"/>
      <w:numFmt w:val="lowerRoman"/>
      <w:lvlText w:val="%3."/>
      <w:lvlJc w:val="left"/>
      <w:pPr>
        <w:tabs>
          <w:tab w:val="num" w:pos="2226"/>
        </w:tabs>
        <w:ind w:left="137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C29EC6">
      <w:start w:val="1"/>
      <w:numFmt w:val="decimal"/>
      <w:lvlText w:val="%4."/>
      <w:lvlJc w:val="left"/>
      <w:pPr>
        <w:tabs>
          <w:tab w:val="num" w:pos="2946"/>
        </w:tabs>
        <w:ind w:left="209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3E5806">
      <w:start w:val="1"/>
      <w:numFmt w:val="lowerLetter"/>
      <w:lvlText w:val="%5."/>
      <w:lvlJc w:val="left"/>
      <w:pPr>
        <w:tabs>
          <w:tab w:val="num" w:pos="3666"/>
        </w:tabs>
        <w:ind w:left="281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466DA">
      <w:start w:val="1"/>
      <w:numFmt w:val="lowerRoman"/>
      <w:lvlText w:val="%6."/>
      <w:lvlJc w:val="left"/>
      <w:pPr>
        <w:tabs>
          <w:tab w:val="num" w:pos="4386"/>
        </w:tabs>
        <w:ind w:left="353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7C489A">
      <w:start w:val="1"/>
      <w:numFmt w:val="decimal"/>
      <w:lvlText w:val="%7."/>
      <w:lvlJc w:val="left"/>
      <w:pPr>
        <w:tabs>
          <w:tab w:val="num" w:pos="5106"/>
        </w:tabs>
        <w:ind w:left="425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844FDE">
      <w:start w:val="1"/>
      <w:numFmt w:val="lowerLetter"/>
      <w:lvlText w:val="%8."/>
      <w:lvlJc w:val="left"/>
      <w:pPr>
        <w:tabs>
          <w:tab w:val="num" w:pos="5826"/>
        </w:tabs>
        <w:ind w:left="497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2A798C">
      <w:start w:val="1"/>
      <w:numFmt w:val="lowerRoman"/>
      <w:lvlText w:val="%9."/>
      <w:lvlJc w:val="left"/>
      <w:pPr>
        <w:tabs>
          <w:tab w:val="num" w:pos="6546"/>
        </w:tabs>
        <w:ind w:left="569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1B6E1103"/>
    <w:multiLevelType w:val="hybridMultilevel"/>
    <w:tmpl w:val="7C684382"/>
    <w:numStyleLink w:val="Zaimportowanystyl40"/>
  </w:abstractNum>
  <w:abstractNum w:abstractNumId="43">
    <w:nsid w:val="1CA81F61"/>
    <w:multiLevelType w:val="hybridMultilevel"/>
    <w:tmpl w:val="740A3786"/>
    <w:numStyleLink w:val="Zaimportowanystyl76"/>
  </w:abstractNum>
  <w:abstractNum w:abstractNumId="44">
    <w:nsid w:val="1CF526D4"/>
    <w:multiLevelType w:val="hybridMultilevel"/>
    <w:tmpl w:val="005E90D2"/>
    <w:numStyleLink w:val="Zaimportowanystyl10"/>
  </w:abstractNum>
  <w:abstractNum w:abstractNumId="45">
    <w:nsid w:val="1E4F6D20"/>
    <w:multiLevelType w:val="hybridMultilevel"/>
    <w:tmpl w:val="56F69DD8"/>
    <w:styleLink w:val="Zaimportowanystyl8"/>
    <w:lvl w:ilvl="0" w:tplc="FA4CEDDE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46AE46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A02C8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54FE08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76F85E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8596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2BC6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BCE41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78A11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1F1D63FC"/>
    <w:multiLevelType w:val="hybridMultilevel"/>
    <w:tmpl w:val="A43C359E"/>
    <w:numStyleLink w:val="Zaimportowanystyl30"/>
  </w:abstractNum>
  <w:abstractNum w:abstractNumId="47">
    <w:nsid w:val="1F751011"/>
    <w:multiLevelType w:val="hybridMultilevel"/>
    <w:tmpl w:val="5C5CC210"/>
    <w:numStyleLink w:val="Zaimportowanystyl64"/>
  </w:abstractNum>
  <w:abstractNum w:abstractNumId="48">
    <w:nsid w:val="1FFE7CC9"/>
    <w:multiLevelType w:val="hybridMultilevel"/>
    <w:tmpl w:val="0A5482E8"/>
    <w:styleLink w:val="Zaimportowanystyl58"/>
    <w:lvl w:ilvl="0" w:tplc="8B189AB6">
      <w:start w:val="1"/>
      <w:numFmt w:val="decimal"/>
      <w:lvlText w:val="%1."/>
      <w:lvlJc w:val="left"/>
      <w:pPr>
        <w:tabs>
          <w:tab w:val="left" w:pos="786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623C3C">
      <w:start w:val="1"/>
      <w:numFmt w:val="lowerLetter"/>
      <w:lvlText w:val="%2."/>
      <w:lvlJc w:val="left"/>
      <w:pPr>
        <w:tabs>
          <w:tab w:val="left" w:pos="786"/>
          <w:tab w:val="num" w:pos="1470"/>
        </w:tabs>
        <w:ind w:left="761" w:hanging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DC10F0">
      <w:start w:val="1"/>
      <w:numFmt w:val="lowerRoman"/>
      <w:lvlText w:val="%3."/>
      <w:lvlJc w:val="left"/>
      <w:pPr>
        <w:tabs>
          <w:tab w:val="left" w:pos="786"/>
          <w:tab w:val="left" w:pos="993"/>
          <w:tab w:val="num" w:pos="2083"/>
        </w:tabs>
        <w:ind w:left="1374" w:firstLine="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6E9EA4">
      <w:start w:val="1"/>
      <w:numFmt w:val="decimal"/>
      <w:lvlText w:val="%4."/>
      <w:lvlJc w:val="left"/>
      <w:pPr>
        <w:tabs>
          <w:tab w:val="left" w:pos="786"/>
          <w:tab w:val="left" w:pos="993"/>
          <w:tab w:val="num" w:pos="2803"/>
        </w:tabs>
        <w:ind w:left="2094" w:hanging="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E60A9A">
      <w:start w:val="1"/>
      <w:numFmt w:val="lowerLetter"/>
      <w:lvlText w:val="%5."/>
      <w:lvlJc w:val="left"/>
      <w:pPr>
        <w:tabs>
          <w:tab w:val="left" w:pos="786"/>
          <w:tab w:val="left" w:pos="993"/>
          <w:tab w:val="num" w:pos="3523"/>
        </w:tabs>
        <w:ind w:left="2814" w:hanging="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903230">
      <w:start w:val="1"/>
      <w:numFmt w:val="lowerRoman"/>
      <w:lvlText w:val="%6."/>
      <w:lvlJc w:val="left"/>
      <w:pPr>
        <w:tabs>
          <w:tab w:val="left" w:pos="786"/>
          <w:tab w:val="left" w:pos="993"/>
          <w:tab w:val="num" w:pos="4243"/>
        </w:tabs>
        <w:ind w:left="3534" w:firstLine="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A07BAE">
      <w:start w:val="1"/>
      <w:numFmt w:val="decimal"/>
      <w:lvlText w:val="%7."/>
      <w:lvlJc w:val="left"/>
      <w:pPr>
        <w:tabs>
          <w:tab w:val="left" w:pos="786"/>
          <w:tab w:val="left" w:pos="993"/>
          <w:tab w:val="num" w:pos="4963"/>
        </w:tabs>
        <w:ind w:left="4254" w:firstLine="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8E06D2">
      <w:start w:val="1"/>
      <w:numFmt w:val="lowerLetter"/>
      <w:lvlText w:val="%8."/>
      <w:lvlJc w:val="left"/>
      <w:pPr>
        <w:tabs>
          <w:tab w:val="left" w:pos="786"/>
          <w:tab w:val="left" w:pos="993"/>
          <w:tab w:val="num" w:pos="5683"/>
        </w:tabs>
        <w:ind w:left="4974" w:firstLine="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CAE528">
      <w:start w:val="1"/>
      <w:numFmt w:val="lowerRoman"/>
      <w:lvlText w:val="%9."/>
      <w:lvlJc w:val="left"/>
      <w:pPr>
        <w:tabs>
          <w:tab w:val="left" w:pos="786"/>
          <w:tab w:val="left" w:pos="993"/>
          <w:tab w:val="num" w:pos="6403"/>
        </w:tabs>
        <w:ind w:left="5694" w:firstLine="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nsid w:val="20C01B6A"/>
    <w:multiLevelType w:val="hybridMultilevel"/>
    <w:tmpl w:val="5E402EDC"/>
    <w:numStyleLink w:val="Zaimportowanystyl42"/>
  </w:abstractNum>
  <w:abstractNum w:abstractNumId="50">
    <w:nsid w:val="21211F30"/>
    <w:multiLevelType w:val="hybridMultilevel"/>
    <w:tmpl w:val="33BAF19E"/>
    <w:styleLink w:val="Zaimportowanystyl55"/>
    <w:lvl w:ilvl="0" w:tplc="E9F6229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F84E9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888C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1A3D5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949B8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A497C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F0945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C0C07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3612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19F03FB"/>
    <w:multiLevelType w:val="hybridMultilevel"/>
    <w:tmpl w:val="A9584792"/>
    <w:numStyleLink w:val="Zaimportowanystyl12"/>
  </w:abstractNum>
  <w:abstractNum w:abstractNumId="52">
    <w:nsid w:val="23942B75"/>
    <w:multiLevelType w:val="hybridMultilevel"/>
    <w:tmpl w:val="D6B80054"/>
    <w:styleLink w:val="Zaimportowanystyl20"/>
    <w:lvl w:ilvl="0" w:tplc="10864E42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6058AE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3A73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10A4B2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6299E8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06FE88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E6B080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345666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70D662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247562EC"/>
    <w:multiLevelType w:val="hybridMultilevel"/>
    <w:tmpl w:val="740A3786"/>
    <w:styleLink w:val="Zaimportowanystyl76"/>
    <w:lvl w:ilvl="0" w:tplc="9AA08288">
      <w:start w:val="1"/>
      <w:numFmt w:val="bullet"/>
      <w:lvlText w:val="-"/>
      <w:lvlJc w:val="left"/>
      <w:pPr>
        <w:tabs>
          <w:tab w:val="num" w:pos="889"/>
        </w:tabs>
        <w:ind w:left="180" w:firstLine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EE8910">
      <w:start w:val="1"/>
      <w:numFmt w:val="bullet"/>
      <w:lvlText w:val="-"/>
      <w:lvlJc w:val="left"/>
      <w:pPr>
        <w:tabs>
          <w:tab w:val="num" w:pos="1879"/>
        </w:tabs>
        <w:ind w:left="1170" w:firstLine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22857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E44E9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D63BB0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EA3E2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90FDE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B4D4C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B62F7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4E6456E"/>
    <w:multiLevelType w:val="hybridMultilevel"/>
    <w:tmpl w:val="8AE27FD2"/>
    <w:styleLink w:val="Zaimportowanystyl61"/>
    <w:lvl w:ilvl="0" w:tplc="3F54C96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90BC64">
      <w:start w:val="1"/>
      <w:numFmt w:val="lowerLetter"/>
      <w:lvlText w:val="%2."/>
      <w:lvlJc w:val="left"/>
      <w:pPr>
        <w:tabs>
          <w:tab w:val="num" w:pos="2119"/>
        </w:tabs>
        <w:ind w:left="1270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72E898">
      <w:start w:val="1"/>
      <w:numFmt w:val="lowerRoman"/>
      <w:lvlText w:val="%3."/>
      <w:lvlJc w:val="left"/>
      <w:pPr>
        <w:tabs>
          <w:tab w:val="num" w:pos="2839"/>
        </w:tabs>
        <w:ind w:left="1990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642E00">
      <w:start w:val="1"/>
      <w:numFmt w:val="decimal"/>
      <w:lvlText w:val="%4."/>
      <w:lvlJc w:val="left"/>
      <w:pPr>
        <w:tabs>
          <w:tab w:val="num" w:pos="3559"/>
        </w:tabs>
        <w:ind w:left="2710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C44B56">
      <w:start w:val="1"/>
      <w:numFmt w:val="lowerLetter"/>
      <w:lvlText w:val="%5."/>
      <w:lvlJc w:val="left"/>
      <w:pPr>
        <w:tabs>
          <w:tab w:val="num" w:pos="4279"/>
        </w:tabs>
        <w:ind w:left="3430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24940C">
      <w:start w:val="1"/>
      <w:numFmt w:val="lowerRoman"/>
      <w:lvlText w:val="%6."/>
      <w:lvlJc w:val="left"/>
      <w:pPr>
        <w:tabs>
          <w:tab w:val="num" w:pos="4999"/>
        </w:tabs>
        <w:ind w:left="4150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54ED76">
      <w:start w:val="1"/>
      <w:numFmt w:val="decimal"/>
      <w:lvlText w:val="%7."/>
      <w:lvlJc w:val="left"/>
      <w:pPr>
        <w:tabs>
          <w:tab w:val="num" w:pos="5719"/>
        </w:tabs>
        <w:ind w:left="4870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68FF8">
      <w:start w:val="1"/>
      <w:numFmt w:val="lowerLetter"/>
      <w:lvlText w:val="%8."/>
      <w:lvlJc w:val="left"/>
      <w:pPr>
        <w:tabs>
          <w:tab w:val="num" w:pos="6439"/>
        </w:tabs>
        <w:ind w:left="5590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808078">
      <w:start w:val="1"/>
      <w:numFmt w:val="lowerRoman"/>
      <w:lvlText w:val="%9."/>
      <w:lvlJc w:val="left"/>
      <w:pPr>
        <w:tabs>
          <w:tab w:val="num" w:pos="7159"/>
        </w:tabs>
        <w:ind w:left="6310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25E90345"/>
    <w:multiLevelType w:val="hybridMultilevel"/>
    <w:tmpl w:val="30E8B2CA"/>
    <w:styleLink w:val="Zaimportowanystyl78"/>
    <w:lvl w:ilvl="0" w:tplc="8D289B5A">
      <w:start w:val="1"/>
      <w:numFmt w:val="decimal"/>
      <w:lvlText w:val="%1)"/>
      <w:lvlJc w:val="left"/>
      <w:pPr>
        <w:tabs>
          <w:tab w:val="left" w:pos="993"/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DC2B82">
      <w:start w:val="1"/>
      <w:numFmt w:val="decimal"/>
      <w:lvlText w:val="%2."/>
      <w:lvlJc w:val="left"/>
      <w:pPr>
        <w:tabs>
          <w:tab w:val="left" w:pos="993"/>
          <w:tab w:val="num" w:pos="2156"/>
        </w:tabs>
        <w:ind w:left="1307" w:firstLine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20D5E2">
      <w:start w:val="1"/>
      <w:numFmt w:val="decimal"/>
      <w:lvlText w:val="%3."/>
      <w:lvlJc w:val="left"/>
      <w:pPr>
        <w:tabs>
          <w:tab w:val="left" w:pos="993"/>
          <w:tab w:val="num" w:pos="2876"/>
        </w:tabs>
        <w:ind w:left="2027" w:firstLine="4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C47398">
      <w:start w:val="1"/>
      <w:numFmt w:val="decimal"/>
      <w:lvlText w:val="%4."/>
      <w:lvlJc w:val="left"/>
      <w:pPr>
        <w:tabs>
          <w:tab w:val="left" w:pos="993"/>
          <w:tab w:val="num" w:pos="3596"/>
        </w:tabs>
        <w:ind w:left="2747" w:firstLine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80C6A8">
      <w:start w:val="1"/>
      <w:numFmt w:val="decimal"/>
      <w:lvlText w:val="%5."/>
      <w:lvlJc w:val="left"/>
      <w:pPr>
        <w:tabs>
          <w:tab w:val="left" w:pos="993"/>
          <w:tab w:val="num" w:pos="4316"/>
        </w:tabs>
        <w:ind w:left="3467" w:firstLine="4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56A3D2">
      <w:start w:val="1"/>
      <w:numFmt w:val="decimal"/>
      <w:lvlText w:val="%6."/>
      <w:lvlJc w:val="left"/>
      <w:pPr>
        <w:tabs>
          <w:tab w:val="left" w:pos="993"/>
          <w:tab w:val="num" w:pos="5036"/>
        </w:tabs>
        <w:ind w:left="4187" w:firstLine="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CA6EA8">
      <w:start w:val="1"/>
      <w:numFmt w:val="decimal"/>
      <w:lvlText w:val="%7."/>
      <w:lvlJc w:val="left"/>
      <w:pPr>
        <w:tabs>
          <w:tab w:val="left" w:pos="993"/>
          <w:tab w:val="num" w:pos="5756"/>
        </w:tabs>
        <w:ind w:left="4907" w:firstLine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BC4FD4">
      <w:start w:val="1"/>
      <w:numFmt w:val="decimal"/>
      <w:lvlText w:val="%8."/>
      <w:lvlJc w:val="left"/>
      <w:pPr>
        <w:tabs>
          <w:tab w:val="left" w:pos="993"/>
          <w:tab w:val="num" w:pos="6476"/>
        </w:tabs>
        <w:ind w:left="5627" w:firstLine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3882D8">
      <w:start w:val="1"/>
      <w:numFmt w:val="decimal"/>
      <w:lvlText w:val="%9."/>
      <w:lvlJc w:val="left"/>
      <w:pPr>
        <w:tabs>
          <w:tab w:val="left" w:pos="993"/>
          <w:tab w:val="num" w:pos="7196"/>
        </w:tabs>
        <w:ind w:left="6347" w:firstLine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664028E"/>
    <w:multiLevelType w:val="hybridMultilevel"/>
    <w:tmpl w:val="C4E29E6C"/>
    <w:numStyleLink w:val="Zaimportowanystyl74"/>
  </w:abstractNum>
  <w:abstractNum w:abstractNumId="57">
    <w:nsid w:val="27035DAE"/>
    <w:multiLevelType w:val="hybridMultilevel"/>
    <w:tmpl w:val="6B88DD56"/>
    <w:styleLink w:val="Zaimportowanystyl60"/>
    <w:lvl w:ilvl="0" w:tplc="EA66E130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A64BDC4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056E9B8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002DA2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B07F68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3AD06E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A80962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900D9A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6282A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7D145BA"/>
    <w:multiLevelType w:val="hybridMultilevel"/>
    <w:tmpl w:val="1FB246B2"/>
    <w:numStyleLink w:val="Zaimportowanystyl49"/>
  </w:abstractNum>
  <w:abstractNum w:abstractNumId="59">
    <w:nsid w:val="2808638A"/>
    <w:multiLevelType w:val="hybridMultilevel"/>
    <w:tmpl w:val="D8DCFECC"/>
    <w:numStyleLink w:val="Zaimportowanystyl84"/>
  </w:abstractNum>
  <w:abstractNum w:abstractNumId="60">
    <w:nsid w:val="29875CC1"/>
    <w:multiLevelType w:val="hybridMultilevel"/>
    <w:tmpl w:val="6924217E"/>
    <w:styleLink w:val="Zaimportowanystyl62"/>
    <w:lvl w:ilvl="0" w:tplc="39F0316A">
      <w:start w:val="1"/>
      <w:numFmt w:val="decimal"/>
      <w:lvlText w:val="%1)"/>
      <w:lvlJc w:val="left"/>
      <w:pPr>
        <w:tabs>
          <w:tab w:val="left" w:pos="567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92D870">
      <w:start w:val="1"/>
      <w:numFmt w:val="lowerLetter"/>
      <w:lvlText w:val="%2."/>
      <w:lvlJc w:val="left"/>
      <w:pPr>
        <w:tabs>
          <w:tab w:val="left" w:pos="567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204F24">
      <w:start w:val="1"/>
      <w:numFmt w:val="lowerRoman"/>
      <w:lvlText w:val="%3."/>
      <w:lvlJc w:val="left"/>
      <w:pPr>
        <w:tabs>
          <w:tab w:val="left" w:pos="567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E42272">
      <w:start w:val="1"/>
      <w:numFmt w:val="decimal"/>
      <w:lvlText w:val="%4."/>
      <w:lvlJc w:val="left"/>
      <w:pPr>
        <w:tabs>
          <w:tab w:val="left" w:pos="567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FAD764">
      <w:start w:val="1"/>
      <w:numFmt w:val="lowerLetter"/>
      <w:lvlText w:val="%5."/>
      <w:lvlJc w:val="left"/>
      <w:pPr>
        <w:tabs>
          <w:tab w:val="left" w:pos="567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F406EC">
      <w:start w:val="1"/>
      <w:numFmt w:val="lowerRoman"/>
      <w:lvlText w:val="%6."/>
      <w:lvlJc w:val="left"/>
      <w:pPr>
        <w:tabs>
          <w:tab w:val="left" w:pos="567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F48FD0">
      <w:start w:val="1"/>
      <w:numFmt w:val="decimal"/>
      <w:lvlText w:val="%7."/>
      <w:lvlJc w:val="left"/>
      <w:pPr>
        <w:tabs>
          <w:tab w:val="left" w:pos="567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2C8618">
      <w:start w:val="1"/>
      <w:numFmt w:val="lowerLetter"/>
      <w:lvlText w:val="%8."/>
      <w:lvlJc w:val="left"/>
      <w:pPr>
        <w:tabs>
          <w:tab w:val="left" w:pos="567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7EA5C2">
      <w:start w:val="1"/>
      <w:numFmt w:val="lowerRoman"/>
      <w:lvlText w:val="%9."/>
      <w:lvlJc w:val="left"/>
      <w:pPr>
        <w:tabs>
          <w:tab w:val="left" w:pos="567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9921208"/>
    <w:multiLevelType w:val="hybridMultilevel"/>
    <w:tmpl w:val="E2C4205A"/>
    <w:styleLink w:val="Zaimportowanystyl91"/>
    <w:lvl w:ilvl="0" w:tplc="6178B244">
      <w:start w:val="1"/>
      <w:numFmt w:val="lowerLetter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A8387A">
      <w:start w:val="1"/>
      <w:numFmt w:val="lowerLetter"/>
      <w:lvlText w:val="%2."/>
      <w:lvlJc w:val="left"/>
      <w:pPr>
        <w:tabs>
          <w:tab w:val="num" w:pos="2136"/>
        </w:tabs>
        <w:ind w:left="1287" w:firstLine="4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82A8D4">
      <w:start w:val="1"/>
      <w:numFmt w:val="lowerRoman"/>
      <w:lvlText w:val="%3."/>
      <w:lvlJc w:val="left"/>
      <w:pPr>
        <w:tabs>
          <w:tab w:val="num" w:pos="2856"/>
        </w:tabs>
        <w:ind w:left="2007" w:firstLine="4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30D662">
      <w:start w:val="1"/>
      <w:numFmt w:val="decimal"/>
      <w:lvlText w:val="%4."/>
      <w:lvlJc w:val="left"/>
      <w:pPr>
        <w:tabs>
          <w:tab w:val="num" w:pos="3576"/>
        </w:tabs>
        <w:ind w:left="2727" w:firstLine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FE9B7C">
      <w:start w:val="1"/>
      <w:numFmt w:val="lowerLetter"/>
      <w:lvlText w:val="%5."/>
      <w:lvlJc w:val="left"/>
      <w:pPr>
        <w:tabs>
          <w:tab w:val="num" w:pos="4296"/>
        </w:tabs>
        <w:ind w:left="3447" w:firstLine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46BBCA">
      <w:start w:val="1"/>
      <w:numFmt w:val="lowerRoman"/>
      <w:lvlText w:val="%6."/>
      <w:lvlJc w:val="left"/>
      <w:pPr>
        <w:tabs>
          <w:tab w:val="num" w:pos="5016"/>
        </w:tabs>
        <w:ind w:left="4167" w:firstLine="5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CEB5F4">
      <w:start w:val="1"/>
      <w:numFmt w:val="decimal"/>
      <w:lvlText w:val="%7."/>
      <w:lvlJc w:val="left"/>
      <w:pPr>
        <w:tabs>
          <w:tab w:val="num" w:pos="5736"/>
        </w:tabs>
        <w:ind w:left="488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78542C">
      <w:start w:val="1"/>
      <w:numFmt w:val="lowerLetter"/>
      <w:lvlText w:val="%8."/>
      <w:lvlJc w:val="left"/>
      <w:pPr>
        <w:tabs>
          <w:tab w:val="num" w:pos="6456"/>
        </w:tabs>
        <w:ind w:left="5607" w:firstLine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8CCB0A">
      <w:start w:val="1"/>
      <w:numFmt w:val="lowerRoman"/>
      <w:lvlText w:val="%9."/>
      <w:lvlJc w:val="left"/>
      <w:pPr>
        <w:tabs>
          <w:tab w:val="num" w:pos="7176"/>
        </w:tabs>
        <w:ind w:left="6327" w:firstLine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2C882A10"/>
    <w:multiLevelType w:val="hybridMultilevel"/>
    <w:tmpl w:val="EB5A87B8"/>
    <w:styleLink w:val="Zaimportowanystyl5"/>
    <w:lvl w:ilvl="0" w:tplc="1DD48FD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F81234">
      <w:start w:val="1"/>
      <w:numFmt w:val="decimal"/>
      <w:lvlText w:val="%2)"/>
      <w:lvlJc w:val="left"/>
      <w:pPr>
        <w:tabs>
          <w:tab w:val="num" w:pos="2406"/>
        </w:tabs>
        <w:ind w:left="1557" w:firstLine="35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C03842">
      <w:start w:val="1"/>
      <w:numFmt w:val="lowerLetter"/>
      <w:lvlText w:val="%3)"/>
      <w:lvlJc w:val="left"/>
      <w:pPr>
        <w:tabs>
          <w:tab w:val="num" w:pos="3396"/>
        </w:tabs>
        <w:ind w:left="2547" w:firstLine="28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E2AB58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89AB770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9C9186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84ECD8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388010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187150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2E0E04BC"/>
    <w:multiLevelType w:val="hybridMultilevel"/>
    <w:tmpl w:val="9E407EB8"/>
    <w:numStyleLink w:val="Zaimportowanystyl71"/>
  </w:abstractNum>
  <w:abstractNum w:abstractNumId="64">
    <w:nsid w:val="2E3446B5"/>
    <w:multiLevelType w:val="hybridMultilevel"/>
    <w:tmpl w:val="36D63BA2"/>
    <w:numStyleLink w:val="Zaimportowanystyl26"/>
  </w:abstractNum>
  <w:abstractNum w:abstractNumId="65">
    <w:nsid w:val="2E522C99"/>
    <w:multiLevelType w:val="hybridMultilevel"/>
    <w:tmpl w:val="55B6B4EE"/>
    <w:styleLink w:val="Zaimportowanystyl79"/>
    <w:lvl w:ilvl="0" w:tplc="B99660C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EE83A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FE630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52067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AE14C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2A95C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D46C6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30E90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4C13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3011467C"/>
    <w:multiLevelType w:val="hybridMultilevel"/>
    <w:tmpl w:val="5192A206"/>
    <w:numStyleLink w:val="Zaimportowanystyl57"/>
  </w:abstractNum>
  <w:abstractNum w:abstractNumId="67">
    <w:nsid w:val="302D5E9F"/>
    <w:multiLevelType w:val="hybridMultilevel"/>
    <w:tmpl w:val="ECFAF4E4"/>
    <w:numStyleLink w:val="Zaimportowanystyl17"/>
  </w:abstractNum>
  <w:abstractNum w:abstractNumId="68">
    <w:nsid w:val="30AB4C9B"/>
    <w:multiLevelType w:val="hybridMultilevel"/>
    <w:tmpl w:val="49025F80"/>
    <w:styleLink w:val="Zaimportowanystyl54"/>
    <w:lvl w:ilvl="0" w:tplc="2F40F40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384B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EECFC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4D6C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985C1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5867B0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D42D5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B81C2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7C135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31025905"/>
    <w:multiLevelType w:val="hybridMultilevel"/>
    <w:tmpl w:val="412241EA"/>
    <w:numStyleLink w:val="Zaimportowanystyl51"/>
  </w:abstractNum>
  <w:abstractNum w:abstractNumId="70">
    <w:nsid w:val="31C504CD"/>
    <w:multiLevelType w:val="hybridMultilevel"/>
    <w:tmpl w:val="4A0658CA"/>
    <w:numStyleLink w:val="Zaimportowanystyl50"/>
  </w:abstractNum>
  <w:abstractNum w:abstractNumId="71">
    <w:nsid w:val="32DF51EC"/>
    <w:multiLevelType w:val="hybridMultilevel"/>
    <w:tmpl w:val="38A2204A"/>
    <w:styleLink w:val="Zaimportowanystyl41"/>
    <w:lvl w:ilvl="0" w:tplc="0B8EAEB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6BF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40CDD0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2E1106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F44DE0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7C677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325398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30476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FCDFDA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>
    <w:nsid w:val="32FB0993"/>
    <w:multiLevelType w:val="hybridMultilevel"/>
    <w:tmpl w:val="FEE08338"/>
    <w:styleLink w:val="Zaimportowanystyl92"/>
    <w:lvl w:ilvl="0" w:tplc="A2D2C89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3A6A2E">
      <w:start w:val="1"/>
      <w:numFmt w:val="lowerLetter"/>
      <w:lvlText w:val="%2."/>
      <w:lvlJc w:val="left"/>
      <w:pPr>
        <w:tabs>
          <w:tab w:val="num" w:pos="1404"/>
        </w:tabs>
        <w:ind w:left="555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E8FD00">
      <w:start w:val="1"/>
      <w:numFmt w:val="lowerRoman"/>
      <w:lvlText w:val="%3."/>
      <w:lvlJc w:val="left"/>
      <w:pPr>
        <w:tabs>
          <w:tab w:val="num" w:pos="2005"/>
        </w:tabs>
        <w:ind w:left="1156" w:firstLine="3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504BD0">
      <w:start w:val="1"/>
      <w:numFmt w:val="decimal"/>
      <w:lvlText w:val="%4."/>
      <w:lvlJc w:val="left"/>
      <w:pPr>
        <w:tabs>
          <w:tab w:val="num" w:pos="2725"/>
        </w:tabs>
        <w:ind w:left="1876" w:firstLine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F16FDD4">
      <w:start w:val="1"/>
      <w:numFmt w:val="lowerLetter"/>
      <w:lvlText w:val="%5."/>
      <w:lvlJc w:val="left"/>
      <w:pPr>
        <w:tabs>
          <w:tab w:val="num" w:pos="3445"/>
        </w:tabs>
        <w:ind w:left="2596" w:firstLine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AED164">
      <w:start w:val="1"/>
      <w:numFmt w:val="lowerRoman"/>
      <w:lvlText w:val="%6."/>
      <w:lvlJc w:val="left"/>
      <w:pPr>
        <w:tabs>
          <w:tab w:val="num" w:pos="4165"/>
        </w:tabs>
        <w:ind w:left="3316" w:firstLine="3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A293F0">
      <w:start w:val="1"/>
      <w:numFmt w:val="decimal"/>
      <w:lvlText w:val="%7."/>
      <w:lvlJc w:val="left"/>
      <w:pPr>
        <w:tabs>
          <w:tab w:val="num" w:pos="4885"/>
        </w:tabs>
        <w:ind w:left="4036" w:firstLine="3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50655C">
      <w:start w:val="1"/>
      <w:numFmt w:val="lowerLetter"/>
      <w:lvlText w:val="%8."/>
      <w:lvlJc w:val="left"/>
      <w:pPr>
        <w:tabs>
          <w:tab w:val="num" w:pos="5605"/>
        </w:tabs>
        <w:ind w:left="4756" w:firstLine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EC142E">
      <w:start w:val="1"/>
      <w:numFmt w:val="lowerRoman"/>
      <w:lvlText w:val="%9."/>
      <w:lvlJc w:val="left"/>
      <w:pPr>
        <w:tabs>
          <w:tab w:val="num" w:pos="6325"/>
        </w:tabs>
        <w:ind w:left="5476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nsid w:val="333652EC"/>
    <w:multiLevelType w:val="hybridMultilevel"/>
    <w:tmpl w:val="BFCEC2A4"/>
    <w:numStyleLink w:val="Zaimportowanystyl87"/>
  </w:abstractNum>
  <w:abstractNum w:abstractNumId="74">
    <w:nsid w:val="3375541F"/>
    <w:multiLevelType w:val="hybridMultilevel"/>
    <w:tmpl w:val="74101B98"/>
    <w:numStyleLink w:val="Zaimportowanystyl82"/>
  </w:abstractNum>
  <w:abstractNum w:abstractNumId="75">
    <w:nsid w:val="34350654"/>
    <w:multiLevelType w:val="hybridMultilevel"/>
    <w:tmpl w:val="C734C092"/>
    <w:styleLink w:val="Zaimportowanystyl53"/>
    <w:lvl w:ilvl="0" w:tplc="1D1E768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B6DD3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9259C8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BCBD6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52D17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8C274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584C72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9446A6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1C67F6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>
    <w:nsid w:val="37981098"/>
    <w:multiLevelType w:val="hybridMultilevel"/>
    <w:tmpl w:val="99D61564"/>
    <w:numStyleLink w:val="Zaimportowanystyl65"/>
  </w:abstractNum>
  <w:abstractNum w:abstractNumId="77">
    <w:nsid w:val="38C756DE"/>
    <w:multiLevelType w:val="hybridMultilevel"/>
    <w:tmpl w:val="B066E55C"/>
    <w:styleLink w:val="Zaimportowanystyl31"/>
    <w:lvl w:ilvl="0" w:tplc="793EB272">
      <w:start w:val="1"/>
      <w:numFmt w:val="decimal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E6BD6E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266AC6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C6E5F6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AA3DF4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58DA8E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A40CCC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4F9E0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C403B8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38FF4D91"/>
    <w:multiLevelType w:val="hybridMultilevel"/>
    <w:tmpl w:val="0F6867BA"/>
    <w:styleLink w:val="Zaimportowanystyl34"/>
    <w:lvl w:ilvl="0" w:tplc="B678BB0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2C67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09DC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ECC7C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EA89C2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8237C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32D64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F837D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9CA758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398015AB"/>
    <w:multiLevelType w:val="hybridMultilevel"/>
    <w:tmpl w:val="33BAF19E"/>
    <w:numStyleLink w:val="Zaimportowanystyl55"/>
  </w:abstractNum>
  <w:abstractNum w:abstractNumId="80">
    <w:nsid w:val="3AB568CA"/>
    <w:multiLevelType w:val="hybridMultilevel"/>
    <w:tmpl w:val="F1FCE91A"/>
    <w:numStyleLink w:val="Zaimportowanystyl35"/>
  </w:abstractNum>
  <w:abstractNum w:abstractNumId="81">
    <w:nsid w:val="3CFD037B"/>
    <w:multiLevelType w:val="hybridMultilevel"/>
    <w:tmpl w:val="5ABC61AC"/>
    <w:numStyleLink w:val="Zaimportowanystyl11"/>
  </w:abstractNum>
  <w:abstractNum w:abstractNumId="82">
    <w:nsid w:val="3D191D87"/>
    <w:multiLevelType w:val="hybridMultilevel"/>
    <w:tmpl w:val="C3064E30"/>
    <w:numStyleLink w:val="Zaimportowanystyl14"/>
  </w:abstractNum>
  <w:abstractNum w:abstractNumId="83">
    <w:nsid w:val="3D2B5CEB"/>
    <w:multiLevelType w:val="hybridMultilevel"/>
    <w:tmpl w:val="AF528EDA"/>
    <w:numStyleLink w:val="Zaimportowanystyl15"/>
  </w:abstractNum>
  <w:abstractNum w:abstractNumId="84">
    <w:nsid w:val="3EEE7FC0"/>
    <w:multiLevelType w:val="hybridMultilevel"/>
    <w:tmpl w:val="5ABC61AC"/>
    <w:styleLink w:val="Zaimportowanystyl11"/>
    <w:lvl w:ilvl="0" w:tplc="9468EFC6">
      <w:start w:val="1"/>
      <w:numFmt w:val="decimal"/>
      <w:lvlText w:val="%1)"/>
      <w:lvlJc w:val="left"/>
      <w:pPr>
        <w:tabs>
          <w:tab w:val="num" w:pos="2562"/>
        </w:tabs>
        <w:ind w:left="1713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A66068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8C4EC">
      <w:start w:val="1"/>
      <w:numFmt w:val="lowerRoman"/>
      <w:lvlText w:val="%3."/>
      <w:lvlJc w:val="left"/>
      <w:pPr>
        <w:tabs>
          <w:tab w:val="num" w:pos="3641"/>
        </w:tabs>
        <w:ind w:left="2792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86EA22">
      <w:start w:val="1"/>
      <w:numFmt w:val="decimal"/>
      <w:lvlText w:val="%4."/>
      <w:lvlJc w:val="left"/>
      <w:pPr>
        <w:tabs>
          <w:tab w:val="num" w:pos="4361"/>
        </w:tabs>
        <w:ind w:left="3512" w:firstLine="5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06D7BA">
      <w:start w:val="1"/>
      <w:numFmt w:val="lowerLetter"/>
      <w:lvlText w:val="%5."/>
      <w:lvlJc w:val="left"/>
      <w:pPr>
        <w:tabs>
          <w:tab w:val="num" w:pos="5081"/>
        </w:tabs>
        <w:ind w:left="4232" w:firstLine="5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4C89E">
      <w:start w:val="1"/>
      <w:numFmt w:val="lowerRoman"/>
      <w:lvlText w:val="%6."/>
      <w:lvlJc w:val="left"/>
      <w:pPr>
        <w:tabs>
          <w:tab w:val="num" w:pos="5801"/>
        </w:tabs>
        <w:ind w:left="4952" w:firstLine="6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860864">
      <w:start w:val="1"/>
      <w:numFmt w:val="decimal"/>
      <w:lvlText w:val="%7."/>
      <w:lvlJc w:val="left"/>
      <w:pPr>
        <w:tabs>
          <w:tab w:val="num" w:pos="6521"/>
        </w:tabs>
        <w:ind w:left="5672" w:firstLine="5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842394">
      <w:start w:val="1"/>
      <w:numFmt w:val="lowerLetter"/>
      <w:lvlText w:val="%8."/>
      <w:lvlJc w:val="left"/>
      <w:pPr>
        <w:tabs>
          <w:tab w:val="num" w:pos="7241"/>
        </w:tabs>
        <w:ind w:left="6392" w:firstLine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8E4AE2">
      <w:start w:val="1"/>
      <w:numFmt w:val="lowerRoman"/>
      <w:suff w:val="nothing"/>
      <w:lvlText w:val="%9."/>
      <w:lvlJc w:val="left"/>
      <w:pPr>
        <w:ind w:left="7112" w:firstLine="6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40065CC7"/>
    <w:multiLevelType w:val="hybridMultilevel"/>
    <w:tmpl w:val="EFEAA1A0"/>
    <w:styleLink w:val="Zaimportowanystyl44"/>
    <w:lvl w:ilvl="0" w:tplc="EBACAF7A">
      <w:start w:val="1"/>
      <w:numFmt w:val="decimal"/>
      <w:lvlText w:val="%1)"/>
      <w:lvlJc w:val="left"/>
      <w:pPr>
        <w:tabs>
          <w:tab w:val="num" w:pos="2420"/>
        </w:tabs>
        <w:ind w:left="1571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9C62E6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08D2C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AED502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F21B9E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A293AE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84DA2C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663350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684488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>
    <w:nsid w:val="40217708"/>
    <w:multiLevelType w:val="hybridMultilevel"/>
    <w:tmpl w:val="9D682D20"/>
    <w:styleLink w:val="Zaimportowanystyl37"/>
    <w:lvl w:ilvl="0" w:tplc="6C80E17E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0E87A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C08CFC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44E2B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6A8F3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3C06D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00FA7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086049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FC153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nsid w:val="40C75FEB"/>
    <w:multiLevelType w:val="hybridMultilevel"/>
    <w:tmpl w:val="982C7020"/>
    <w:numStyleLink w:val="Zaimportowanystyl45"/>
  </w:abstractNum>
  <w:abstractNum w:abstractNumId="88">
    <w:nsid w:val="44454E57"/>
    <w:multiLevelType w:val="hybridMultilevel"/>
    <w:tmpl w:val="912A8BF2"/>
    <w:numStyleLink w:val="Zaimportowanystyl83"/>
  </w:abstractNum>
  <w:abstractNum w:abstractNumId="89">
    <w:nsid w:val="44610B78"/>
    <w:multiLevelType w:val="hybridMultilevel"/>
    <w:tmpl w:val="51B4E9D2"/>
    <w:styleLink w:val="Zaimportowanystyl90"/>
    <w:lvl w:ilvl="0" w:tplc="A25AD484">
      <w:start w:val="1"/>
      <w:numFmt w:val="decimal"/>
      <w:lvlText w:val="%1)"/>
      <w:lvlJc w:val="left"/>
      <w:pPr>
        <w:tabs>
          <w:tab w:val="num" w:pos="1353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08F9D2">
      <w:start w:val="1"/>
      <w:numFmt w:val="decimal"/>
      <w:lvlText w:val="%2)"/>
      <w:lvlJc w:val="left"/>
      <w:pPr>
        <w:tabs>
          <w:tab w:val="left" w:pos="1353"/>
          <w:tab w:val="num" w:pos="2324"/>
        </w:tabs>
        <w:ind w:left="1538" w:firstLine="4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2E14C">
      <w:start w:val="1"/>
      <w:numFmt w:val="lowerRoman"/>
      <w:lvlText w:val="%3."/>
      <w:lvlJc w:val="left"/>
      <w:pPr>
        <w:tabs>
          <w:tab w:val="left" w:pos="1353"/>
          <w:tab w:val="num" w:pos="3294"/>
        </w:tabs>
        <w:ind w:left="250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4A3BB2">
      <w:start w:val="1"/>
      <w:numFmt w:val="decimal"/>
      <w:lvlText w:val="%4."/>
      <w:lvlJc w:val="left"/>
      <w:pPr>
        <w:tabs>
          <w:tab w:val="left" w:pos="1353"/>
          <w:tab w:val="num" w:pos="4014"/>
        </w:tabs>
        <w:ind w:left="322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623A54">
      <w:start w:val="1"/>
      <w:numFmt w:val="lowerLetter"/>
      <w:lvlText w:val="%5."/>
      <w:lvlJc w:val="left"/>
      <w:pPr>
        <w:tabs>
          <w:tab w:val="left" w:pos="1353"/>
          <w:tab w:val="num" w:pos="4734"/>
        </w:tabs>
        <w:ind w:left="394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8E5F9C">
      <w:start w:val="1"/>
      <w:numFmt w:val="lowerRoman"/>
      <w:lvlText w:val="%6."/>
      <w:lvlJc w:val="left"/>
      <w:pPr>
        <w:tabs>
          <w:tab w:val="left" w:pos="1353"/>
          <w:tab w:val="num" w:pos="5454"/>
        </w:tabs>
        <w:ind w:left="466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161C9E">
      <w:start w:val="1"/>
      <w:numFmt w:val="decimal"/>
      <w:lvlText w:val="%7."/>
      <w:lvlJc w:val="left"/>
      <w:pPr>
        <w:tabs>
          <w:tab w:val="left" w:pos="1353"/>
          <w:tab w:val="num" w:pos="6174"/>
        </w:tabs>
        <w:ind w:left="538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0AF7D0">
      <w:start w:val="1"/>
      <w:numFmt w:val="lowerLetter"/>
      <w:lvlText w:val="%8."/>
      <w:lvlJc w:val="left"/>
      <w:pPr>
        <w:tabs>
          <w:tab w:val="left" w:pos="1353"/>
          <w:tab w:val="num" w:pos="6894"/>
        </w:tabs>
        <w:ind w:left="610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12500A">
      <w:start w:val="1"/>
      <w:numFmt w:val="lowerRoman"/>
      <w:lvlText w:val="%9."/>
      <w:lvlJc w:val="left"/>
      <w:pPr>
        <w:tabs>
          <w:tab w:val="left" w:pos="1353"/>
          <w:tab w:val="num" w:pos="7614"/>
        </w:tabs>
        <w:ind w:left="682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449E27C3"/>
    <w:multiLevelType w:val="hybridMultilevel"/>
    <w:tmpl w:val="36D63BA2"/>
    <w:styleLink w:val="Zaimportowanystyl26"/>
    <w:lvl w:ilvl="0" w:tplc="117AF74C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FAECE2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2CCB02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E4AF04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66BFFC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B0FCF6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6C3FBE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499AE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20D9E4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>
    <w:nsid w:val="45482EDB"/>
    <w:multiLevelType w:val="hybridMultilevel"/>
    <w:tmpl w:val="826AB0BE"/>
    <w:styleLink w:val="Zaimportowanystyl89"/>
    <w:lvl w:ilvl="0" w:tplc="00DC2FB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E6ADC2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B4717C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7A1A2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72598E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94566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624F4C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FE728E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0EA7AC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45836379"/>
    <w:multiLevelType w:val="hybridMultilevel"/>
    <w:tmpl w:val="73166ECC"/>
    <w:numStyleLink w:val="Zaimportowanystyl9"/>
  </w:abstractNum>
  <w:abstractNum w:abstractNumId="93">
    <w:nsid w:val="45B62433"/>
    <w:multiLevelType w:val="hybridMultilevel"/>
    <w:tmpl w:val="FDB48B04"/>
    <w:styleLink w:val="Zaimportowanystyl6"/>
    <w:lvl w:ilvl="0" w:tplc="983CA2CA">
      <w:start w:val="1"/>
      <w:numFmt w:val="bullet"/>
      <w:lvlText w:val="–"/>
      <w:lvlJc w:val="left"/>
      <w:pPr>
        <w:tabs>
          <w:tab w:val="num" w:pos="1390"/>
          <w:tab w:val="left" w:pos="1560"/>
        </w:tabs>
        <w:ind w:left="397" w:firstLine="5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CA08E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E8526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1CA2F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044BF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9C36F8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460BCE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FA1F2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26532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7AE0F13"/>
    <w:multiLevelType w:val="hybridMultilevel"/>
    <w:tmpl w:val="141CD870"/>
    <w:styleLink w:val="Zaimportowanystyl81"/>
    <w:lvl w:ilvl="0" w:tplc="BFB29F9C">
      <w:start w:val="1"/>
      <w:numFmt w:val="decimal"/>
      <w:lvlText w:val="%1)"/>
      <w:lvlJc w:val="left"/>
      <w:pPr>
        <w:tabs>
          <w:tab w:val="num" w:pos="1777"/>
        </w:tabs>
        <w:ind w:left="928" w:firstLine="4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307C1A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42790E">
      <w:start w:val="1"/>
      <w:numFmt w:val="decimal"/>
      <w:lvlText w:val="%3)"/>
      <w:lvlJc w:val="left"/>
      <w:pPr>
        <w:tabs>
          <w:tab w:val="num" w:pos="1560"/>
        </w:tabs>
        <w:ind w:left="711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42D996">
      <w:start w:val="1"/>
      <w:numFmt w:val="decimal"/>
      <w:lvlText w:val="%4)"/>
      <w:lvlJc w:val="left"/>
      <w:pPr>
        <w:tabs>
          <w:tab w:val="num" w:pos="1704"/>
        </w:tabs>
        <w:ind w:left="855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D24FE0">
      <w:start w:val="1"/>
      <w:numFmt w:val="decimal"/>
      <w:lvlText w:val="%5)"/>
      <w:lvlJc w:val="left"/>
      <w:pPr>
        <w:tabs>
          <w:tab w:val="num" w:pos="1848"/>
        </w:tabs>
        <w:ind w:left="999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F65F66">
      <w:start w:val="1"/>
      <w:numFmt w:val="decimal"/>
      <w:lvlText w:val="%6)"/>
      <w:lvlJc w:val="left"/>
      <w:pPr>
        <w:tabs>
          <w:tab w:val="num" w:pos="1992"/>
        </w:tabs>
        <w:ind w:left="1143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427416">
      <w:start w:val="1"/>
      <w:numFmt w:val="decimal"/>
      <w:lvlText w:val="%7)"/>
      <w:lvlJc w:val="left"/>
      <w:pPr>
        <w:tabs>
          <w:tab w:val="num" w:pos="2136"/>
        </w:tabs>
        <w:ind w:left="1287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6CCD3C">
      <w:start w:val="1"/>
      <w:numFmt w:val="decimal"/>
      <w:lvlText w:val="%8)"/>
      <w:lvlJc w:val="left"/>
      <w:pPr>
        <w:tabs>
          <w:tab w:val="num" w:pos="2280"/>
        </w:tabs>
        <w:ind w:left="1431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4A83E4">
      <w:start w:val="1"/>
      <w:numFmt w:val="decimal"/>
      <w:lvlText w:val="%9)"/>
      <w:lvlJc w:val="left"/>
      <w:pPr>
        <w:tabs>
          <w:tab w:val="num" w:pos="2424"/>
        </w:tabs>
        <w:ind w:left="1575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>
    <w:nsid w:val="480F31BE"/>
    <w:multiLevelType w:val="hybridMultilevel"/>
    <w:tmpl w:val="FDB48B04"/>
    <w:numStyleLink w:val="Zaimportowanystyl6"/>
  </w:abstractNum>
  <w:abstractNum w:abstractNumId="96">
    <w:nsid w:val="4A166080"/>
    <w:multiLevelType w:val="hybridMultilevel"/>
    <w:tmpl w:val="A6A69E70"/>
    <w:styleLink w:val="Zaimportowanystyl85"/>
    <w:lvl w:ilvl="0" w:tplc="C5B662B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3A0A96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AE2B0E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F20316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3889F0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C56B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0EF18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A6C6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FA2C7A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nsid w:val="4A252853"/>
    <w:multiLevelType w:val="hybridMultilevel"/>
    <w:tmpl w:val="97E49A0A"/>
    <w:numStyleLink w:val="Zaimportowanystyl7"/>
  </w:abstractNum>
  <w:abstractNum w:abstractNumId="98">
    <w:nsid w:val="4B397E10"/>
    <w:multiLevelType w:val="hybridMultilevel"/>
    <w:tmpl w:val="B52CD6FC"/>
    <w:numStyleLink w:val="Zaimportowanystyl4"/>
  </w:abstractNum>
  <w:abstractNum w:abstractNumId="99">
    <w:nsid w:val="4BB528E1"/>
    <w:multiLevelType w:val="hybridMultilevel"/>
    <w:tmpl w:val="BF2A4664"/>
    <w:numStyleLink w:val="Zaimportowanystyl86"/>
  </w:abstractNum>
  <w:abstractNum w:abstractNumId="100">
    <w:nsid w:val="4C7E3249"/>
    <w:multiLevelType w:val="hybridMultilevel"/>
    <w:tmpl w:val="912A8BF2"/>
    <w:styleLink w:val="Zaimportowanystyl83"/>
    <w:lvl w:ilvl="0" w:tplc="56185EFC">
      <w:start w:val="1"/>
      <w:numFmt w:val="decimal"/>
      <w:lvlText w:val="%1)"/>
      <w:lvlJc w:val="left"/>
      <w:pPr>
        <w:tabs>
          <w:tab w:val="num" w:pos="1569"/>
        </w:tabs>
        <w:ind w:left="720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6EF8FE">
      <w:start w:val="1"/>
      <w:numFmt w:val="lowerLetter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166DB2">
      <w:start w:val="1"/>
      <w:numFmt w:val="lowerRoman"/>
      <w:lvlText w:val="%3."/>
      <w:lvlJc w:val="left"/>
      <w:pPr>
        <w:tabs>
          <w:tab w:val="num" w:pos="2136"/>
        </w:tabs>
        <w:ind w:left="128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2E8A9A">
      <w:start w:val="1"/>
      <w:numFmt w:val="decimal"/>
      <w:lvlText w:val="%4."/>
      <w:lvlJc w:val="left"/>
      <w:pPr>
        <w:tabs>
          <w:tab w:val="num" w:pos="2856"/>
        </w:tabs>
        <w:ind w:left="200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D80340">
      <w:start w:val="1"/>
      <w:numFmt w:val="lowerLetter"/>
      <w:lvlText w:val="%5."/>
      <w:lvlJc w:val="left"/>
      <w:pPr>
        <w:tabs>
          <w:tab w:val="num" w:pos="3576"/>
        </w:tabs>
        <w:ind w:left="272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0D040">
      <w:start w:val="1"/>
      <w:numFmt w:val="lowerRoman"/>
      <w:lvlText w:val="%6."/>
      <w:lvlJc w:val="left"/>
      <w:pPr>
        <w:tabs>
          <w:tab w:val="num" w:pos="4296"/>
        </w:tabs>
        <w:ind w:left="344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6858CA">
      <w:start w:val="1"/>
      <w:numFmt w:val="decimal"/>
      <w:lvlText w:val="%7."/>
      <w:lvlJc w:val="left"/>
      <w:pPr>
        <w:tabs>
          <w:tab w:val="num" w:pos="5016"/>
        </w:tabs>
        <w:ind w:left="416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E8918C">
      <w:start w:val="1"/>
      <w:numFmt w:val="lowerLetter"/>
      <w:lvlText w:val="%8."/>
      <w:lvlJc w:val="left"/>
      <w:pPr>
        <w:tabs>
          <w:tab w:val="num" w:pos="5736"/>
        </w:tabs>
        <w:ind w:left="488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26E8C4">
      <w:start w:val="1"/>
      <w:numFmt w:val="lowerRoman"/>
      <w:lvlText w:val="%9."/>
      <w:lvlJc w:val="left"/>
      <w:pPr>
        <w:tabs>
          <w:tab w:val="num" w:pos="6456"/>
        </w:tabs>
        <w:ind w:left="560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nsid w:val="4E387267"/>
    <w:multiLevelType w:val="hybridMultilevel"/>
    <w:tmpl w:val="405ECEF6"/>
    <w:styleLink w:val="Zaimportowanystyl18"/>
    <w:lvl w:ilvl="0" w:tplc="6610D308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E421C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BED8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4AA1FC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CE3E6A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B2B05C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A40A5A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D8A58C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D435DE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>
    <w:nsid w:val="4E421195"/>
    <w:multiLevelType w:val="hybridMultilevel"/>
    <w:tmpl w:val="45287AFE"/>
    <w:styleLink w:val="Zaimportowanystyl47"/>
    <w:lvl w:ilvl="0" w:tplc="C6F2DC6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48EA6A">
      <w:start w:val="1"/>
      <w:numFmt w:val="lowerLetter"/>
      <w:lvlText w:val="%2."/>
      <w:lvlJc w:val="left"/>
      <w:pPr>
        <w:tabs>
          <w:tab w:val="left" w:pos="1418"/>
          <w:tab w:val="num" w:pos="1853"/>
        </w:tabs>
        <w:ind w:left="100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AC449C">
      <w:start w:val="1"/>
      <w:numFmt w:val="lowerRoman"/>
      <w:lvlText w:val="%3."/>
      <w:lvlJc w:val="left"/>
      <w:pPr>
        <w:tabs>
          <w:tab w:val="left" w:pos="1418"/>
          <w:tab w:val="num" w:pos="2573"/>
        </w:tabs>
        <w:ind w:left="172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C826D4">
      <w:start w:val="1"/>
      <w:numFmt w:val="decimal"/>
      <w:lvlText w:val="%4."/>
      <w:lvlJc w:val="left"/>
      <w:pPr>
        <w:tabs>
          <w:tab w:val="left" w:pos="1418"/>
          <w:tab w:val="num" w:pos="3293"/>
        </w:tabs>
        <w:ind w:left="244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41D56">
      <w:start w:val="1"/>
      <w:numFmt w:val="lowerLetter"/>
      <w:lvlText w:val="%5."/>
      <w:lvlJc w:val="left"/>
      <w:pPr>
        <w:tabs>
          <w:tab w:val="left" w:pos="1418"/>
          <w:tab w:val="num" w:pos="4013"/>
        </w:tabs>
        <w:ind w:left="316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709020">
      <w:start w:val="1"/>
      <w:numFmt w:val="lowerRoman"/>
      <w:lvlText w:val="%6."/>
      <w:lvlJc w:val="left"/>
      <w:pPr>
        <w:tabs>
          <w:tab w:val="left" w:pos="1418"/>
          <w:tab w:val="num" w:pos="4733"/>
        </w:tabs>
        <w:ind w:left="388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2AFE1A">
      <w:start w:val="1"/>
      <w:numFmt w:val="decimal"/>
      <w:lvlText w:val="%7."/>
      <w:lvlJc w:val="left"/>
      <w:pPr>
        <w:tabs>
          <w:tab w:val="left" w:pos="1418"/>
          <w:tab w:val="num" w:pos="5453"/>
        </w:tabs>
        <w:ind w:left="460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28F956">
      <w:start w:val="1"/>
      <w:numFmt w:val="lowerLetter"/>
      <w:lvlText w:val="%8."/>
      <w:lvlJc w:val="left"/>
      <w:pPr>
        <w:tabs>
          <w:tab w:val="left" w:pos="1418"/>
          <w:tab w:val="num" w:pos="6173"/>
        </w:tabs>
        <w:ind w:left="532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1EFCE0">
      <w:start w:val="1"/>
      <w:numFmt w:val="lowerRoman"/>
      <w:lvlText w:val="%9."/>
      <w:lvlJc w:val="left"/>
      <w:pPr>
        <w:tabs>
          <w:tab w:val="left" w:pos="1418"/>
          <w:tab w:val="num" w:pos="6893"/>
        </w:tabs>
        <w:ind w:left="604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>
    <w:nsid w:val="4EAC5C1F"/>
    <w:multiLevelType w:val="hybridMultilevel"/>
    <w:tmpl w:val="31643932"/>
    <w:numStyleLink w:val="Zaimportowanystyl75"/>
  </w:abstractNum>
  <w:abstractNum w:abstractNumId="104">
    <w:nsid w:val="4F6C184E"/>
    <w:multiLevelType w:val="hybridMultilevel"/>
    <w:tmpl w:val="37D689C4"/>
    <w:styleLink w:val="Zaimportowanystyl48"/>
    <w:lvl w:ilvl="0" w:tplc="A84E467C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C6CF7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649FD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42D4C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D8504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6544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7688A4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EA496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124730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>
    <w:nsid w:val="4F762E32"/>
    <w:multiLevelType w:val="hybridMultilevel"/>
    <w:tmpl w:val="E7461FA4"/>
    <w:numStyleLink w:val="Zaimportowanystyl63"/>
  </w:abstractNum>
  <w:abstractNum w:abstractNumId="106">
    <w:nsid w:val="50E95426"/>
    <w:multiLevelType w:val="hybridMultilevel"/>
    <w:tmpl w:val="047A399C"/>
    <w:styleLink w:val="Zaimportowanystyl66"/>
    <w:lvl w:ilvl="0" w:tplc="66E61A44">
      <w:start w:val="1"/>
      <w:numFmt w:val="lowerLetter"/>
      <w:suff w:val="nothing"/>
      <w:lvlText w:val="%1)"/>
      <w:lvlJc w:val="left"/>
      <w:pPr>
        <w:tabs>
          <w:tab w:val="left" w:pos="1134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DE4686">
      <w:start w:val="1"/>
      <w:numFmt w:val="lowerLetter"/>
      <w:lvlText w:val="%2."/>
      <w:lvlJc w:val="left"/>
      <w:pPr>
        <w:tabs>
          <w:tab w:val="left" w:pos="1134"/>
          <w:tab w:val="num" w:pos="1854"/>
        </w:tabs>
        <w:ind w:left="1287" w:firstLine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44DDAE">
      <w:start w:val="1"/>
      <w:numFmt w:val="lowerRoman"/>
      <w:lvlText w:val="%3."/>
      <w:lvlJc w:val="left"/>
      <w:pPr>
        <w:tabs>
          <w:tab w:val="left" w:pos="1134"/>
          <w:tab w:val="num" w:pos="2574"/>
        </w:tabs>
        <w:ind w:left="2007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64C4E">
      <w:start w:val="1"/>
      <w:numFmt w:val="decimal"/>
      <w:lvlText w:val="%4."/>
      <w:lvlJc w:val="left"/>
      <w:pPr>
        <w:tabs>
          <w:tab w:val="left" w:pos="1134"/>
          <w:tab w:val="num" w:pos="3294"/>
        </w:tabs>
        <w:ind w:left="2727" w:firstLine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8A3054">
      <w:start w:val="1"/>
      <w:numFmt w:val="lowerLetter"/>
      <w:lvlText w:val="%5."/>
      <w:lvlJc w:val="left"/>
      <w:pPr>
        <w:tabs>
          <w:tab w:val="left" w:pos="1134"/>
          <w:tab w:val="num" w:pos="4014"/>
        </w:tabs>
        <w:ind w:left="3447" w:firstLine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A6466">
      <w:start w:val="1"/>
      <w:numFmt w:val="lowerRoman"/>
      <w:lvlText w:val="%6."/>
      <w:lvlJc w:val="left"/>
      <w:pPr>
        <w:tabs>
          <w:tab w:val="left" w:pos="1134"/>
          <w:tab w:val="num" w:pos="4734"/>
        </w:tabs>
        <w:ind w:left="4167" w:firstLine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4429DE">
      <w:start w:val="1"/>
      <w:numFmt w:val="decimal"/>
      <w:lvlText w:val="%7."/>
      <w:lvlJc w:val="left"/>
      <w:pPr>
        <w:tabs>
          <w:tab w:val="left" w:pos="1134"/>
          <w:tab w:val="num" w:pos="5454"/>
        </w:tabs>
        <w:ind w:left="4887" w:firstLine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94C492">
      <w:start w:val="1"/>
      <w:numFmt w:val="lowerLetter"/>
      <w:lvlText w:val="%8."/>
      <w:lvlJc w:val="left"/>
      <w:pPr>
        <w:tabs>
          <w:tab w:val="left" w:pos="1134"/>
          <w:tab w:val="num" w:pos="6174"/>
        </w:tabs>
        <w:ind w:left="5607" w:firstLine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F82E04">
      <w:start w:val="1"/>
      <w:numFmt w:val="lowerRoman"/>
      <w:lvlText w:val="%9."/>
      <w:lvlJc w:val="left"/>
      <w:pPr>
        <w:tabs>
          <w:tab w:val="left" w:pos="1134"/>
          <w:tab w:val="num" w:pos="6894"/>
        </w:tabs>
        <w:ind w:left="6327" w:firstLine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>
    <w:nsid w:val="5195145A"/>
    <w:multiLevelType w:val="hybridMultilevel"/>
    <w:tmpl w:val="C4E29E6C"/>
    <w:styleLink w:val="Zaimportowanystyl74"/>
    <w:lvl w:ilvl="0" w:tplc="1D36282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8C4E0C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80808F8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96C7346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F083D8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1784444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E5C5238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92B65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C896DA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53C45B10"/>
    <w:multiLevelType w:val="hybridMultilevel"/>
    <w:tmpl w:val="13840A34"/>
    <w:numStyleLink w:val="Zaimportowanystyl67"/>
  </w:abstractNum>
  <w:abstractNum w:abstractNumId="109">
    <w:nsid w:val="55F72945"/>
    <w:multiLevelType w:val="hybridMultilevel"/>
    <w:tmpl w:val="6B88DD56"/>
    <w:numStyleLink w:val="Zaimportowanystyl60"/>
  </w:abstractNum>
  <w:abstractNum w:abstractNumId="110">
    <w:nsid w:val="562B001E"/>
    <w:multiLevelType w:val="hybridMultilevel"/>
    <w:tmpl w:val="0F6867BA"/>
    <w:numStyleLink w:val="Zaimportowanystyl34"/>
  </w:abstractNum>
  <w:abstractNum w:abstractNumId="111">
    <w:nsid w:val="568D32CE"/>
    <w:multiLevelType w:val="hybridMultilevel"/>
    <w:tmpl w:val="204EB05A"/>
    <w:numStyleLink w:val="Zaimportowanystyl27"/>
  </w:abstractNum>
  <w:abstractNum w:abstractNumId="112">
    <w:nsid w:val="574C5145"/>
    <w:multiLevelType w:val="hybridMultilevel"/>
    <w:tmpl w:val="31643932"/>
    <w:styleLink w:val="Zaimportowanystyl75"/>
    <w:lvl w:ilvl="0" w:tplc="A4223168">
      <w:start w:val="1"/>
      <w:numFmt w:val="decimal"/>
      <w:suff w:val="nothing"/>
      <w:lvlText w:val="%1)"/>
      <w:lvlJc w:val="left"/>
      <w:pPr>
        <w:tabs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16DE18">
      <w:start w:val="1"/>
      <w:numFmt w:val="lowerLetter"/>
      <w:lvlText w:val="%2."/>
      <w:lvlJc w:val="left"/>
      <w:pPr>
        <w:ind w:left="128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B26A0E">
      <w:start w:val="1"/>
      <w:numFmt w:val="lowerRoman"/>
      <w:lvlText w:val="%3."/>
      <w:lvlJc w:val="left"/>
      <w:pPr>
        <w:tabs>
          <w:tab w:val="left" w:pos="1134"/>
        </w:tabs>
        <w:ind w:left="200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70C356">
      <w:start w:val="1"/>
      <w:numFmt w:val="decimal"/>
      <w:lvlText w:val="%4."/>
      <w:lvlJc w:val="left"/>
      <w:pPr>
        <w:tabs>
          <w:tab w:val="left" w:pos="1134"/>
        </w:tabs>
        <w:ind w:left="272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BA9C78">
      <w:start w:val="1"/>
      <w:numFmt w:val="lowerLetter"/>
      <w:lvlText w:val="%5."/>
      <w:lvlJc w:val="left"/>
      <w:pPr>
        <w:tabs>
          <w:tab w:val="left" w:pos="1134"/>
        </w:tabs>
        <w:ind w:left="344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8EA4A">
      <w:start w:val="1"/>
      <w:numFmt w:val="lowerRoman"/>
      <w:lvlText w:val="%6."/>
      <w:lvlJc w:val="left"/>
      <w:pPr>
        <w:tabs>
          <w:tab w:val="left" w:pos="1134"/>
        </w:tabs>
        <w:ind w:left="416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0C9C00">
      <w:start w:val="1"/>
      <w:numFmt w:val="decimal"/>
      <w:lvlText w:val="%7."/>
      <w:lvlJc w:val="left"/>
      <w:pPr>
        <w:tabs>
          <w:tab w:val="left" w:pos="1134"/>
        </w:tabs>
        <w:ind w:left="488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F0625C">
      <w:start w:val="1"/>
      <w:numFmt w:val="lowerLetter"/>
      <w:lvlText w:val="%8."/>
      <w:lvlJc w:val="left"/>
      <w:pPr>
        <w:tabs>
          <w:tab w:val="left" w:pos="1134"/>
        </w:tabs>
        <w:ind w:left="560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EE7516">
      <w:start w:val="1"/>
      <w:numFmt w:val="lowerRoman"/>
      <w:lvlText w:val="%9."/>
      <w:lvlJc w:val="left"/>
      <w:pPr>
        <w:tabs>
          <w:tab w:val="left" w:pos="1134"/>
        </w:tabs>
        <w:ind w:left="632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>
    <w:nsid w:val="57605277"/>
    <w:multiLevelType w:val="hybridMultilevel"/>
    <w:tmpl w:val="37D689C4"/>
    <w:numStyleLink w:val="Zaimportowanystyl48"/>
  </w:abstractNum>
  <w:abstractNum w:abstractNumId="114">
    <w:nsid w:val="57A4641C"/>
    <w:multiLevelType w:val="hybridMultilevel"/>
    <w:tmpl w:val="1C30DCB8"/>
    <w:numStyleLink w:val="Zaimportowanystyl46"/>
  </w:abstractNum>
  <w:abstractNum w:abstractNumId="115">
    <w:nsid w:val="58767FBD"/>
    <w:multiLevelType w:val="hybridMultilevel"/>
    <w:tmpl w:val="B52CD6FC"/>
    <w:styleLink w:val="Zaimportowanystyl4"/>
    <w:lvl w:ilvl="0" w:tplc="F89E86D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521F1C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8EB1D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C88324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2E6B5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1E1EF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1C494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FE00DE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08A47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591F46AE"/>
    <w:multiLevelType w:val="hybridMultilevel"/>
    <w:tmpl w:val="BEC28E72"/>
    <w:numStyleLink w:val="Zaimportowanystyl29"/>
  </w:abstractNum>
  <w:abstractNum w:abstractNumId="117">
    <w:nsid w:val="59CC28A9"/>
    <w:multiLevelType w:val="hybridMultilevel"/>
    <w:tmpl w:val="204EB05A"/>
    <w:styleLink w:val="Zaimportowanystyl27"/>
    <w:lvl w:ilvl="0" w:tplc="F106009A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34CCB6">
      <w:start w:val="1"/>
      <w:numFmt w:val="lowerLetter"/>
      <w:lvlText w:val="%2."/>
      <w:lvlJc w:val="left"/>
      <w:pPr>
        <w:tabs>
          <w:tab w:val="left" w:pos="720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107B4E">
      <w:start w:val="1"/>
      <w:numFmt w:val="lowerRoman"/>
      <w:lvlText w:val="%3."/>
      <w:lvlJc w:val="left"/>
      <w:pPr>
        <w:tabs>
          <w:tab w:val="left" w:pos="720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AC1468">
      <w:start w:val="1"/>
      <w:numFmt w:val="decimal"/>
      <w:lvlText w:val="%4."/>
      <w:lvlJc w:val="left"/>
      <w:pPr>
        <w:tabs>
          <w:tab w:val="left" w:pos="720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9AD004">
      <w:start w:val="1"/>
      <w:numFmt w:val="lowerLetter"/>
      <w:lvlText w:val="%5."/>
      <w:lvlJc w:val="left"/>
      <w:pPr>
        <w:tabs>
          <w:tab w:val="left" w:pos="720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BE5D34">
      <w:start w:val="1"/>
      <w:numFmt w:val="lowerRoman"/>
      <w:lvlText w:val="%6."/>
      <w:lvlJc w:val="left"/>
      <w:pPr>
        <w:tabs>
          <w:tab w:val="left" w:pos="720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478BA">
      <w:start w:val="1"/>
      <w:numFmt w:val="decimal"/>
      <w:lvlText w:val="%7."/>
      <w:lvlJc w:val="left"/>
      <w:pPr>
        <w:tabs>
          <w:tab w:val="left" w:pos="720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4E0C60">
      <w:start w:val="1"/>
      <w:numFmt w:val="lowerLetter"/>
      <w:lvlText w:val="%8."/>
      <w:lvlJc w:val="left"/>
      <w:pPr>
        <w:tabs>
          <w:tab w:val="left" w:pos="720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784DB6">
      <w:start w:val="1"/>
      <w:numFmt w:val="lowerRoman"/>
      <w:lvlText w:val="%9."/>
      <w:lvlJc w:val="left"/>
      <w:pPr>
        <w:tabs>
          <w:tab w:val="left" w:pos="720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>
    <w:nsid w:val="5A037637"/>
    <w:multiLevelType w:val="hybridMultilevel"/>
    <w:tmpl w:val="E7461FA4"/>
    <w:styleLink w:val="Zaimportowanystyl63"/>
    <w:lvl w:ilvl="0" w:tplc="21180D70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4CC602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EAF244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36F2C6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92114E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E1046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BCD0A6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DC77CA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DE220A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5AAE147B"/>
    <w:multiLevelType w:val="hybridMultilevel"/>
    <w:tmpl w:val="5C72FF46"/>
    <w:numStyleLink w:val="Zaimportowanystyl72"/>
  </w:abstractNum>
  <w:abstractNum w:abstractNumId="120">
    <w:nsid w:val="5C3F2DE3"/>
    <w:multiLevelType w:val="hybridMultilevel"/>
    <w:tmpl w:val="047A399C"/>
    <w:numStyleLink w:val="Zaimportowanystyl66"/>
  </w:abstractNum>
  <w:abstractNum w:abstractNumId="121">
    <w:nsid w:val="5D816139"/>
    <w:multiLevelType w:val="hybridMultilevel"/>
    <w:tmpl w:val="260860F2"/>
    <w:numStyleLink w:val="Zaimportowanystyl43"/>
  </w:abstractNum>
  <w:abstractNum w:abstractNumId="122">
    <w:nsid w:val="5D8B6F12"/>
    <w:multiLevelType w:val="hybridMultilevel"/>
    <w:tmpl w:val="BA98FDB4"/>
    <w:styleLink w:val="Zaimportowanystyl38"/>
    <w:lvl w:ilvl="0" w:tplc="69F8BA4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5A8CE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18686C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72C83A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6C4FB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38AA3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8E55A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27662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22E552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>
    <w:nsid w:val="5E2C7CA7"/>
    <w:multiLevelType w:val="hybridMultilevel"/>
    <w:tmpl w:val="9D682D20"/>
    <w:numStyleLink w:val="Zaimportowanystyl37"/>
  </w:abstractNum>
  <w:abstractNum w:abstractNumId="124">
    <w:nsid w:val="5ECE566A"/>
    <w:multiLevelType w:val="hybridMultilevel"/>
    <w:tmpl w:val="BEC28E72"/>
    <w:styleLink w:val="Zaimportowanystyl29"/>
    <w:lvl w:ilvl="0" w:tplc="4EC2E32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E82ACE">
      <w:start w:val="1"/>
      <w:numFmt w:val="lowerLetter"/>
      <w:lvlText w:val="%2."/>
      <w:lvlJc w:val="left"/>
      <w:pPr>
        <w:tabs>
          <w:tab w:val="num" w:pos="1928"/>
        </w:tabs>
        <w:ind w:left="1079" w:firstLine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44D08">
      <w:start w:val="1"/>
      <w:numFmt w:val="lowerRoman"/>
      <w:lvlText w:val="%3."/>
      <w:lvlJc w:val="left"/>
      <w:pPr>
        <w:tabs>
          <w:tab w:val="num" w:pos="2648"/>
        </w:tabs>
        <w:ind w:left="1799" w:firstLine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5E05B8">
      <w:start w:val="1"/>
      <w:numFmt w:val="decimal"/>
      <w:lvlText w:val="%4."/>
      <w:lvlJc w:val="left"/>
      <w:pPr>
        <w:tabs>
          <w:tab w:val="num" w:pos="3368"/>
        </w:tabs>
        <w:ind w:left="2519" w:firstLine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B02926">
      <w:start w:val="1"/>
      <w:numFmt w:val="lowerLetter"/>
      <w:lvlText w:val="%5."/>
      <w:lvlJc w:val="left"/>
      <w:pPr>
        <w:tabs>
          <w:tab w:val="num" w:pos="4088"/>
        </w:tabs>
        <w:ind w:left="3239" w:firstLine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3AC010">
      <w:start w:val="1"/>
      <w:numFmt w:val="lowerRoman"/>
      <w:lvlText w:val="%6."/>
      <w:lvlJc w:val="left"/>
      <w:pPr>
        <w:tabs>
          <w:tab w:val="num" w:pos="4808"/>
        </w:tabs>
        <w:ind w:left="3959" w:firstLine="3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2296">
      <w:start w:val="1"/>
      <w:numFmt w:val="decimal"/>
      <w:lvlText w:val="%7."/>
      <w:lvlJc w:val="left"/>
      <w:pPr>
        <w:tabs>
          <w:tab w:val="num" w:pos="5528"/>
        </w:tabs>
        <w:ind w:left="4679" w:firstLine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2846C">
      <w:start w:val="1"/>
      <w:numFmt w:val="lowerLetter"/>
      <w:lvlText w:val="%8."/>
      <w:lvlJc w:val="left"/>
      <w:pPr>
        <w:tabs>
          <w:tab w:val="num" w:pos="6248"/>
        </w:tabs>
        <w:ind w:left="5399" w:firstLine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265FEC">
      <w:start w:val="1"/>
      <w:numFmt w:val="lowerRoman"/>
      <w:lvlText w:val="%9."/>
      <w:lvlJc w:val="left"/>
      <w:pPr>
        <w:tabs>
          <w:tab w:val="num" w:pos="6968"/>
        </w:tabs>
        <w:ind w:left="6119" w:firstLine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5">
    <w:nsid w:val="5FF338DF"/>
    <w:multiLevelType w:val="hybridMultilevel"/>
    <w:tmpl w:val="141CD870"/>
    <w:numStyleLink w:val="Zaimportowanystyl81"/>
  </w:abstractNum>
  <w:abstractNum w:abstractNumId="126">
    <w:nsid w:val="606958A8"/>
    <w:multiLevelType w:val="hybridMultilevel"/>
    <w:tmpl w:val="9F32E7B0"/>
    <w:numStyleLink w:val="Zaimportowanystyl70"/>
  </w:abstractNum>
  <w:abstractNum w:abstractNumId="127">
    <w:nsid w:val="6072338E"/>
    <w:multiLevelType w:val="hybridMultilevel"/>
    <w:tmpl w:val="826AB0BE"/>
    <w:numStyleLink w:val="Zaimportowanystyl89"/>
  </w:abstractNum>
  <w:abstractNum w:abstractNumId="128">
    <w:nsid w:val="61BA5B34"/>
    <w:multiLevelType w:val="hybridMultilevel"/>
    <w:tmpl w:val="1BE48128"/>
    <w:numStyleLink w:val="Zaimportowanystyl13"/>
  </w:abstractNum>
  <w:abstractNum w:abstractNumId="129">
    <w:nsid w:val="63115653"/>
    <w:multiLevelType w:val="hybridMultilevel"/>
    <w:tmpl w:val="45287AFE"/>
    <w:numStyleLink w:val="Zaimportowanystyl47"/>
  </w:abstractNum>
  <w:abstractNum w:abstractNumId="130">
    <w:nsid w:val="6380796C"/>
    <w:multiLevelType w:val="hybridMultilevel"/>
    <w:tmpl w:val="0A5482E8"/>
    <w:numStyleLink w:val="Zaimportowanystyl58"/>
  </w:abstractNum>
  <w:abstractNum w:abstractNumId="131">
    <w:nsid w:val="64141278"/>
    <w:multiLevelType w:val="hybridMultilevel"/>
    <w:tmpl w:val="75E8D8C8"/>
    <w:styleLink w:val="Zaimportowanystyl77"/>
    <w:lvl w:ilvl="0" w:tplc="EE5A909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006E7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A4CCF4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AA54AE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98BBD8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CC53A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B885B6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74B52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EABC08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2">
    <w:nsid w:val="64A2723D"/>
    <w:multiLevelType w:val="hybridMultilevel"/>
    <w:tmpl w:val="F5462A02"/>
    <w:numStyleLink w:val="Zaimportowanystyl28"/>
  </w:abstractNum>
  <w:abstractNum w:abstractNumId="133">
    <w:nsid w:val="64A84428"/>
    <w:multiLevelType w:val="hybridMultilevel"/>
    <w:tmpl w:val="FEE08338"/>
    <w:numStyleLink w:val="Zaimportowanystyl92"/>
  </w:abstractNum>
  <w:abstractNum w:abstractNumId="134">
    <w:nsid w:val="64AC749C"/>
    <w:multiLevelType w:val="hybridMultilevel"/>
    <w:tmpl w:val="97E49A0A"/>
    <w:styleLink w:val="Zaimportowanystyl7"/>
    <w:lvl w:ilvl="0" w:tplc="116E23C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C1E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E2DDE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9E332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527FA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E4A2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42BCAE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0AFDD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B48F8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5">
    <w:nsid w:val="651F2FEC"/>
    <w:multiLevelType w:val="hybridMultilevel"/>
    <w:tmpl w:val="5C72FF46"/>
    <w:styleLink w:val="Zaimportowanystyl72"/>
    <w:lvl w:ilvl="0" w:tplc="E648D9F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5A8C76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D460BE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34A2658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16CC9C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F06F1A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208D14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5EC0A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AEAF1CE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>
    <w:nsid w:val="65A65252"/>
    <w:multiLevelType w:val="hybridMultilevel"/>
    <w:tmpl w:val="B0F89B66"/>
    <w:numStyleLink w:val="Zaimportowanystyl88"/>
  </w:abstractNum>
  <w:abstractNum w:abstractNumId="137">
    <w:nsid w:val="65AF2F49"/>
    <w:multiLevelType w:val="hybridMultilevel"/>
    <w:tmpl w:val="49025F80"/>
    <w:numStyleLink w:val="Zaimportowanystyl54"/>
  </w:abstractNum>
  <w:abstractNum w:abstractNumId="138">
    <w:nsid w:val="66260293"/>
    <w:multiLevelType w:val="hybridMultilevel"/>
    <w:tmpl w:val="B428E03E"/>
    <w:numStyleLink w:val="Zaimportowanystyl59"/>
  </w:abstractNum>
  <w:abstractNum w:abstractNumId="139">
    <w:nsid w:val="66D01548"/>
    <w:multiLevelType w:val="hybridMultilevel"/>
    <w:tmpl w:val="1ECCF8C2"/>
    <w:styleLink w:val="Zaimportowanystyl23"/>
    <w:lvl w:ilvl="0" w:tplc="CD6C321C">
      <w:start w:val="1"/>
      <w:numFmt w:val="lowerLetter"/>
      <w:lvlText w:val="%1)"/>
      <w:lvlJc w:val="left"/>
      <w:pPr>
        <w:tabs>
          <w:tab w:val="left" w:pos="1068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0AC33E">
      <w:start w:val="1"/>
      <w:numFmt w:val="lowerLetter"/>
      <w:lvlText w:val="%2."/>
      <w:lvlJc w:val="left"/>
      <w:pPr>
        <w:tabs>
          <w:tab w:val="left" w:pos="1068"/>
          <w:tab w:val="num" w:pos="2136"/>
        </w:tabs>
        <w:ind w:left="1788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26C7CC">
      <w:start w:val="1"/>
      <w:numFmt w:val="lowerRoman"/>
      <w:lvlText w:val="%3."/>
      <w:lvlJc w:val="left"/>
      <w:pPr>
        <w:tabs>
          <w:tab w:val="left" w:pos="1068"/>
          <w:tab w:val="num" w:pos="2856"/>
        </w:tabs>
        <w:ind w:left="2508" w:hanging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8E9F9A">
      <w:start w:val="1"/>
      <w:numFmt w:val="decimal"/>
      <w:lvlText w:val="%4."/>
      <w:lvlJc w:val="left"/>
      <w:pPr>
        <w:tabs>
          <w:tab w:val="left" w:pos="1068"/>
          <w:tab w:val="num" w:pos="3576"/>
        </w:tabs>
        <w:ind w:left="3228" w:hanging="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587190">
      <w:start w:val="1"/>
      <w:numFmt w:val="lowerLetter"/>
      <w:lvlText w:val="%5."/>
      <w:lvlJc w:val="left"/>
      <w:pPr>
        <w:tabs>
          <w:tab w:val="left" w:pos="1068"/>
          <w:tab w:val="num" w:pos="4296"/>
        </w:tabs>
        <w:ind w:left="3948" w:hanging="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8DBF8">
      <w:start w:val="1"/>
      <w:numFmt w:val="lowerRoman"/>
      <w:lvlText w:val="%6."/>
      <w:lvlJc w:val="left"/>
      <w:pPr>
        <w:tabs>
          <w:tab w:val="left" w:pos="1068"/>
          <w:tab w:val="num" w:pos="5016"/>
        </w:tabs>
        <w:ind w:left="4668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70F38A">
      <w:start w:val="1"/>
      <w:numFmt w:val="decimal"/>
      <w:lvlText w:val="%7."/>
      <w:lvlJc w:val="left"/>
      <w:pPr>
        <w:tabs>
          <w:tab w:val="left" w:pos="1068"/>
          <w:tab w:val="num" w:pos="5736"/>
        </w:tabs>
        <w:ind w:left="5388" w:hanging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B4C644">
      <w:start w:val="1"/>
      <w:numFmt w:val="lowerLetter"/>
      <w:lvlText w:val="%8."/>
      <w:lvlJc w:val="left"/>
      <w:pPr>
        <w:tabs>
          <w:tab w:val="left" w:pos="1068"/>
          <w:tab w:val="num" w:pos="6456"/>
        </w:tabs>
        <w:ind w:left="6108" w:firstLine="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AABDE6">
      <w:start w:val="1"/>
      <w:numFmt w:val="lowerRoman"/>
      <w:lvlText w:val="%9."/>
      <w:lvlJc w:val="left"/>
      <w:pPr>
        <w:tabs>
          <w:tab w:val="left" w:pos="1068"/>
          <w:tab w:val="num" w:pos="7176"/>
        </w:tabs>
        <w:ind w:left="6828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0">
    <w:nsid w:val="66D53731"/>
    <w:multiLevelType w:val="hybridMultilevel"/>
    <w:tmpl w:val="41082B8A"/>
    <w:numStyleLink w:val="Zaimportowanystyl19"/>
  </w:abstractNum>
  <w:abstractNum w:abstractNumId="141">
    <w:nsid w:val="66E06567"/>
    <w:multiLevelType w:val="hybridMultilevel"/>
    <w:tmpl w:val="ED2EBD44"/>
    <w:numStyleLink w:val="Zaimportowanystyl68"/>
  </w:abstractNum>
  <w:abstractNum w:abstractNumId="142">
    <w:nsid w:val="675025E6"/>
    <w:multiLevelType w:val="hybridMultilevel"/>
    <w:tmpl w:val="95D21F24"/>
    <w:lvl w:ilvl="0" w:tplc="AFF26BEC">
      <w:start w:val="1"/>
      <w:numFmt w:val="bullet"/>
      <w:lvlText w:val=""/>
      <w:lvlJc w:val="left"/>
      <w:pPr>
        <w:tabs>
          <w:tab w:val="num" w:pos="2409"/>
        </w:tabs>
        <w:ind w:left="1560" w:firstLine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FF26BEC">
      <w:start w:val="1"/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7B72CB7"/>
    <w:multiLevelType w:val="hybridMultilevel"/>
    <w:tmpl w:val="D6B80054"/>
    <w:numStyleLink w:val="Zaimportowanystyl20"/>
  </w:abstractNum>
  <w:abstractNum w:abstractNumId="144">
    <w:nsid w:val="67F56D73"/>
    <w:multiLevelType w:val="hybridMultilevel"/>
    <w:tmpl w:val="543A88AC"/>
    <w:styleLink w:val="Zaimportowanystyl24"/>
    <w:lvl w:ilvl="0" w:tplc="9DF8D978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FAB766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4EB27C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70D330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0CB678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5EF1AE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B615A6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8EF2D4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A6C9BE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68DA4D4E"/>
    <w:multiLevelType w:val="hybridMultilevel"/>
    <w:tmpl w:val="C3064E30"/>
    <w:styleLink w:val="Zaimportowanystyl14"/>
    <w:lvl w:ilvl="0" w:tplc="21041E8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94B1F8">
      <w:start w:val="1"/>
      <w:numFmt w:val="lowerLetter"/>
      <w:lvlText w:val="%2.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6E746A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CC4CB6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5C42B4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8C3792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6870FA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26AF1E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883AE2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6">
    <w:nsid w:val="69873F34"/>
    <w:multiLevelType w:val="hybridMultilevel"/>
    <w:tmpl w:val="8E025C6E"/>
    <w:numStyleLink w:val="Zaimportowanystyl22"/>
  </w:abstractNum>
  <w:abstractNum w:abstractNumId="147">
    <w:nsid w:val="69996E5F"/>
    <w:multiLevelType w:val="hybridMultilevel"/>
    <w:tmpl w:val="13840A34"/>
    <w:styleLink w:val="Zaimportowanystyl67"/>
    <w:lvl w:ilvl="0" w:tplc="BB2620AE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BE9C5C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AAF942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04E99C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76DB82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024538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DA135C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78B366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8AAEC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8">
    <w:nsid w:val="69D560F1"/>
    <w:multiLevelType w:val="hybridMultilevel"/>
    <w:tmpl w:val="56F69DD8"/>
    <w:numStyleLink w:val="Zaimportowanystyl8"/>
  </w:abstractNum>
  <w:abstractNum w:abstractNumId="149">
    <w:nsid w:val="6A2B3A82"/>
    <w:multiLevelType w:val="hybridMultilevel"/>
    <w:tmpl w:val="982C7020"/>
    <w:styleLink w:val="Zaimportowanystyl45"/>
    <w:lvl w:ilvl="0" w:tplc="0A34EA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5056F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4C39F2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5132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2CEA6C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26D762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6ADD8E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B633A0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E059DC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0">
    <w:nsid w:val="6A4A5BAD"/>
    <w:multiLevelType w:val="hybridMultilevel"/>
    <w:tmpl w:val="A364B1A0"/>
    <w:styleLink w:val="Zaimportowanystyl39"/>
    <w:lvl w:ilvl="0" w:tplc="D7EAE0B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9274B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CAF786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E86F0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CECCBE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D235F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96A01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7AC27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5CF8B0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>
    <w:nsid w:val="6AD65D21"/>
    <w:multiLevelType w:val="hybridMultilevel"/>
    <w:tmpl w:val="543A88AC"/>
    <w:numStyleLink w:val="Zaimportowanystyl24"/>
  </w:abstractNum>
  <w:abstractNum w:abstractNumId="152">
    <w:nsid w:val="6CCC28D2"/>
    <w:multiLevelType w:val="hybridMultilevel"/>
    <w:tmpl w:val="EFEAA1A0"/>
    <w:numStyleLink w:val="Zaimportowanystyl44"/>
  </w:abstractNum>
  <w:abstractNum w:abstractNumId="153">
    <w:nsid w:val="6D4E0606"/>
    <w:multiLevelType w:val="hybridMultilevel"/>
    <w:tmpl w:val="BA98FDB4"/>
    <w:numStyleLink w:val="Zaimportowanystyl38"/>
  </w:abstractNum>
  <w:abstractNum w:abstractNumId="154">
    <w:nsid w:val="6E382B45"/>
    <w:multiLevelType w:val="hybridMultilevel"/>
    <w:tmpl w:val="5C5CC210"/>
    <w:styleLink w:val="Zaimportowanystyl64"/>
    <w:lvl w:ilvl="0" w:tplc="89D2C26E">
      <w:start w:val="1"/>
      <w:numFmt w:val="decimal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5877A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60AEAE">
      <w:start w:val="1"/>
      <w:numFmt w:val="lowerRoman"/>
      <w:lvlText w:val="%3."/>
      <w:lvlJc w:val="left"/>
      <w:pPr>
        <w:ind w:left="243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A886F8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764040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9A39EE">
      <w:start w:val="1"/>
      <w:numFmt w:val="lowerRoman"/>
      <w:lvlText w:val="%6."/>
      <w:lvlJc w:val="left"/>
      <w:pPr>
        <w:ind w:left="459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488BDC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1AC9D6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CF722">
      <w:start w:val="1"/>
      <w:numFmt w:val="lowerRoman"/>
      <w:lvlText w:val="%9."/>
      <w:lvlJc w:val="left"/>
      <w:pPr>
        <w:ind w:left="675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ED70C69"/>
    <w:multiLevelType w:val="hybridMultilevel"/>
    <w:tmpl w:val="73166ECC"/>
    <w:styleLink w:val="Zaimportowanystyl9"/>
    <w:lvl w:ilvl="0" w:tplc="E6469C4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0E8E48">
      <w:start w:val="1"/>
      <w:numFmt w:val="lowerLetter"/>
      <w:lvlText w:val="%2."/>
      <w:lvlJc w:val="left"/>
      <w:pPr>
        <w:tabs>
          <w:tab w:val="num" w:pos="1079"/>
        </w:tabs>
        <w:ind w:left="370" w:firstLine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B02887E">
      <w:start w:val="1"/>
      <w:numFmt w:val="lowerRoman"/>
      <w:lvlText w:val="%3."/>
      <w:lvlJc w:val="left"/>
      <w:pPr>
        <w:tabs>
          <w:tab w:val="left" w:pos="993"/>
          <w:tab w:val="num" w:pos="1799"/>
        </w:tabs>
        <w:ind w:left="1090" w:firstLine="4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E64C8C">
      <w:start w:val="1"/>
      <w:numFmt w:val="decimal"/>
      <w:lvlText w:val="%4."/>
      <w:lvlJc w:val="left"/>
      <w:pPr>
        <w:tabs>
          <w:tab w:val="left" w:pos="993"/>
          <w:tab w:val="num" w:pos="2519"/>
        </w:tabs>
        <w:ind w:left="1810" w:firstLine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C23BF6">
      <w:start w:val="1"/>
      <w:numFmt w:val="lowerLetter"/>
      <w:lvlText w:val="%5."/>
      <w:lvlJc w:val="left"/>
      <w:pPr>
        <w:tabs>
          <w:tab w:val="left" w:pos="993"/>
          <w:tab w:val="num" w:pos="3239"/>
        </w:tabs>
        <w:ind w:left="2530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B88C18">
      <w:start w:val="1"/>
      <w:numFmt w:val="lowerRoman"/>
      <w:lvlText w:val="%6."/>
      <w:lvlJc w:val="left"/>
      <w:pPr>
        <w:tabs>
          <w:tab w:val="left" w:pos="993"/>
          <w:tab w:val="num" w:pos="3959"/>
        </w:tabs>
        <w:ind w:left="3250" w:firstLine="4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8E342">
      <w:start w:val="1"/>
      <w:numFmt w:val="decimal"/>
      <w:lvlText w:val="%7."/>
      <w:lvlJc w:val="left"/>
      <w:pPr>
        <w:tabs>
          <w:tab w:val="left" w:pos="993"/>
          <w:tab w:val="num" w:pos="4679"/>
        </w:tabs>
        <w:ind w:left="3970" w:firstLine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B63982">
      <w:start w:val="1"/>
      <w:numFmt w:val="lowerLetter"/>
      <w:lvlText w:val="%8."/>
      <w:lvlJc w:val="left"/>
      <w:pPr>
        <w:tabs>
          <w:tab w:val="left" w:pos="993"/>
          <w:tab w:val="num" w:pos="5399"/>
        </w:tabs>
        <w:ind w:left="4690" w:firstLine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DEE2E6">
      <w:start w:val="1"/>
      <w:numFmt w:val="lowerRoman"/>
      <w:suff w:val="nothing"/>
      <w:lvlText w:val="%9."/>
      <w:lvlJc w:val="left"/>
      <w:pPr>
        <w:tabs>
          <w:tab w:val="left" w:pos="993"/>
        </w:tabs>
        <w:ind w:left="5410" w:firstLine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>
    <w:nsid w:val="71D12411"/>
    <w:multiLevelType w:val="hybridMultilevel"/>
    <w:tmpl w:val="405ECEF6"/>
    <w:numStyleLink w:val="Zaimportowanystyl18"/>
  </w:abstractNum>
  <w:abstractNum w:abstractNumId="157">
    <w:nsid w:val="72685A58"/>
    <w:multiLevelType w:val="hybridMultilevel"/>
    <w:tmpl w:val="5E402EDC"/>
    <w:styleLink w:val="Zaimportowanystyl42"/>
    <w:lvl w:ilvl="0" w:tplc="05303F1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309C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A4286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AE052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D88B9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26F34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E920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7A397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C68E5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8">
    <w:nsid w:val="7328199D"/>
    <w:multiLevelType w:val="hybridMultilevel"/>
    <w:tmpl w:val="AF528EDA"/>
    <w:styleLink w:val="Zaimportowanystyl15"/>
    <w:lvl w:ilvl="0" w:tplc="D722C69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3721C04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43662A4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ACC9C2A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4985D50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9055A2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D8EC80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AEFBCC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EE8F344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>
    <w:nsid w:val="75F926AB"/>
    <w:multiLevelType w:val="hybridMultilevel"/>
    <w:tmpl w:val="69D483E8"/>
    <w:styleLink w:val="Zaimportowanystyl69"/>
    <w:lvl w:ilvl="0" w:tplc="EB5257D4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426892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8ECF6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D8D3BC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F2B67A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127AD6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722032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A23072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70C4CE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766A1977"/>
    <w:multiLevelType w:val="hybridMultilevel"/>
    <w:tmpl w:val="260860F2"/>
    <w:styleLink w:val="Zaimportowanystyl43"/>
    <w:lvl w:ilvl="0" w:tplc="AC165DE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0854A2">
      <w:start w:val="1"/>
      <w:numFmt w:val="lowerLetter"/>
      <w:lvlText w:val="%2."/>
      <w:lvlJc w:val="left"/>
      <w:pPr>
        <w:tabs>
          <w:tab w:val="num" w:pos="1081"/>
        </w:tabs>
        <w:ind w:left="372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30D60A">
      <w:start w:val="1"/>
      <w:numFmt w:val="lowerRoman"/>
      <w:lvlText w:val="%3."/>
      <w:lvlJc w:val="left"/>
      <w:pPr>
        <w:tabs>
          <w:tab w:val="left" w:pos="993"/>
          <w:tab w:val="num" w:pos="1801"/>
        </w:tabs>
        <w:ind w:left="1092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FA4820">
      <w:start w:val="1"/>
      <w:numFmt w:val="decimal"/>
      <w:lvlText w:val="%4."/>
      <w:lvlJc w:val="left"/>
      <w:pPr>
        <w:tabs>
          <w:tab w:val="left" w:pos="993"/>
          <w:tab w:val="num" w:pos="2521"/>
        </w:tabs>
        <w:ind w:left="1812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32F960">
      <w:start w:val="1"/>
      <w:numFmt w:val="lowerLetter"/>
      <w:lvlText w:val="%5."/>
      <w:lvlJc w:val="left"/>
      <w:pPr>
        <w:tabs>
          <w:tab w:val="left" w:pos="993"/>
          <w:tab w:val="num" w:pos="3241"/>
        </w:tabs>
        <w:ind w:left="2532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DE3076">
      <w:start w:val="1"/>
      <w:numFmt w:val="lowerRoman"/>
      <w:lvlText w:val="%6."/>
      <w:lvlJc w:val="left"/>
      <w:pPr>
        <w:tabs>
          <w:tab w:val="left" w:pos="993"/>
          <w:tab w:val="num" w:pos="3961"/>
        </w:tabs>
        <w:ind w:left="3252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304210">
      <w:start w:val="1"/>
      <w:numFmt w:val="decimal"/>
      <w:lvlText w:val="%7."/>
      <w:lvlJc w:val="left"/>
      <w:pPr>
        <w:tabs>
          <w:tab w:val="left" w:pos="993"/>
          <w:tab w:val="num" w:pos="4681"/>
        </w:tabs>
        <w:ind w:left="3972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E02048">
      <w:start w:val="1"/>
      <w:numFmt w:val="lowerLetter"/>
      <w:lvlText w:val="%8."/>
      <w:lvlJc w:val="left"/>
      <w:pPr>
        <w:tabs>
          <w:tab w:val="left" w:pos="993"/>
          <w:tab w:val="num" w:pos="5401"/>
        </w:tabs>
        <w:ind w:left="4692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E2FEA0">
      <w:start w:val="1"/>
      <w:numFmt w:val="lowerRoman"/>
      <w:suff w:val="nothing"/>
      <w:lvlText w:val="%9."/>
      <w:lvlJc w:val="left"/>
      <w:pPr>
        <w:tabs>
          <w:tab w:val="left" w:pos="993"/>
        </w:tabs>
        <w:ind w:left="5412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1">
    <w:nsid w:val="76C71423"/>
    <w:multiLevelType w:val="hybridMultilevel"/>
    <w:tmpl w:val="8398D32C"/>
    <w:styleLink w:val="Zaimportowanystyl16"/>
    <w:lvl w:ilvl="0" w:tplc="B7AE2C72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8029F2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E655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6D414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83A52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263D0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0CC52E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D8618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283ECA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77CB075F"/>
    <w:multiLevelType w:val="hybridMultilevel"/>
    <w:tmpl w:val="B066E55C"/>
    <w:numStyleLink w:val="Zaimportowanystyl31"/>
  </w:abstractNum>
  <w:abstractNum w:abstractNumId="163">
    <w:nsid w:val="77D205B0"/>
    <w:multiLevelType w:val="hybridMultilevel"/>
    <w:tmpl w:val="1916A99A"/>
    <w:numStyleLink w:val="Zaimportowanystyl36"/>
  </w:abstractNum>
  <w:abstractNum w:abstractNumId="164">
    <w:nsid w:val="7814760A"/>
    <w:multiLevelType w:val="hybridMultilevel"/>
    <w:tmpl w:val="61E6542E"/>
    <w:styleLink w:val="Zaimportowanystyl80"/>
    <w:lvl w:ilvl="0" w:tplc="EBBC2A04">
      <w:start w:val="1"/>
      <w:numFmt w:val="decimal"/>
      <w:suff w:val="nothing"/>
      <w:lvlText w:val="%1."/>
      <w:lvlJc w:val="left"/>
      <w:pPr>
        <w:tabs>
          <w:tab w:val="left" w:pos="851"/>
          <w:tab w:val="left" w:pos="1134"/>
        </w:tabs>
        <w:ind w:left="142" w:firstLine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C1A38">
      <w:start w:val="1"/>
      <w:numFmt w:val="lowerLetter"/>
      <w:lvlText w:val="%2."/>
      <w:lvlJc w:val="left"/>
      <w:pPr>
        <w:tabs>
          <w:tab w:val="left" w:pos="851"/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C8DE4A">
      <w:start w:val="1"/>
      <w:numFmt w:val="lowerRoman"/>
      <w:lvlText w:val="%3."/>
      <w:lvlJc w:val="left"/>
      <w:pPr>
        <w:tabs>
          <w:tab w:val="left" w:pos="851"/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8419A2">
      <w:start w:val="1"/>
      <w:numFmt w:val="decimal"/>
      <w:lvlText w:val="%4."/>
      <w:lvlJc w:val="left"/>
      <w:pPr>
        <w:tabs>
          <w:tab w:val="left" w:pos="851"/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BC31E6">
      <w:start w:val="1"/>
      <w:numFmt w:val="lowerLetter"/>
      <w:lvlText w:val="%5."/>
      <w:lvlJc w:val="left"/>
      <w:pPr>
        <w:tabs>
          <w:tab w:val="left" w:pos="851"/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A645D8">
      <w:start w:val="1"/>
      <w:numFmt w:val="lowerRoman"/>
      <w:lvlText w:val="%6."/>
      <w:lvlJc w:val="left"/>
      <w:pPr>
        <w:tabs>
          <w:tab w:val="left" w:pos="851"/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A43602">
      <w:start w:val="1"/>
      <w:numFmt w:val="decimal"/>
      <w:lvlText w:val="%7."/>
      <w:lvlJc w:val="left"/>
      <w:pPr>
        <w:tabs>
          <w:tab w:val="left" w:pos="851"/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EB8F2">
      <w:start w:val="1"/>
      <w:numFmt w:val="lowerLetter"/>
      <w:lvlText w:val="%8."/>
      <w:lvlJc w:val="left"/>
      <w:pPr>
        <w:tabs>
          <w:tab w:val="left" w:pos="851"/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ECE4C4">
      <w:start w:val="1"/>
      <w:numFmt w:val="lowerRoman"/>
      <w:lvlText w:val="%9."/>
      <w:lvlJc w:val="left"/>
      <w:pPr>
        <w:tabs>
          <w:tab w:val="left" w:pos="851"/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5">
    <w:nsid w:val="793407EB"/>
    <w:multiLevelType w:val="hybridMultilevel"/>
    <w:tmpl w:val="1ECCF8C2"/>
    <w:numStyleLink w:val="Zaimportowanystyl23"/>
  </w:abstractNum>
  <w:abstractNum w:abstractNumId="166">
    <w:nsid w:val="79381CB5"/>
    <w:multiLevelType w:val="hybridMultilevel"/>
    <w:tmpl w:val="E2C4205A"/>
    <w:numStyleLink w:val="Zaimportowanystyl91"/>
  </w:abstractNum>
  <w:abstractNum w:abstractNumId="167">
    <w:nsid w:val="798B20F4"/>
    <w:multiLevelType w:val="hybridMultilevel"/>
    <w:tmpl w:val="F1FCE91A"/>
    <w:styleLink w:val="Zaimportowanystyl35"/>
    <w:lvl w:ilvl="0" w:tplc="0F98942A">
      <w:start w:val="1"/>
      <w:numFmt w:val="decimal"/>
      <w:lvlText w:val="%1)"/>
      <w:lvlJc w:val="left"/>
      <w:pPr>
        <w:tabs>
          <w:tab w:val="left" w:pos="180"/>
          <w:tab w:val="left" w:pos="360"/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00B338">
      <w:start w:val="1"/>
      <w:numFmt w:val="lowerLetter"/>
      <w:lvlText w:val="%2."/>
      <w:lvlJc w:val="left"/>
      <w:pPr>
        <w:tabs>
          <w:tab w:val="left" w:pos="180"/>
          <w:tab w:val="left" w:pos="360"/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641F1A">
      <w:start w:val="1"/>
      <w:numFmt w:val="lowerRoman"/>
      <w:lvlText w:val="%3."/>
      <w:lvlJc w:val="left"/>
      <w:pPr>
        <w:tabs>
          <w:tab w:val="left" w:pos="180"/>
          <w:tab w:val="left" w:pos="360"/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14BEB4">
      <w:start w:val="1"/>
      <w:numFmt w:val="decimal"/>
      <w:lvlText w:val="%4."/>
      <w:lvlJc w:val="left"/>
      <w:pPr>
        <w:tabs>
          <w:tab w:val="left" w:pos="180"/>
          <w:tab w:val="left" w:pos="360"/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263A6">
      <w:start w:val="1"/>
      <w:numFmt w:val="lowerLetter"/>
      <w:lvlText w:val="%5."/>
      <w:lvlJc w:val="left"/>
      <w:pPr>
        <w:tabs>
          <w:tab w:val="left" w:pos="180"/>
          <w:tab w:val="left" w:pos="360"/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06B8D0">
      <w:start w:val="1"/>
      <w:numFmt w:val="lowerRoman"/>
      <w:lvlText w:val="%6."/>
      <w:lvlJc w:val="left"/>
      <w:pPr>
        <w:tabs>
          <w:tab w:val="left" w:pos="180"/>
          <w:tab w:val="left" w:pos="360"/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6D49E">
      <w:start w:val="1"/>
      <w:numFmt w:val="decimal"/>
      <w:lvlText w:val="%7."/>
      <w:lvlJc w:val="left"/>
      <w:pPr>
        <w:tabs>
          <w:tab w:val="left" w:pos="180"/>
          <w:tab w:val="left" w:pos="360"/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1390">
      <w:start w:val="1"/>
      <w:numFmt w:val="lowerLetter"/>
      <w:lvlText w:val="%8."/>
      <w:lvlJc w:val="left"/>
      <w:pPr>
        <w:tabs>
          <w:tab w:val="left" w:pos="180"/>
          <w:tab w:val="left" w:pos="360"/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BA1092">
      <w:start w:val="1"/>
      <w:numFmt w:val="lowerRoman"/>
      <w:lvlText w:val="%9."/>
      <w:lvlJc w:val="left"/>
      <w:pPr>
        <w:tabs>
          <w:tab w:val="left" w:pos="180"/>
          <w:tab w:val="left" w:pos="360"/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8">
    <w:nsid w:val="7B6D541E"/>
    <w:multiLevelType w:val="hybridMultilevel"/>
    <w:tmpl w:val="6924217E"/>
    <w:numStyleLink w:val="Zaimportowanystyl62"/>
  </w:abstractNum>
  <w:abstractNum w:abstractNumId="169">
    <w:nsid w:val="7C6E67B8"/>
    <w:multiLevelType w:val="hybridMultilevel"/>
    <w:tmpl w:val="7C684382"/>
    <w:styleLink w:val="Zaimportowanystyl40"/>
    <w:lvl w:ilvl="0" w:tplc="3ED4DD32">
      <w:start w:val="1"/>
      <w:numFmt w:val="lowerLetter"/>
      <w:lvlText w:val="%1)"/>
      <w:lvlJc w:val="left"/>
      <w:pPr>
        <w:tabs>
          <w:tab w:val="left" w:pos="972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04D252">
      <w:start w:val="1"/>
      <w:numFmt w:val="lowerLetter"/>
      <w:lvlText w:val="%2."/>
      <w:lvlJc w:val="left"/>
      <w:pPr>
        <w:tabs>
          <w:tab w:val="left" w:pos="972"/>
        </w:tabs>
        <w:ind w:left="1440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1E6080">
      <w:start w:val="1"/>
      <w:numFmt w:val="lowerRoman"/>
      <w:lvlText w:val="%3."/>
      <w:lvlJc w:val="left"/>
      <w:pPr>
        <w:tabs>
          <w:tab w:val="left" w:pos="972"/>
        </w:tabs>
        <w:ind w:left="216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680284">
      <w:start w:val="1"/>
      <w:numFmt w:val="decimal"/>
      <w:lvlText w:val="%4."/>
      <w:lvlJc w:val="left"/>
      <w:pPr>
        <w:tabs>
          <w:tab w:val="left" w:pos="972"/>
        </w:tabs>
        <w:ind w:left="2880" w:hanging="3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03834">
      <w:start w:val="1"/>
      <w:numFmt w:val="lowerLetter"/>
      <w:lvlText w:val="%5."/>
      <w:lvlJc w:val="left"/>
      <w:pPr>
        <w:tabs>
          <w:tab w:val="left" w:pos="972"/>
        </w:tabs>
        <w:ind w:left="3600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444E54">
      <w:start w:val="1"/>
      <w:numFmt w:val="lowerRoman"/>
      <w:lvlText w:val="%6."/>
      <w:lvlJc w:val="left"/>
      <w:pPr>
        <w:tabs>
          <w:tab w:val="left" w:pos="972"/>
        </w:tabs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C843B6">
      <w:start w:val="1"/>
      <w:numFmt w:val="decimal"/>
      <w:lvlText w:val="%7."/>
      <w:lvlJc w:val="left"/>
      <w:pPr>
        <w:tabs>
          <w:tab w:val="left" w:pos="972"/>
        </w:tabs>
        <w:ind w:left="5040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48EAC4">
      <w:start w:val="1"/>
      <w:numFmt w:val="lowerLetter"/>
      <w:lvlText w:val="%8."/>
      <w:lvlJc w:val="left"/>
      <w:pPr>
        <w:tabs>
          <w:tab w:val="left" w:pos="972"/>
        </w:tabs>
        <w:ind w:left="5760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58DF1E">
      <w:start w:val="1"/>
      <w:numFmt w:val="lowerRoman"/>
      <w:lvlText w:val="%9."/>
      <w:lvlJc w:val="left"/>
      <w:pPr>
        <w:tabs>
          <w:tab w:val="left" w:pos="972"/>
        </w:tabs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7C6F6ED1"/>
    <w:multiLevelType w:val="hybridMultilevel"/>
    <w:tmpl w:val="1FB246B2"/>
    <w:styleLink w:val="Zaimportowanystyl49"/>
    <w:lvl w:ilvl="0" w:tplc="6CB28B4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5AB2F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9A47A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1CEE32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A8BE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E0A85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C2269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BE1BB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08C2E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1">
    <w:nsid w:val="7CD8333B"/>
    <w:multiLevelType w:val="hybridMultilevel"/>
    <w:tmpl w:val="29D655A0"/>
    <w:styleLink w:val="Zaimportowanystyl56"/>
    <w:lvl w:ilvl="0" w:tplc="73723F3A">
      <w:start w:val="1"/>
      <w:numFmt w:val="decimal"/>
      <w:lvlText w:val="%1."/>
      <w:lvlJc w:val="left"/>
      <w:pPr>
        <w:tabs>
          <w:tab w:val="num" w:pos="1134"/>
        </w:tabs>
        <w:ind w:left="426" w:firstLine="2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62AF1E">
      <w:start w:val="1"/>
      <w:numFmt w:val="lowerLetter"/>
      <w:lvlText w:val="%2."/>
      <w:lvlJc w:val="left"/>
      <w:pPr>
        <w:tabs>
          <w:tab w:val="num" w:pos="1080"/>
          <w:tab w:val="left" w:pos="1134"/>
        </w:tabs>
        <w:ind w:left="372" w:firstLine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D61A62">
      <w:start w:val="1"/>
      <w:numFmt w:val="lowerRoman"/>
      <w:lvlText w:val="%3."/>
      <w:lvlJc w:val="left"/>
      <w:pPr>
        <w:tabs>
          <w:tab w:val="left" w:pos="1134"/>
          <w:tab w:val="num" w:pos="1800"/>
        </w:tabs>
        <w:ind w:left="1092" w:firstLine="4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761276">
      <w:start w:val="1"/>
      <w:numFmt w:val="decimal"/>
      <w:lvlText w:val="%4."/>
      <w:lvlJc w:val="left"/>
      <w:pPr>
        <w:tabs>
          <w:tab w:val="left" w:pos="1134"/>
          <w:tab w:val="num" w:pos="2520"/>
        </w:tabs>
        <w:ind w:left="1812" w:firstLine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7289CE">
      <w:start w:val="1"/>
      <w:numFmt w:val="lowerLetter"/>
      <w:lvlText w:val="%5."/>
      <w:lvlJc w:val="left"/>
      <w:pPr>
        <w:tabs>
          <w:tab w:val="left" w:pos="1134"/>
          <w:tab w:val="num" w:pos="3240"/>
        </w:tabs>
        <w:ind w:left="2532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5E5970">
      <w:start w:val="1"/>
      <w:numFmt w:val="lowerRoman"/>
      <w:lvlText w:val="%6."/>
      <w:lvlJc w:val="left"/>
      <w:pPr>
        <w:tabs>
          <w:tab w:val="left" w:pos="1134"/>
          <w:tab w:val="num" w:pos="3960"/>
        </w:tabs>
        <w:ind w:left="3252" w:firstLine="4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0EBB34">
      <w:start w:val="1"/>
      <w:numFmt w:val="decimal"/>
      <w:lvlText w:val="%7."/>
      <w:lvlJc w:val="left"/>
      <w:pPr>
        <w:tabs>
          <w:tab w:val="left" w:pos="1134"/>
          <w:tab w:val="num" w:pos="4680"/>
        </w:tabs>
        <w:ind w:left="3972" w:firstLine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F441F4">
      <w:start w:val="1"/>
      <w:numFmt w:val="lowerLetter"/>
      <w:lvlText w:val="%8."/>
      <w:lvlJc w:val="left"/>
      <w:pPr>
        <w:tabs>
          <w:tab w:val="left" w:pos="1134"/>
          <w:tab w:val="num" w:pos="5400"/>
        </w:tabs>
        <w:ind w:left="4692" w:firstLine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504F1C">
      <w:start w:val="1"/>
      <w:numFmt w:val="lowerRoman"/>
      <w:suff w:val="nothing"/>
      <w:lvlText w:val="%9."/>
      <w:lvlJc w:val="left"/>
      <w:pPr>
        <w:tabs>
          <w:tab w:val="left" w:pos="1134"/>
        </w:tabs>
        <w:ind w:left="5412" w:firstLine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2">
    <w:nsid w:val="7D101EA2"/>
    <w:multiLevelType w:val="hybridMultilevel"/>
    <w:tmpl w:val="ED2EBD44"/>
    <w:styleLink w:val="Zaimportowanystyl68"/>
    <w:lvl w:ilvl="0" w:tplc="904671B6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C009CE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76F664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3CD474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12F4D0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E80BA0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E6D63C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3EF6A6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0468F6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3">
    <w:nsid w:val="7DFA2762"/>
    <w:multiLevelType w:val="hybridMultilevel"/>
    <w:tmpl w:val="1916A99A"/>
    <w:styleLink w:val="Zaimportowanystyl36"/>
    <w:lvl w:ilvl="0" w:tplc="17AECAC0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8C216C">
      <w:start w:val="1"/>
      <w:numFmt w:val="lowerLetter"/>
      <w:lvlText w:val="%2."/>
      <w:lvlJc w:val="left"/>
      <w:pPr>
        <w:tabs>
          <w:tab w:val="left" w:pos="720"/>
          <w:tab w:val="num" w:pos="1788"/>
        </w:tabs>
        <w:ind w:left="1092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1C47CC">
      <w:start w:val="1"/>
      <w:numFmt w:val="lowerRoman"/>
      <w:lvlText w:val="%3."/>
      <w:lvlJc w:val="left"/>
      <w:pPr>
        <w:tabs>
          <w:tab w:val="left" w:pos="720"/>
          <w:tab w:val="num" w:pos="2508"/>
        </w:tabs>
        <w:ind w:left="1812" w:hanging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8ECEBA">
      <w:start w:val="1"/>
      <w:numFmt w:val="decimal"/>
      <w:lvlText w:val="%4."/>
      <w:lvlJc w:val="left"/>
      <w:pPr>
        <w:tabs>
          <w:tab w:val="left" w:pos="720"/>
          <w:tab w:val="num" w:pos="3228"/>
        </w:tabs>
        <w:ind w:left="2532" w:hanging="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72BCCC">
      <w:start w:val="1"/>
      <w:numFmt w:val="lowerLetter"/>
      <w:lvlText w:val="%5."/>
      <w:lvlJc w:val="left"/>
      <w:pPr>
        <w:tabs>
          <w:tab w:val="left" w:pos="720"/>
          <w:tab w:val="num" w:pos="3948"/>
        </w:tabs>
        <w:ind w:left="3252" w:hanging="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D0C184">
      <w:start w:val="1"/>
      <w:numFmt w:val="lowerRoman"/>
      <w:lvlText w:val="%6."/>
      <w:lvlJc w:val="left"/>
      <w:pPr>
        <w:tabs>
          <w:tab w:val="left" w:pos="720"/>
          <w:tab w:val="num" w:pos="4668"/>
        </w:tabs>
        <w:ind w:left="3972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98A53A">
      <w:start w:val="1"/>
      <w:numFmt w:val="decimal"/>
      <w:lvlText w:val="%7."/>
      <w:lvlJc w:val="left"/>
      <w:pPr>
        <w:tabs>
          <w:tab w:val="left" w:pos="720"/>
          <w:tab w:val="num" w:pos="5388"/>
        </w:tabs>
        <w:ind w:left="4692" w:hanging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20B0B2">
      <w:start w:val="1"/>
      <w:numFmt w:val="lowerLetter"/>
      <w:lvlText w:val="%8."/>
      <w:lvlJc w:val="left"/>
      <w:pPr>
        <w:tabs>
          <w:tab w:val="left" w:pos="720"/>
          <w:tab w:val="num" w:pos="6108"/>
        </w:tabs>
        <w:ind w:left="5412" w:firstLine="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5275F6">
      <w:start w:val="1"/>
      <w:numFmt w:val="lowerRoman"/>
      <w:lvlText w:val="%9."/>
      <w:lvlJc w:val="left"/>
      <w:pPr>
        <w:tabs>
          <w:tab w:val="left" w:pos="720"/>
          <w:tab w:val="num" w:pos="6828"/>
        </w:tabs>
        <w:ind w:left="6132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>
    <w:nsid w:val="7E0314E8"/>
    <w:multiLevelType w:val="hybridMultilevel"/>
    <w:tmpl w:val="907EBA5C"/>
    <w:styleLink w:val="Zaimportowanystyl33"/>
    <w:lvl w:ilvl="0" w:tplc="E6060C5A">
      <w:start w:val="1"/>
      <w:numFmt w:val="decimal"/>
      <w:lvlText w:val="%1)"/>
      <w:lvlJc w:val="left"/>
      <w:pPr>
        <w:tabs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80FFE4">
      <w:start w:val="1"/>
      <w:numFmt w:val="lowerLetter"/>
      <w:lvlText w:val="%2."/>
      <w:lvlJc w:val="left"/>
      <w:pPr>
        <w:tabs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B8858A">
      <w:start w:val="1"/>
      <w:numFmt w:val="lowerRoman"/>
      <w:lvlText w:val="%3."/>
      <w:lvlJc w:val="left"/>
      <w:pPr>
        <w:tabs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80DB28">
      <w:start w:val="1"/>
      <w:numFmt w:val="decimal"/>
      <w:lvlText w:val="%4."/>
      <w:lvlJc w:val="left"/>
      <w:pPr>
        <w:tabs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9AB35A">
      <w:start w:val="1"/>
      <w:numFmt w:val="lowerLetter"/>
      <w:lvlText w:val="%5."/>
      <w:lvlJc w:val="left"/>
      <w:pPr>
        <w:tabs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88841A">
      <w:start w:val="1"/>
      <w:numFmt w:val="lowerRoman"/>
      <w:lvlText w:val="%6."/>
      <w:lvlJc w:val="left"/>
      <w:pPr>
        <w:tabs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90A4C0">
      <w:start w:val="1"/>
      <w:numFmt w:val="decimal"/>
      <w:lvlText w:val="%7."/>
      <w:lvlJc w:val="left"/>
      <w:pPr>
        <w:tabs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DEC098">
      <w:start w:val="1"/>
      <w:numFmt w:val="lowerLetter"/>
      <w:lvlText w:val="%8."/>
      <w:lvlJc w:val="left"/>
      <w:pPr>
        <w:tabs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F2262C">
      <w:start w:val="1"/>
      <w:numFmt w:val="lowerRoman"/>
      <w:lvlText w:val="%9."/>
      <w:lvlJc w:val="left"/>
      <w:pPr>
        <w:tabs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>
    <w:nsid w:val="7E8F0295"/>
    <w:multiLevelType w:val="hybridMultilevel"/>
    <w:tmpl w:val="99D61564"/>
    <w:styleLink w:val="Zaimportowanystyl65"/>
    <w:lvl w:ilvl="0" w:tplc="E382854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F07652">
      <w:start w:val="1"/>
      <w:numFmt w:val="lowerLetter"/>
      <w:lvlText w:val="%2."/>
      <w:lvlJc w:val="left"/>
      <w:pPr>
        <w:tabs>
          <w:tab w:val="num" w:pos="2212"/>
        </w:tabs>
        <w:ind w:left="1363" w:firstLine="5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288713C">
      <w:start w:val="1"/>
      <w:numFmt w:val="lowerRoman"/>
      <w:lvlText w:val="%3."/>
      <w:lvlJc w:val="left"/>
      <w:pPr>
        <w:tabs>
          <w:tab w:val="num" w:pos="2932"/>
        </w:tabs>
        <w:ind w:left="2083" w:firstLine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D6E94A">
      <w:start w:val="1"/>
      <w:numFmt w:val="decimal"/>
      <w:lvlText w:val="%4."/>
      <w:lvlJc w:val="left"/>
      <w:pPr>
        <w:tabs>
          <w:tab w:val="num" w:pos="3652"/>
        </w:tabs>
        <w:ind w:left="2803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6FC74">
      <w:start w:val="1"/>
      <w:numFmt w:val="lowerLetter"/>
      <w:lvlText w:val="%5."/>
      <w:lvlJc w:val="left"/>
      <w:pPr>
        <w:tabs>
          <w:tab w:val="num" w:pos="4372"/>
        </w:tabs>
        <w:ind w:left="3523" w:firstLine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E40D30">
      <w:start w:val="1"/>
      <w:numFmt w:val="lowerRoman"/>
      <w:lvlText w:val="%6."/>
      <w:lvlJc w:val="left"/>
      <w:pPr>
        <w:tabs>
          <w:tab w:val="num" w:pos="5092"/>
        </w:tabs>
        <w:ind w:left="4243" w:firstLine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BC2548">
      <w:start w:val="1"/>
      <w:numFmt w:val="decimal"/>
      <w:lvlText w:val="%7."/>
      <w:lvlJc w:val="left"/>
      <w:pPr>
        <w:tabs>
          <w:tab w:val="num" w:pos="5812"/>
        </w:tabs>
        <w:ind w:left="4963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B491CA">
      <w:start w:val="1"/>
      <w:numFmt w:val="lowerLetter"/>
      <w:lvlText w:val="%8."/>
      <w:lvlJc w:val="left"/>
      <w:pPr>
        <w:tabs>
          <w:tab w:val="num" w:pos="6532"/>
        </w:tabs>
        <w:ind w:left="5683" w:firstLine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EB6597E">
      <w:start w:val="1"/>
      <w:numFmt w:val="lowerRoman"/>
      <w:suff w:val="nothing"/>
      <w:lvlText w:val="%9."/>
      <w:lvlJc w:val="left"/>
      <w:pPr>
        <w:ind w:left="6403" w:firstLine="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6">
    <w:nsid w:val="7EBF3B0F"/>
    <w:multiLevelType w:val="hybridMultilevel"/>
    <w:tmpl w:val="51B4E9D2"/>
    <w:numStyleLink w:val="Zaimportowanystyl90"/>
  </w:abstractNum>
  <w:abstractNum w:abstractNumId="177">
    <w:nsid w:val="7F2B6FA2"/>
    <w:multiLevelType w:val="hybridMultilevel"/>
    <w:tmpl w:val="38A2204A"/>
    <w:numStyleLink w:val="Zaimportowanystyl41"/>
  </w:abstractNum>
  <w:abstractNum w:abstractNumId="178">
    <w:nsid w:val="7F2C0126"/>
    <w:multiLevelType w:val="hybridMultilevel"/>
    <w:tmpl w:val="A364B1A0"/>
    <w:numStyleLink w:val="Zaimportowanystyl39"/>
  </w:abstractNum>
  <w:num w:numId="1">
    <w:abstractNumId w:val="115"/>
  </w:num>
  <w:num w:numId="2">
    <w:abstractNumId w:val="98"/>
  </w:num>
  <w:num w:numId="3">
    <w:abstractNumId w:val="62"/>
  </w:num>
  <w:num w:numId="4">
    <w:abstractNumId w:val="25"/>
  </w:num>
  <w:num w:numId="5">
    <w:abstractNumId w:val="25"/>
    <w:lvlOverride w:ilvl="0">
      <w:lvl w:ilvl="0" w:tplc="A5F40256">
        <w:start w:val="1"/>
        <w:numFmt w:val="decimal"/>
        <w:lvlText w:val="%1)"/>
        <w:lvlJc w:val="left"/>
        <w:pPr>
          <w:tabs>
            <w:tab w:val="num" w:pos="1418"/>
          </w:tabs>
          <w:ind w:left="567" w:firstLine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6807986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196D074">
        <w:start w:val="1"/>
        <w:numFmt w:val="lowerLetter"/>
        <w:lvlText w:val="%3)"/>
        <w:lvlJc w:val="left"/>
        <w:pPr>
          <w:tabs>
            <w:tab w:val="left" w:pos="1418"/>
            <w:tab w:val="num" w:pos="3398"/>
          </w:tabs>
          <w:ind w:left="2547" w:firstLine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71ABF5C">
        <w:start w:val="1"/>
        <w:numFmt w:val="decimal"/>
        <w:lvlText w:val="%4."/>
        <w:lvlJc w:val="left"/>
        <w:pPr>
          <w:tabs>
            <w:tab w:val="left" w:pos="1418"/>
            <w:tab w:val="num" w:pos="3938"/>
          </w:tabs>
          <w:ind w:left="3087" w:firstLine="1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9C9E60">
        <w:start w:val="1"/>
        <w:numFmt w:val="lowerLetter"/>
        <w:lvlText w:val="%5."/>
        <w:lvlJc w:val="left"/>
        <w:pPr>
          <w:tabs>
            <w:tab w:val="left" w:pos="1418"/>
            <w:tab w:val="num" w:pos="4658"/>
          </w:tabs>
          <w:ind w:left="3807" w:firstLine="1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74CB0C">
        <w:start w:val="1"/>
        <w:numFmt w:val="lowerRoman"/>
        <w:lvlText w:val="%6."/>
        <w:lvlJc w:val="left"/>
        <w:pPr>
          <w:tabs>
            <w:tab w:val="left" w:pos="1418"/>
            <w:tab w:val="num" w:pos="5378"/>
          </w:tabs>
          <w:ind w:left="4527" w:firstLine="1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ACFEF4">
        <w:start w:val="1"/>
        <w:numFmt w:val="decimal"/>
        <w:lvlText w:val="%7."/>
        <w:lvlJc w:val="left"/>
        <w:pPr>
          <w:tabs>
            <w:tab w:val="left" w:pos="1418"/>
            <w:tab w:val="num" w:pos="6098"/>
          </w:tabs>
          <w:ind w:left="5247" w:firstLine="1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F0237EC">
        <w:start w:val="1"/>
        <w:numFmt w:val="lowerLetter"/>
        <w:lvlText w:val="%8."/>
        <w:lvlJc w:val="left"/>
        <w:pPr>
          <w:tabs>
            <w:tab w:val="left" w:pos="1418"/>
            <w:tab w:val="num" w:pos="6818"/>
          </w:tabs>
          <w:ind w:left="5967" w:firstLine="1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F865C6">
        <w:start w:val="1"/>
        <w:numFmt w:val="lowerRoman"/>
        <w:lvlText w:val="%9."/>
        <w:lvlJc w:val="left"/>
        <w:pPr>
          <w:tabs>
            <w:tab w:val="left" w:pos="1418"/>
            <w:tab w:val="num" w:pos="7538"/>
          </w:tabs>
          <w:ind w:left="6687" w:firstLine="22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3"/>
  </w:num>
  <w:num w:numId="7">
    <w:abstractNumId w:val="95"/>
  </w:num>
  <w:num w:numId="8">
    <w:abstractNumId w:val="134"/>
  </w:num>
  <w:num w:numId="9">
    <w:abstractNumId w:val="97"/>
    <w:lvlOverride w:ilvl="0">
      <w:startOverride w:val="2"/>
    </w:lvlOverride>
  </w:num>
  <w:num w:numId="10">
    <w:abstractNumId w:val="25"/>
    <w:lvlOverride w:ilvl="0">
      <w:startOverride w:val="19"/>
      <w:lvl w:ilvl="0" w:tplc="A5F40256">
        <w:start w:val="19"/>
        <w:numFmt w:val="decimal"/>
        <w:lvlText w:val="%1)"/>
        <w:lvlJc w:val="left"/>
        <w:pPr>
          <w:tabs>
            <w:tab w:val="num" w:pos="1418"/>
          </w:tabs>
          <w:ind w:left="567" w:firstLine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6807986">
        <w:start w:val="1"/>
        <w:numFmt w:val="decimal"/>
        <w:lvlText w:val="%2)"/>
        <w:lvlJc w:val="left"/>
        <w:pPr>
          <w:tabs>
            <w:tab w:val="num" w:pos="2408"/>
          </w:tabs>
          <w:ind w:left="1557" w:firstLine="3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196D074">
        <w:start w:val="1"/>
        <w:numFmt w:val="lowerLetter"/>
        <w:lvlText w:val="%3)"/>
        <w:lvlJc w:val="left"/>
        <w:pPr>
          <w:tabs>
            <w:tab w:val="num" w:pos="3398"/>
          </w:tabs>
          <w:ind w:left="2547" w:firstLine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71ABF5C">
        <w:start w:val="1"/>
        <w:numFmt w:val="decimal"/>
        <w:lvlText w:val="%4."/>
        <w:lvlJc w:val="left"/>
        <w:pPr>
          <w:tabs>
            <w:tab w:val="num" w:pos="3938"/>
          </w:tabs>
          <w:ind w:left="3087" w:firstLine="1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09C9E60">
        <w:start w:val="1"/>
        <w:numFmt w:val="lowerLetter"/>
        <w:lvlText w:val="%5."/>
        <w:lvlJc w:val="left"/>
        <w:pPr>
          <w:tabs>
            <w:tab w:val="num" w:pos="4658"/>
          </w:tabs>
          <w:ind w:left="3807" w:firstLine="1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F74CB0C">
        <w:start w:val="1"/>
        <w:numFmt w:val="lowerRoman"/>
        <w:lvlText w:val="%6."/>
        <w:lvlJc w:val="left"/>
        <w:pPr>
          <w:tabs>
            <w:tab w:val="num" w:pos="5378"/>
          </w:tabs>
          <w:ind w:left="4527" w:firstLine="1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8ACFEF4">
        <w:start w:val="1"/>
        <w:numFmt w:val="decimal"/>
        <w:lvlText w:val="%7."/>
        <w:lvlJc w:val="left"/>
        <w:pPr>
          <w:tabs>
            <w:tab w:val="num" w:pos="6098"/>
          </w:tabs>
          <w:ind w:left="5247" w:firstLine="1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F0237EC">
        <w:start w:val="1"/>
        <w:numFmt w:val="lowerLetter"/>
        <w:lvlText w:val="%8."/>
        <w:lvlJc w:val="left"/>
        <w:pPr>
          <w:tabs>
            <w:tab w:val="num" w:pos="6818"/>
          </w:tabs>
          <w:ind w:left="5967" w:firstLine="1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BF865C6">
        <w:start w:val="1"/>
        <w:numFmt w:val="lowerRoman"/>
        <w:lvlText w:val="%9."/>
        <w:lvlJc w:val="left"/>
        <w:pPr>
          <w:tabs>
            <w:tab w:val="num" w:pos="7538"/>
          </w:tabs>
          <w:ind w:left="6687" w:firstLine="22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5"/>
    <w:lvlOverride w:ilvl="0">
      <w:lvl w:ilvl="0" w:tplc="A5F40256">
        <w:start w:val="1"/>
        <w:numFmt w:val="decimal"/>
        <w:lvlText w:val="%1)"/>
        <w:lvlJc w:val="left"/>
        <w:pPr>
          <w:tabs>
            <w:tab w:val="num" w:pos="1418"/>
          </w:tabs>
          <w:ind w:left="567" w:firstLine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6807986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196D074">
        <w:start w:val="1"/>
        <w:numFmt w:val="lowerLetter"/>
        <w:lvlText w:val="%3)"/>
        <w:lvlJc w:val="left"/>
        <w:pPr>
          <w:tabs>
            <w:tab w:val="num" w:pos="1560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71ABF5C">
        <w:start w:val="1"/>
        <w:numFmt w:val="decimal"/>
        <w:lvlText w:val="%4."/>
        <w:lvlJc w:val="left"/>
        <w:pPr>
          <w:ind w:left="170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9C9E60">
        <w:start w:val="1"/>
        <w:numFmt w:val="lowerLetter"/>
        <w:lvlText w:val="%5."/>
        <w:lvlJc w:val="left"/>
        <w:pPr>
          <w:ind w:left="182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74CB0C">
        <w:start w:val="1"/>
        <w:numFmt w:val="lowerRoman"/>
        <w:lvlText w:val="%6."/>
        <w:lvlJc w:val="left"/>
        <w:pPr>
          <w:tabs>
            <w:tab w:val="left" w:pos="1560"/>
          </w:tabs>
          <w:ind w:left="254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ACFEF4">
        <w:start w:val="1"/>
        <w:numFmt w:val="decimal"/>
        <w:lvlText w:val="%7."/>
        <w:lvlJc w:val="left"/>
        <w:pPr>
          <w:tabs>
            <w:tab w:val="left" w:pos="1560"/>
          </w:tabs>
          <w:ind w:left="326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F0237EC">
        <w:start w:val="1"/>
        <w:numFmt w:val="lowerLetter"/>
        <w:lvlText w:val="%8."/>
        <w:lvlJc w:val="left"/>
        <w:pPr>
          <w:tabs>
            <w:tab w:val="left" w:pos="1560"/>
          </w:tabs>
          <w:ind w:left="398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F865C6">
        <w:start w:val="1"/>
        <w:numFmt w:val="lowerRoman"/>
        <w:lvlText w:val="%9."/>
        <w:lvlJc w:val="left"/>
        <w:pPr>
          <w:tabs>
            <w:tab w:val="left" w:pos="1560"/>
          </w:tabs>
          <w:ind w:left="470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45"/>
  </w:num>
  <w:num w:numId="13">
    <w:abstractNumId w:val="148"/>
    <w:lvlOverride w:ilvl="0">
      <w:startOverride w:val="2"/>
    </w:lvlOverride>
  </w:num>
  <w:num w:numId="14">
    <w:abstractNumId w:val="155"/>
  </w:num>
  <w:num w:numId="15">
    <w:abstractNumId w:val="92"/>
  </w:num>
  <w:num w:numId="16">
    <w:abstractNumId w:val="92"/>
    <w:lvlOverride w:ilvl="0">
      <w:startOverride w:val="2"/>
    </w:lvlOverride>
  </w:num>
  <w:num w:numId="17">
    <w:abstractNumId w:val="16"/>
  </w:num>
  <w:num w:numId="18">
    <w:abstractNumId w:val="44"/>
    <w:lvlOverride w:ilvl="0">
      <w:startOverride w:val="6"/>
    </w:lvlOverride>
  </w:num>
  <w:num w:numId="19">
    <w:abstractNumId w:val="84"/>
  </w:num>
  <w:num w:numId="20">
    <w:abstractNumId w:val="81"/>
  </w:num>
  <w:num w:numId="21">
    <w:abstractNumId w:val="9"/>
  </w:num>
  <w:num w:numId="22">
    <w:abstractNumId w:val="51"/>
  </w:num>
  <w:num w:numId="23">
    <w:abstractNumId w:val="51"/>
    <w:lvlOverride w:ilvl="0">
      <w:startOverride w:val="3"/>
    </w:lvlOverride>
  </w:num>
  <w:num w:numId="24">
    <w:abstractNumId w:val="44"/>
    <w:lvlOverride w:ilvl="0">
      <w:startOverride w:val="7"/>
      <w:lvl w:ilvl="0" w:tplc="1C52E7E2">
        <w:start w:val="7"/>
        <w:numFmt w:val="decimal"/>
        <w:lvlText w:val="%1."/>
        <w:lvlJc w:val="left"/>
        <w:pPr>
          <w:tabs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4803750">
        <w:start w:val="1"/>
        <w:numFmt w:val="lowerLetter"/>
        <w:suff w:val="nothing"/>
        <w:lvlText w:val="%2."/>
        <w:lvlJc w:val="left"/>
        <w:pPr>
          <w:tabs>
            <w:tab w:val="left" w:pos="993"/>
          </w:tabs>
          <w:ind w:left="512" w:firstLine="5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534470E">
        <w:start w:val="1"/>
        <w:numFmt w:val="lowerRoman"/>
        <w:suff w:val="nothing"/>
        <w:lvlText w:val="%3."/>
        <w:lvlJc w:val="left"/>
        <w:pPr>
          <w:tabs>
            <w:tab w:val="left" w:pos="993"/>
          </w:tabs>
          <w:ind w:left="1232" w:firstLine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D5827E2">
        <w:start w:val="1"/>
        <w:numFmt w:val="decimal"/>
        <w:suff w:val="nothing"/>
        <w:lvlText w:val="%4."/>
        <w:lvlJc w:val="left"/>
        <w:pPr>
          <w:tabs>
            <w:tab w:val="left" w:pos="993"/>
          </w:tabs>
          <w:ind w:left="1952" w:firstLine="5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B5C066A">
        <w:start w:val="1"/>
        <w:numFmt w:val="lowerLetter"/>
        <w:suff w:val="nothing"/>
        <w:lvlText w:val="%5."/>
        <w:lvlJc w:val="left"/>
        <w:pPr>
          <w:tabs>
            <w:tab w:val="left" w:pos="993"/>
          </w:tabs>
          <w:ind w:left="2672" w:firstLine="5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E1CAE38">
        <w:start w:val="1"/>
        <w:numFmt w:val="lowerRoman"/>
        <w:lvlText w:val="%6."/>
        <w:lvlJc w:val="left"/>
        <w:pPr>
          <w:tabs>
            <w:tab w:val="left" w:pos="993"/>
            <w:tab w:val="num" w:pos="4101"/>
          </w:tabs>
          <w:ind w:left="3392" w:hanging="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18A1C2E">
        <w:start w:val="1"/>
        <w:numFmt w:val="decimal"/>
        <w:suff w:val="nothing"/>
        <w:lvlText w:val="%7."/>
        <w:lvlJc w:val="left"/>
        <w:pPr>
          <w:tabs>
            <w:tab w:val="left" w:pos="993"/>
          </w:tabs>
          <w:ind w:left="4112" w:firstLine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CEE1D56">
        <w:start w:val="1"/>
        <w:numFmt w:val="lowerLetter"/>
        <w:lvlText w:val="%8."/>
        <w:lvlJc w:val="left"/>
        <w:pPr>
          <w:tabs>
            <w:tab w:val="left" w:pos="993"/>
            <w:tab w:val="num" w:pos="5541"/>
          </w:tabs>
          <w:ind w:left="483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C3C9574">
        <w:start w:val="1"/>
        <w:numFmt w:val="lowerRoman"/>
        <w:lvlText w:val="%9."/>
        <w:lvlJc w:val="left"/>
        <w:pPr>
          <w:tabs>
            <w:tab w:val="left" w:pos="993"/>
            <w:tab w:val="num" w:pos="6261"/>
          </w:tabs>
          <w:ind w:left="5552" w:hanging="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0"/>
  </w:num>
  <w:num w:numId="26">
    <w:abstractNumId w:val="128"/>
  </w:num>
  <w:num w:numId="27">
    <w:abstractNumId w:val="128"/>
    <w:lvlOverride w:ilvl="0">
      <w:startOverride w:val="2"/>
    </w:lvlOverride>
  </w:num>
  <w:num w:numId="28">
    <w:abstractNumId w:val="145"/>
  </w:num>
  <w:num w:numId="29">
    <w:abstractNumId w:val="82"/>
  </w:num>
  <w:num w:numId="30">
    <w:abstractNumId w:val="158"/>
  </w:num>
  <w:num w:numId="31">
    <w:abstractNumId w:val="83"/>
  </w:num>
  <w:num w:numId="32">
    <w:abstractNumId w:val="83"/>
    <w:lvlOverride w:ilvl="0">
      <w:startOverride w:val="7"/>
    </w:lvlOverride>
  </w:num>
  <w:num w:numId="33">
    <w:abstractNumId w:val="83"/>
    <w:lvlOverride w:ilvl="0">
      <w:lvl w:ilvl="0" w:tplc="3064E5EC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8F8E960">
        <w:start w:val="1"/>
        <w:numFmt w:val="lowerLetter"/>
        <w:lvlText w:val="%2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90578A">
        <w:start w:val="1"/>
        <w:numFmt w:val="lowerRoman"/>
        <w:lvlText w:val="%3."/>
        <w:lvlJc w:val="left"/>
        <w:pPr>
          <w:tabs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EEC90FA">
        <w:start w:val="1"/>
        <w:numFmt w:val="decimal"/>
        <w:lvlText w:val="%4."/>
        <w:lvlJc w:val="left"/>
        <w:pPr>
          <w:tabs>
            <w:tab w:val="left" w:pos="1134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94A3BC8">
        <w:start w:val="1"/>
        <w:numFmt w:val="lowerLetter"/>
        <w:lvlText w:val="%5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48626A2">
        <w:start w:val="1"/>
        <w:numFmt w:val="lowerRoman"/>
        <w:lvlText w:val="%6."/>
        <w:lvlJc w:val="left"/>
        <w:pPr>
          <w:tabs>
            <w:tab w:val="left" w:pos="1134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6A8B08">
        <w:start w:val="1"/>
        <w:numFmt w:val="decimal"/>
        <w:lvlText w:val="%7."/>
        <w:lvlJc w:val="left"/>
        <w:pPr>
          <w:tabs>
            <w:tab w:val="left" w:pos="1134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4C9ED6">
        <w:start w:val="1"/>
        <w:numFmt w:val="lowerLetter"/>
        <w:lvlText w:val="%8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2508B72">
        <w:start w:val="1"/>
        <w:numFmt w:val="lowerRoman"/>
        <w:lvlText w:val="%9."/>
        <w:lvlJc w:val="left"/>
        <w:pPr>
          <w:tabs>
            <w:tab w:val="left" w:pos="1134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161"/>
  </w:num>
  <w:num w:numId="35">
    <w:abstractNumId w:val="8"/>
    <w:lvlOverride w:ilvl="0">
      <w:startOverride w:val="8"/>
    </w:lvlOverride>
  </w:num>
  <w:num w:numId="36">
    <w:abstractNumId w:val="2"/>
  </w:num>
  <w:num w:numId="37">
    <w:abstractNumId w:val="67"/>
  </w:num>
  <w:num w:numId="38">
    <w:abstractNumId w:val="101"/>
  </w:num>
  <w:num w:numId="39">
    <w:abstractNumId w:val="156"/>
    <w:lvlOverride w:ilvl="0">
      <w:startOverride w:val="2"/>
    </w:lvlOverride>
  </w:num>
  <w:num w:numId="40">
    <w:abstractNumId w:val="22"/>
  </w:num>
  <w:num w:numId="41">
    <w:abstractNumId w:val="140"/>
  </w:num>
  <w:num w:numId="42">
    <w:abstractNumId w:val="52"/>
  </w:num>
  <w:num w:numId="43">
    <w:abstractNumId w:val="143"/>
    <w:lvlOverride w:ilvl="0">
      <w:startOverride w:val="3"/>
    </w:lvlOverride>
  </w:num>
  <w:num w:numId="44">
    <w:abstractNumId w:val="30"/>
  </w:num>
  <w:num w:numId="45">
    <w:abstractNumId w:val="19"/>
  </w:num>
  <w:num w:numId="46">
    <w:abstractNumId w:val="19"/>
    <w:lvlOverride w:ilvl="0">
      <w:lvl w:ilvl="0" w:tplc="249CB650">
        <w:start w:val="1"/>
        <w:numFmt w:val="lowerLetter"/>
        <w:lvlText w:val="%1)"/>
        <w:lvlJc w:val="left"/>
        <w:pPr>
          <w:tabs>
            <w:tab w:val="num" w:pos="1416"/>
          </w:tabs>
          <w:ind w:left="99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C6BF42">
        <w:start w:val="1"/>
        <w:numFmt w:val="lowerLetter"/>
        <w:lvlText w:val="%2."/>
        <w:lvlJc w:val="left"/>
        <w:pPr>
          <w:tabs>
            <w:tab w:val="num" w:pos="2136"/>
          </w:tabs>
          <w:ind w:left="1712" w:firstLine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A0E14AE">
        <w:start w:val="1"/>
        <w:numFmt w:val="lowerRoman"/>
        <w:lvlText w:val="%3."/>
        <w:lvlJc w:val="left"/>
        <w:pPr>
          <w:tabs>
            <w:tab w:val="num" w:pos="2856"/>
          </w:tabs>
          <w:ind w:left="2432" w:firstLine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1DCEC3E">
        <w:start w:val="1"/>
        <w:numFmt w:val="decimal"/>
        <w:lvlText w:val="%4."/>
        <w:lvlJc w:val="left"/>
        <w:pPr>
          <w:tabs>
            <w:tab w:val="num" w:pos="3576"/>
          </w:tabs>
          <w:ind w:left="3152" w:firstLine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B6EF962">
        <w:start w:val="1"/>
        <w:numFmt w:val="lowerLetter"/>
        <w:lvlText w:val="%5."/>
        <w:lvlJc w:val="left"/>
        <w:pPr>
          <w:tabs>
            <w:tab w:val="num" w:pos="4296"/>
          </w:tabs>
          <w:ind w:left="3872" w:firstLine="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71A7E74">
        <w:start w:val="1"/>
        <w:numFmt w:val="lowerRoman"/>
        <w:lvlText w:val="%6."/>
        <w:lvlJc w:val="left"/>
        <w:pPr>
          <w:tabs>
            <w:tab w:val="num" w:pos="5016"/>
          </w:tabs>
          <w:ind w:left="4592" w:firstLine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6C8E92">
        <w:start w:val="1"/>
        <w:numFmt w:val="decimal"/>
        <w:lvlText w:val="%7."/>
        <w:lvlJc w:val="left"/>
        <w:pPr>
          <w:tabs>
            <w:tab w:val="num" w:pos="5736"/>
          </w:tabs>
          <w:ind w:left="5312" w:firstLine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F16D5FC">
        <w:start w:val="1"/>
        <w:numFmt w:val="lowerLetter"/>
        <w:lvlText w:val="%8."/>
        <w:lvlJc w:val="left"/>
        <w:pPr>
          <w:tabs>
            <w:tab w:val="num" w:pos="6456"/>
          </w:tabs>
          <w:ind w:left="6032" w:firstLine="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148309C">
        <w:start w:val="1"/>
        <w:numFmt w:val="lowerRoman"/>
        <w:lvlText w:val="%9."/>
        <w:lvlJc w:val="left"/>
        <w:pPr>
          <w:tabs>
            <w:tab w:val="num" w:pos="7176"/>
          </w:tabs>
          <w:ind w:left="6752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13"/>
  </w:num>
  <w:num w:numId="48">
    <w:abstractNumId w:val="146"/>
    <w:lvlOverride w:ilvl="0">
      <w:startOverride w:val="4"/>
    </w:lvlOverride>
  </w:num>
  <w:num w:numId="49">
    <w:abstractNumId w:val="139"/>
  </w:num>
  <w:num w:numId="50">
    <w:abstractNumId w:val="165"/>
  </w:num>
  <w:num w:numId="51">
    <w:abstractNumId w:val="165"/>
    <w:lvlOverride w:ilvl="0">
      <w:lvl w:ilvl="0" w:tplc="A2E8135A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8A9C14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05E961C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F5ABE38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5AEC7C8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B1274B0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E0EB168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60C66E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354BCA4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>
    <w:abstractNumId w:val="165"/>
    <w:lvlOverride w:ilvl="0">
      <w:lvl w:ilvl="0" w:tplc="A2E8135A">
        <w:start w:val="1"/>
        <w:numFmt w:val="lowerLetter"/>
        <w:lvlText w:val="%1)"/>
        <w:lvlJc w:val="left"/>
        <w:pPr>
          <w:tabs>
            <w:tab w:val="left" w:pos="1068"/>
            <w:tab w:val="num" w:pos="1416"/>
          </w:tabs>
          <w:ind w:left="1066" w:hanging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8A9C14">
        <w:start w:val="1"/>
        <w:numFmt w:val="lowerLetter"/>
        <w:lvlText w:val="%2."/>
        <w:lvlJc w:val="left"/>
        <w:pPr>
          <w:tabs>
            <w:tab w:val="left" w:pos="1068"/>
            <w:tab w:val="num" w:pos="2136"/>
          </w:tabs>
          <w:ind w:left="1786" w:hanging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05E961C">
        <w:start w:val="1"/>
        <w:numFmt w:val="lowerRoman"/>
        <w:lvlText w:val="%3."/>
        <w:lvlJc w:val="left"/>
        <w:pPr>
          <w:tabs>
            <w:tab w:val="left" w:pos="1068"/>
            <w:tab w:val="num" w:pos="2856"/>
          </w:tabs>
          <w:ind w:left="2506" w:hanging="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F5ABE38">
        <w:start w:val="1"/>
        <w:numFmt w:val="decimal"/>
        <w:lvlText w:val="%4."/>
        <w:lvlJc w:val="left"/>
        <w:pPr>
          <w:tabs>
            <w:tab w:val="left" w:pos="1068"/>
            <w:tab w:val="num" w:pos="3576"/>
          </w:tabs>
          <w:ind w:left="3226" w:hanging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5AEC7C8">
        <w:start w:val="1"/>
        <w:numFmt w:val="lowerLetter"/>
        <w:lvlText w:val="%5."/>
        <w:lvlJc w:val="left"/>
        <w:pPr>
          <w:tabs>
            <w:tab w:val="left" w:pos="1068"/>
            <w:tab w:val="num" w:pos="4296"/>
          </w:tabs>
          <w:ind w:left="3946" w:hanging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B1274B0">
        <w:start w:val="1"/>
        <w:numFmt w:val="lowerRoman"/>
        <w:lvlText w:val="%6."/>
        <w:lvlJc w:val="left"/>
        <w:pPr>
          <w:tabs>
            <w:tab w:val="left" w:pos="1068"/>
            <w:tab w:val="num" w:pos="5016"/>
          </w:tabs>
          <w:ind w:left="4666" w:firstLine="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E0EB168">
        <w:start w:val="1"/>
        <w:numFmt w:val="decimal"/>
        <w:lvlText w:val="%7."/>
        <w:lvlJc w:val="left"/>
        <w:pPr>
          <w:tabs>
            <w:tab w:val="left" w:pos="1068"/>
            <w:tab w:val="num" w:pos="5736"/>
          </w:tabs>
          <w:ind w:left="5386" w:hanging="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60C66E">
        <w:start w:val="1"/>
        <w:numFmt w:val="lowerLetter"/>
        <w:lvlText w:val="%8."/>
        <w:lvlJc w:val="left"/>
        <w:pPr>
          <w:tabs>
            <w:tab w:val="left" w:pos="1068"/>
            <w:tab w:val="num" w:pos="6456"/>
          </w:tabs>
          <w:ind w:left="6106" w:firstLine="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354BCA4">
        <w:start w:val="1"/>
        <w:numFmt w:val="lowerRoman"/>
        <w:lvlText w:val="%9."/>
        <w:lvlJc w:val="left"/>
        <w:pPr>
          <w:tabs>
            <w:tab w:val="left" w:pos="1068"/>
            <w:tab w:val="num" w:pos="7176"/>
          </w:tabs>
          <w:ind w:left="6826" w:firstLine="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>
    <w:abstractNumId w:val="144"/>
  </w:num>
  <w:num w:numId="54">
    <w:abstractNumId w:val="151"/>
    <w:lvlOverride w:ilvl="0">
      <w:startOverride w:val="5"/>
    </w:lvlOverride>
  </w:num>
  <w:num w:numId="55">
    <w:abstractNumId w:val="38"/>
  </w:num>
  <w:num w:numId="56">
    <w:abstractNumId w:val="15"/>
  </w:num>
  <w:num w:numId="57">
    <w:abstractNumId w:val="15"/>
    <w:lvlOverride w:ilvl="0">
      <w:lvl w:ilvl="0" w:tplc="C5A01212">
        <w:start w:val="1"/>
        <w:numFmt w:val="lowerLetter"/>
        <w:lvlText w:val="%1)"/>
        <w:lvlJc w:val="left"/>
        <w:pPr>
          <w:tabs>
            <w:tab w:val="num" w:pos="1418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E29A02">
        <w:start w:val="1"/>
        <w:numFmt w:val="lowerLetter"/>
        <w:lvlText w:val="%2."/>
        <w:lvlJc w:val="left"/>
        <w:pPr>
          <w:tabs>
            <w:tab w:val="left" w:pos="1418"/>
            <w:tab w:val="num" w:pos="2138"/>
          </w:tabs>
          <w:ind w:left="1287" w:firstLine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B30BD66">
        <w:start w:val="1"/>
        <w:numFmt w:val="lowerRoman"/>
        <w:lvlText w:val="%3."/>
        <w:lvlJc w:val="left"/>
        <w:pPr>
          <w:tabs>
            <w:tab w:val="left" w:pos="1418"/>
            <w:tab w:val="num" w:pos="2858"/>
          </w:tabs>
          <w:ind w:left="200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6FCA35E">
        <w:start w:val="1"/>
        <w:numFmt w:val="decimal"/>
        <w:lvlText w:val="%4."/>
        <w:lvlJc w:val="left"/>
        <w:pPr>
          <w:tabs>
            <w:tab w:val="left" w:pos="1418"/>
            <w:tab w:val="num" w:pos="3578"/>
          </w:tabs>
          <w:ind w:left="2727" w:firstLine="4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27E9E10">
        <w:start w:val="1"/>
        <w:numFmt w:val="lowerLetter"/>
        <w:lvlText w:val="%5."/>
        <w:lvlJc w:val="left"/>
        <w:pPr>
          <w:tabs>
            <w:tab w:val="left" w:pos="1418"/>
            <w:tab w:val="num" w:pos="4298"/>
          </w:tabs>
          <w:ind w:left="3447" w:firstLine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0D6AD5E">
        <w:start w:val="1"/>
        <w:numFmt w:val="lowerRoman"/>
        <w:lvlText w:val="%6."/>
        <w:lvlJc w:val="left"/>
        <w:pPr>
          <w:tabs>
            <w:tab w:val="left" w:pos="1418"/>
            <w:tab w:val="num" w:pos="5018"/>
          </w:tabs>
          <w:ind w:left="4167" w:firstLine="5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02C6278">
        <w:start w:val="1"/>
        <w:numFmt w:val="decimal"/>
        <w:lvlText w:val="%7."/>
        <w:lvlJc w:val="left"/>
        <w:pPr>
          <w:tabs>
            <w:tab w:val="left" w:pos="1418"/>
            <w:tab w:val="num" w:pos="5738"/>
          </w:tabs>
          <w:ind w:left="4887" w:firstLine="4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362DDCE">
        <w:start w:val="1"/>
        <w:numFmt w:val="lowerLetter"/>
        <w:lvlText w:val="%8."/>
        <w:lvlJc w:val="left"/>
        <w:pPr>
          <w:tabs>
            <w:tab w:val="left" w:pos="1418"/>
            <w:tab w:val="num" w:pos="6458"/>
          </w:tabs>
          <w:ind w:left="5607" w:firstLine="5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A46B432">
        <w:start w:val="1"/>
        <w:numFmt w:val="lowerRoman"/>
        <w:lvlText w:val="%9."/>
        <w:lvlJc w:val="left"/>
        <w:pPr>
          <w:tabs>
            <w:tab w:val="left" w:pos="1418"/>
            <w:tab w:val="num" w:pos="7178"/>
          </w:tabs>
          <w:ind w:left="6327" w:firstLine="5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>
    <w:abstractNumId w:val="90"/>
  </w:num>
  <w:num w:numId="59">
    <w:abstractNumId w:val="64"/>
    <w:lvlOverride w:ilvl="0">
      <w:startOverride w:val="6"/>
    </w:lvlOverride>
  </w:num>
  <w:num w:numId="60">
    <w:abstractNumId w:val="117"/>
  </w:num>
  <w:num w:numId="61">
    <w:abstractNumId w:val="111"/>
  </w:num>
  <w:num w:numId="62">
    <w:abstractNumId w:val="29"/>
  </w:num>
  <w:num w:numId="63">
    <w:abstractNumId w:val="132"/>
  </w:num>
  <w:num w:numId="64">
    <w:abstractNumId w:val="132"/>
    <w:lvlOverride w:ilvl="0">
      <w:startOverride w:val="3"/>
    </w:lvlOverride>
  </w:num>
  <w:num w:numId="65">
    <w:abstractNumId w:val="124"/>
  </w:num>
  <w:num w:numId="66">
    <w:abstractNumId w:val="116"/>
    <w:lvlOverride w:ilvl="0">
      <w:startOverride w:val="7"/>
    </w:lvlOverride>
  </w:num>
  <w:num w:numId="67">
    <w:abstractNumId w:val="116"/>
    <w:lvlOverride w:ilvl="0">
      <w:lvl w:ilvl="0" w:tplc="B88C750A">
        <w:start w:val="1"/>
        <w:numFmt w:val="decimal"/>
        <w:lvlText w:val="%1)"/>
        <w:lvlJc w:val="left"/>
        <w:pPr>
          <w:ind w:left="1276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0803C6E">
        <w:start w:val="1"/>
        <w:numFmt w:val="lowerLetter"/>
        <w:lvlText w:val="%2."/>
        <w:lvlJc w:val="left"/>
        <w:pPr>
          <w:ind w:left="17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28040C">
        <w:start w:val="1"/>
        <w:numFmt w:val="lowerRoman"/>
        <w:lvlText w:val="%3."/>
        <w:lvlJc w:val="left"/>
        <w:pPr>
          <w:ind w:left="250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D34BB6C">
        <w:start w:val="1"/>
        <w:numFmt w:val="decimal"/>
        <w:lvlText w:val="%4."/>
        <w:lvlJc w:val="left"/>
        <w:pPr>
          <w:ind w:left="322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2EAE4E">
        <w:start w:val="1"/>
        <w:numFmt w:val="lowerLetter"/>
        <w:lvlText w:val="%5."/>
        <w:lvlJc w:val="left"/>
        <w:pPr>
          <w:ind w:left="394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DA80046">
        <w:start w:val="1"/>
        <w:numFmt w:val="lowerRoman"/>
        <w:lvlText w:val="%6."/>
        <w:lvlJc w:val="left"/>
        <w:pPr>
          <w:ind w:left="466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266F916">
        <w:start w:val="1"/>
        <w:numFmt w:val="decimal"/>
        <w:lvlText w:val="%7."/>
        <w:lvlJc w:val="left"/>
        <w:pPr>
          <w:ind w:left="53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6C8452">
        <w:start w:val="1"/>
        <w:numFmt w:val="lowerLetter"/>
        <w:lvlText w:val="%8."/>
        <w:lvlJc w:val="left"/>
        <w:pPr>
          <w:ind w:left="610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ADA7298">
        <w:start w:val="1"/>
        <w:numFmt w:val="lowerRoman"/>
        <w:lvlText w:val="%9."/>
        <w:lvlJc w:val="left"/>
        <w:pPr>
          <w:ind w:left="682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8">
    <w:abstractNumId w:val="116"/>
    <w:lvlOverride w:ilvl="0">
      <w:lvl w:ilvl="0" w:tplc="B88C750A">
        <w:start w:val="1"/>
        <w:numFmt w:val="decimal"/>
        <w:lvlText w:val="%1)"/>
        <w:lvlJc w:val="left"/>
        <w:pPr>
          <w:tabs>
            <w:tab w:val="num" w:pos="1416"/>
          </w:tabs>
          <w:ind w:left="928" w:firstLine="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0803C6E">
        <w:start w:val="1"/>
        <w:numFmt w:val="lowerLetter"/>
        <w:lvlText w:val="%2."/>
        <w:lvlJc w:val="left"/>
        <w:pPr>
          <w:tabs>
            <w:tab w:val="num" w:pos="1928"/>
          </w:tabs>
          <w:ind w:left="1440" w:hanging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28040C">
        <w:start w:val="1"/>
        <w:numFmt w:val="lowerRoman"/>
        <w:lvlText w:val="%3."/>
        <w:lvlJc w:val="left"/>
        <w:pPr>
          <w:tabs>
            <w:tab w:val="num" w:pos="2648"/>
          </w:tabs>
          <w:ind w:left="2160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D34BB6C">
        <w:start w:val="1"/>
        <w:numFmt w:val="decimal"/>
        <w:lvlText w:val="%4."/>
        <w:lvlJc w:val="left"/>
        <w:pPr>
          <w:tabs>
            <w:tab w:val="num" w:pos="3368"/>
          </w:tabs>
          <w:ind w:left="2880" w:hanging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2EAE4E">
        <w:start w:val="1"/>
        <w:numFmt w:val="lowerLetter"/>
        <w:lvlText w:val="%5."/>
        <w:lvlJc w:val="left"/>
        <w:pPr>
          <w:tabs>
            <w:tab w:val="num" w:pos="4088"/>
          </w:tabs>
          <w:ind w:left="3600" w:hanging="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DA80046">
        <w:start w:val="1"/>
        <w:numFmt w:val="lowerRoman"/>
        <w:lvlText w:val="%6."/>
        <w:lvlJc w:val="left"/>
        <w:pPr>
          <w:tabs>
            <w:tab w:val="num" w:pos="4808"/>
          </w:tabs>
          <w:ind w:left="4320" w:hanging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266F916">
        <w:start w:val="1"/>
        <w:numFmt w:val="decimal"/>
        <w:lvlText w:val="%7."/>
        <w:lvlJc w:val="left"/>
        <w:pPr>
          <w:tabs>
            <w:tab w:val="num" w:pos="5528"/>
          </w:tabs>
          <w:ind w:left="5040" w:hanging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6C8452">
        <w:start w:val="1"/>
        <w:numFmt w:val="lowerLetter"/>
        <w:lvlText w:val="%8."/>
        <w:lvlJc w:val="left"/>
        <w:pPr>
          <w:tabs>
            <w:tab w:val="num" w:pos="6248"/>
          </w:tabs>
          <w:ind w:left="5760" w:hanging="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ADA7298">
        <w:start w:val="1"/>
        <w:numFmt w:val="lowerRoman"/>
        <w:lvlText w:val="%9."/>
        <w:lvlJc w:val="left"/>
        <w:pPr>
          <w:tabs>
            <w:tab w:val="num" w:pos="6968"/>
          </w:tabs>
          <w:ind w:left="64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>
    <w:abstractNumId w:val="32"/>
  </w:num>
  <w:num w:numId="70">
    <w:abstractNumId w:val="46"/>
  </w:num>
  <w:num w:numId="71">
    <w:abstractNumId w:val="77"/>
  </w:num>
  <w:num w:numId="72">
    <w:abstractNumId w:val="162"/>
    <w:lvlOverride w:ilvl="0">
      <w:startOverride w:val="10"/>
    </w:lvlOverride>
  </w:num>
  <w:num w:numId="73">
    <w:abstractNumId w:val="31"/>
  </w:num>
  <w:num w:numId="74">
    <w:abstractNumId w:val="33"/>
  </w:num>
  <w:num w:numId="75">
    <w:abstractNumId w:val="174"/>
  </w:num>
  <w:num w:numId="76">
    <w:abstractNumId w:val="37"/>
    <w:lvlOverride w:ilvl="0">
      <w:startOverride w:val="11"/>
    </w:lvlOverride>
  </w:num>
  <w:num w:numId="77">
    <w:abstractNumId w:val="37"/>
    <w:lvlOverride w:ilvl="0">
      <w:startOverride w:val="12"/>
      <w:lvl w:ilvl="0" w:tplc="99725850">
        <w:start w:val="12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37A728E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68CBC6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3D2D56C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FD0F9A0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28A5032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6D08074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C082848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8ACA2E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>
    <w:abstractNumId w:val="78"/>
  </w:num>
  <w:num w:numId="79">
    <w:abstractNumId w:val="110"/>
  </w:num>
  <w:num w:numId="80">
    <w:abstractNumId w:val="167"/>
  </w:num>
  <w:num w:numId="81">
    <w:abstractNumId w:val="80"/>
    <w:lvlOverride w:ilvl="0">
      <w:startOverride w:val="13"/>
    </w:lvlOverride>
  </w:num>
  <w:num w:numId="82">
    <w:abstractNumId w:val="173"/>
  </w:num>
  <w:num w:numId="83">
    <w:abstractNumId w:val="163"/>
  </w:num>
  <w:num w:numId="84">
    <w:abstractNumId w:val="80"/>
    <w:lvlOverride w:ilvl="0">
      <w:startOverride w:val="14"/>
      <w:lvl w:ilvl="0" w:tplc="33AE2128">
        <w:start w:val="14"/>
        <w:numFmt w:val="decimal"/>
        <w:lvlText w:val="%1)"/>
        <w:lvlJc w:val="left"/>
        <w:pPr>
          <w:tabs>
            <w:tab w:val="left" w:pos="426"/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0B0AD34">
        <w:start w:val="1"/>
        <w:numFmt w:val="lowerLetter"/>
        <w:lvlText w:val="%2."/>
        <w:lvlJc w:val="left"/>
        <w:pPr>
          <w:tabs>
            <w:tab w:val="left" w:pos="426"/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2E6F218">
        <w:start w:val="1"/>
        <w:numFmt w:val="lowerRoman"/>
        <w:lvlText w:val="%3."/>
        <w:lvlJc w:val="left"/>
        <w:pPr>
          <w:tabs>
            <w:tab w:val="left" w:pos="426"/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DCEDD10">
        <w:start w:val="1"/>
        <w:numFmt w:val="decimal"/>
        <w:lvlText w:val="%4."/>
        <w:lvlJc w:val="left"/>
        <w:pPr>
          <w:tabs>
            <w:tab w:val="left" w:pos="426"/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302B33E">
        <w:start w:val="1"/>
        <w:numFmt w:val="lowerLetter"/>
        <w:lvlText w:val="%5."/>
        <w:lvlJc w:val="left"/>
        <w:pPr>
          <w:tabs>
            <w:tab w:val="left" w:pos="426"/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7F2B9D4">
        <w:start w:val="1"/>
        <w:numFmt w:val="lowerRoman"/>
        <w:lvlText w:val="%6."/>
        <w:lvlJc w:val="left"/>
        <w:pPr>
          <w:tabs>
            <w:tab w:val="left" w:pos="426"/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5B0351E">
        <w:start w:val="1"/>
        <w:numFmt w:val="decimal"/>
        <w:lvlText w:val="%7."/>
        <w:lvlJc w:val="left"/>
        <w:pPr>
          <w:tabs>
            <w:tab w:val="left" w:pos="426"/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1D07ED6">
        <w:start w:val="1"/>
        <w:numFmt w:val="lowerLetter"/>
        <w:lvlText w:val="%8."/>
        <w:lvlJc w:val="left"/>
        <w:pPr>
          <w:tabs>
            <w:tab w:val="left" w:pos="426"/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66F16A">
        <w:start w:val="1"/>
        <w:numFmt w:val="lowerRoman"/>
        <w:lvlText w:val="%9."/>
        <w:lvlJc w:val="left"/>
        <w:pPr>
          <w:tabs>
            <w:tab w:val="left" w:pos="426"/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>
    <w:abstractNumId w:val="86"/>
  </w:num>
  <w:num w:numId="86">
    <w:abstractNumId w:val="123"/>
  </w:num>
  <w:num w:numId="87">
    <w:abstractNumId w:val="80"/>
    <w:lvlOverride w:ilvl="0">
      <w:startOverride w:val="15"/>
      <w:lvl w:ilvl="0" w:tplc="33AE2128">
        <w:start w:val="15"/>
        <w:numFmt w:val="decimal"/>
        <w:lvlText w:val="%1)"/>
        <w:lvlJc w:val="left"/>
        <w:pPr>
          <w:tabs>
            <w:tab w:val="left" w:pos="360"/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0B0AD34">
        <w:start w:val="1"/>
        <w:numFmt w:val="lowerLetter"/>
        <w:lvlText w:val="%2."/>
        <w:lvlJc w:val="left"/>
        <w:pPr>
          <w:tabs>
            <w:tab w:val="left" w:pos="360"/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2E6F218">
        <w:start w:val="1"/>
        <w:numFmt w:val="lowerRoman"/>
        <w:lvlText w:val="%3."/>
        <w:lvlJc w:val="left"/>
        <w:pPr>
          <w:tabs>
            <w:tab w:val="left" w:pos="360"/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DCEDD10">
        <w:start w:val="1"/>
        <w:numFmt w:val="decimal"/>
        <w:lvlText w:val="%4."/>
        <w:lvlJc w:val="left"/>
        <w:pPr>
          <w:tabs>
            <w:tab w:val="left" w:pos="360"/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302B33E">
        <w:start w:val="1"/>
        <w:numFmt w:val="lowerLetter"/>
        <w:lvlText w:val="%5."/>
        <w:lvlJc w:val="left"/>
        <w:pPr>
          <w:tabs>
            <w:tab w:val="left" w:pos="360"/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7F2B9D4">
        <w:start w:val="1"/>
        <w:numFmt w:val="lowerRoman"/>
        <w:lvlText w:val="%6."/>
        <w:lvlJc w:val="left"/>
        <w:pPr>
          <w:tabs>
            <w:tab w:val="left" w:pos="360"/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5B0351E">
        <w:start w:val="1"/>
        <w:numFmt w:val="decimal"/>
        <w:lvlText w:val="%7."/>
        <w:lvlJc w:val="left"/>
        <w:pPr>
          <w:tabs>
            <w:tab w:val="left" w:pos="360"/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1D07ED6">
        <w:start w:val="1"/>
        <w:numFmt w:val="lowerLetter"/>
        <w:lvlText w:val="%8."/>
        <w:lvlJc w:val="left"/>
        <w:pPr>
          <w:tabs>
            <w:tab w:val="left" w:pos="360"/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66F16A">
        <w:start w:val="1"/>
        <w:numFmt w:val="lowerRoman"/>
        <w:lvlText w:val="%9."/>
        <w:lvlJc w:val="left"/>
        <w:pPr>
          <w:tabs>
            <w:tab w:val="left" w:pos="360"/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8">
    <w:abstractNumId w:val="122"/>
  </w:num>
  <w:num w:numId="89">
    <w:abstractNumId w:val="153"/>
  </w:num>
  <w:num w:numId="90">
    <w:abstractNumId w:val="80"/>
    <w:lvlOverride w:ilvl="0">
      <w:startOverride w:val="16"/>
      <w:lvl w:ilvl="0" w:tplc="33AE2128">
        <w:start w:val="16"/>
        <w:numFmt w:val="decimal"/>
        <w:lvlText w:val="%1)"/>
        <w:lvlJc w:val="left"/>
        <w:pPr>
          <w:tabs>
            <w:tab w:val="left" w:pos="567"/>
            <w:tab w:val="left" w:pos="851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0B0AD34">
        <w:start w:val="1"/>
        <w:numFmt w:val="lowerLetter"/>
        <w:lvlText w:val="%2."/>
        <w:lvlJc w:val="left"/>
        <w:pPr>
          <w:tabs>
            <w:tab w:val="left" w:pos="567"/>
            <w:tab w:val="left" w:pos="851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2E6F218">
        <w:start w:val="1"/>
        <w:numFmt w:val="lowerRoman"/>
        <w:lvlText w:val="%3."/>
        <w:lvlJc w:val="left"/>
        <w:pPr>
          <w:tabs>
            <w:tab w:val="left" w:pos="567"/>
            <w:tab w:val="left" w:pos="851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DCEDD10">
        <w:start w:val="1"/>
        <w:numFmt w:val="decimal"/>
        <w:lvlText w:val="%4."/>
        <w:lvlJc w:val="left"/>
        <w:pPr>
          <w:tabs>
            <w:tab w:val="left" w:pos="567"/>
            <w:tab w:val="left" w:pos="851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302B33E">
        <w:start w:val="1"/>
        <w:numFmt w:val="lowerLetter"/>
        <w:lvlText w:val="%5."/>
        <w:lvlJc w:val="left"/>
        <w:pPr>
          <w:tabs>
            <w:tab w:val="left" w:pos="567"/>
            <w:tab w:val="left" w:pos="851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7F2B9D4">
        <w:start w:val="1"/>
        <w:numFmt w:val="lowerRoman"/>
        <w:lvlText w:val="%6."/>
        <w:lvlJc w:val="left"/>
        <w:pPr>
          <w:tabs>
            <w:tab w:val="left" w:pos="567"/>
            <w:tab w:val="left" w:pos="851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5B0351E">
        <w:start w:val="1"/>
        <w:numFmt w:val="decimal"/>
        <w:lvlText w:val="%7."/>
        <w:lvlJc w:val="left"/>
        <w:pPr>
          <w:tabs>
            <w:tab w:val="left" w:pos="567"/>
            <w:tab w:val="left" w:pos="851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1D07ED6">
        <w:start w:val="1"/>
        <w:numFmt w:val="lowerLetter"/>
        <w:lvlText w:val="%8."/>
        <w:lvlJc w:val="left"/>
        <w:pPr>
          <w:tabs>
            <w:tab w:val="left" w:pos="567"/>
            <w:tab w:val="left" w:pos="851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66F16A">
        <w:start w:val="1"/>
        <w:numFmt w:val="lowerRoman"/>
        <w:lvlText w:val="%9."/>
        <w:lvlJc w:val="left"/>
        <w:pPr>
          <w:tabs>
            <w:tab w:val="left" w:pos="567"/>
            <w:tab w:val="left" w:pos="851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1">
    <w:abstractNumId w:val="150"/>
  </w:num>
  <w:num w:numId="92">
    <w:abstractNumId w:val="178"/>
  </w:num>
  <w:num w:numId="93">
    <w:abstractNumId w:val="80"/>
    <w:lvlOverride w:ilvl="0">
      <w:startOverride w:val="17"/>
      <w:lvl w:ilvl="0" w:tplc="33AE2128">
        <w:start w:val="17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0B0AD34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2E6F218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DCEDD10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302B33E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7F2B9D4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5B0351E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1D07ED6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66F16A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4">
    <w:abstractNumId w:val="169"/>
  </w:num>
  <w:num w:numId="95">
    <w:abstractNumId w:val="42"/>
  </w:num>
  <w:num w:numId="96">
    <w:abstractNumId w:val="42"/>
    <w:lvlOverride w:ilvl="0">
      <w:lvl w:ilvl="0" w:tplc="58182966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163BFA">
        <w:start w:val="1"/>
        <w:numFmt w:val="lowerLetter"/>
        <w:lvlText w:val="%2."/>
        <w:lvlJc w:val="left"/>
        <w:pPr>
          <w:tabs>
            <w:tab w:val="left" w:pos="567"/>
            <w:tab w:val="num" w:pos="1788"/>
          </w:tabs>
          <w:ind w:left="939" w:firstLine="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1280FA4">
        <w:start w:val="1"/>
        <w:numFmt w:val="lowerRoman"/>
        <w:lvlText w:val="%3."/>
        <w:lvlJc w:val="left"/>
        <w:pPr>
          <w:tabs>
            <w:tab w:val="left" w:pos="567"/>
            <w:tab w:val="num" w:pos="2508"/>
          </w:tabs>
          <w:ind w:left="165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C927490">
        <w:start w:val="1"/>
        <w:numFmt w:val="decimal"/>
        <w:lvlText w:val="%4."/>
        <w:lvlJc w:val="left"/>
        <w:pPr>
          <w:tabs>
            <w:tab w:val="left" w:pos="567"/>
            <w:tab w:val="num" w:pos="3228"/>
          </w:tabs>
          <w:ind w:left="2379" w:firstLine="1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8B2870E">
        <w:start w:val="1"/>
        <w:numFmt w:val="lowerLetter"/>
        <w:lvlText w:val="%5."/>
        <w:lvlJc w:val="left"/>
        <w:pPr>
          <w:tabs>
            <w:tab w:val="left" w:pos="567"/>
            <w:tab w:val="num" w:pos="3948"/>
          </w:tabs>
          <w:ind w:left="3099" w:firstLine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AD6842A">
        <w:start w:val="1"/>
        <w:numFmt w:val="lowerRoman"/>
        <w:lvlText w:val="%6."/>
        <w:lvlJc w:val="left"/>
        <w:pPr>
          <w:tabs>
            <w:tab w:val="left" w:pos="567"/>
            <w:tab w:val="num" w:pos="4668"/>
          </w:tabs>
          <w:ind w:left="3819" w:firstLine="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E760D6C">
        <w:start w:val="1"/>
        <w:numFmt w:val="decimal"/>
        <w:lvlText w:val="%7."/>
        <w:lvlJc w:val="left"/>
        <w:pPr>
          <w:tabs>
            <w:tab w:val="left" w:pos="567"/>
            <w:tab w:val="num" w:pos="5388"/>
          </w:tabs>
          <w:ind w:left="4539" w:firstLine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3EC6F0A">
        <w:start w:val="1"/>
        <w:numFmt w:val="lowerLetter"/>
        <w:lvlText w:val="%8."/>
        <w:lvlJc w:val="left"/>
        <w:pPr>
          <w:tabs>
            <w:tab w:val="left" w:pos="567"/>
            <w:tab w:val="num" w:pos="6108"/>
          </w:tabs>
          <w:ind w:left="5259" w:firstLine="1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8CAB940">
        <w:start w:val="1"/>
        <w:numFmt w:val="lowerRoman"/>
        <w:lvlText w:val="%9."/>
        <w:lvlJc w:val="left"/>
        <w:pPr>
          <w:tabs>
            <w:tab w:val="left" w:pos="567"/>
            <w:tab w:val="num" w:pos="6828"/>
          </w:tabs>
          <w:ind w:left="5979" w:firstLine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7">
    <w:abstractNumId w:val="80"/>
    <w:lvlOverride w:ilvl="0">
      <w:startOverride w:val="18"/>
      <w:lvl w:ilvl="0" w:tplc="33AE2128">
        <w:start w:val="18"/>
        <w:numFmt w:val="decimal"/>
        <w:lvlText w:val="%1)"/>
        <w:lvlJc w:val="left"/>
        <w:pPr>
          <w:tabs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0B0AD34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2E6F218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DCEDD10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302B33E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7F2B9D4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5B0351E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1D07ED6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66F16A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8">
    <w:abstractNumId w:val="71"/>
  </w:num>
  <w:num w:numId="99">
    <w:abstractNumId w:val="177"/>
  </w:num>
  <w:num w:numId="100">
    <w:abstractNumId w:val="177"/>
    <w:lvlOverride w:ilvl="0">
      <w:lvl w:ilvl="0" w:tplc="84F09310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E5C8EBC">
        <w:start w:val="1"/>
        <w:numFmt w:val="lowerLetter"/>
        <w:lvlText w:val="%2."/>
        <w:lvlJc w:val="left"/>
        <w:pPr>
          <w:tabs>
            <w:tab w:val="num" w:pos="1788"/>
          </w:tabs>
          <w:ind w:left="939" w:firstLine="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C8CA948">
        <w:start w:val="1"/>
        <w:numFmt w:val="lowerRoman"/>
        <w:lvlText w:val="%3."/>
        <w:lvlJc w:val="left"/>
        <w:pPr>
          <w:tabs>
            <w:tab w:val="num" w:pos="2508"/>
          </w:tabs>
          <w:ind w:left="1659" w:firstLine="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F72531A">
        <w:start w:val="1"/>
        <w:numFmt w:val="decimal"/>
        <w:lvlText w:val="%4."/>
        <w:lvlJc w:val="left"/>
        <w:pPr>
          <w:tabs>
            <w:tab w:val="num" w:pos="3228"/>
          </w:tabs>
          <w:ind w:left="2379" w:firstLine="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7826A76">
        <w:start w:val="1"/>
        <w:numFmt w:val="lowerLetter"/>
        <w:lvlText w:val="%5."/>
        <w:lvlJc w:val="left"/>
        <w:pPr>
          <w:tabs>
            <w:tab w:val="num" w:pos="3948"/>
          </w:tabs>
          <w:ind w:left="3099" w:firstLine="1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0E089DA">
        <w:start w:val="1"/>
        <w:numFmt w:val="lowerRoman"/>
        <w:lvlText w:val="%6."/>
        <w:lvlJc w:val="left"/>
        <w:pPr>
          <w:tabs>
            <w:tab w:val="num" w:pos="4668"/>
          </w:tabs>
          <w:ind w:left="3819" w:firstLine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D546788">
        <w:start w:val="1"/>
        <w:numFmt w:val="decimal"/>
        <w:lvlText w:val="%7."/>
        <w:lvlJc w:val="left"/>
        <w:pPr>
          <w:tabs>
            <w:tab w:val="num" w:pos="5388"/>
          </w:tabs>
          <w:ind w:left="453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11AE8CA">
        <w:start w:val="1"/>
        <w:numFmt w:val="lowerLetter"/>
        <w:lvlText w:val="%8."/>
        <w:lvlJc w:val="left"/>
        <w:pPr>
          <w:tabs>
            <w:tab w:val="num" w:pos="6108"/>
          </w:tabs>
          <w:ind w:left="5259" w:firstLine="1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B4A0942">
        <w:start w:val="1"/>
        <w:numFmt w:val="lowerRoman"/>
        <w:lvlText w:val="%9."/>
        <w:lvlJc w:val="left"/>
        <w:pPr>
          <w:tabs>
            <w:tab w:val="num" w:pos="6828"/>
          </w:tabs>
          <w:ind w:left="5979" w:firstLine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>
    <w:abstractNumId w:val="80"/>
    <w:lvlOverride w:ilvl="0">
      <w:startOverride w:val="19"/>
      <w:lvl w:ilvl="0" w:tplc="33AE2128">
        <w:start w:val="19"/>
        <w:numFmt w:val="decimal"/>
        <w:lvlText w:val="%1)"/>
        <w:lvlJc w:val="left"/>
        <w:pPr>
          <w:tabs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0B0AD34">
        <w:start w:val="1"/>
        <w:numFmt w:val="lowerLetter"/>
        <w:lvlText w:val="%2."/>
        <w:lvlJc w:val="left"/>
        <w:pPr>
          <w:tabs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2E6F218">
        <w:start w:val="1"/>
        <w:numFmt w:val="lowerRoman"/>
        <w:lvlText w:val="%3."/>
        <w:lvlJc w:val="left"/>
        <w:pPr>
          <w:tabs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DCEDD10">
        <w:start w:val="1"/>
        <w:numFmt w:val="decimal"/>
        <w:lvlText w:val="%4."/>
        <w:lvlJc w:val="left"/>
        <w:pPr>
          <w:tabs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302B33E">
        <w:start w:val="1"/>
        <w:numFmt w:val="lowerLetter"/>
        <w:lvlText w:val="%5."/>
        <w:lvlJc w:val="left"/>
        <w:pPr>
          <w:tabs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7F2B9D4">
        <w:start w:val="1"/>
        <w:numFmt w:val="lowerRoman"/>
        <w:lvlText w:val="%6."/>
        <w:lvlJc w:val="left"/>
        <w:pPr>
          <w:tabs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5B0351E">
        <w:start w:val="1"/>
        <w:numFmt w:val="decimal"/>
        <w:lvlText w:val="%7."/>
        <w:lvlJc w:val="left"/>
        <w:pPr>
          <w:tabs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1D07ED6">
        <w:start w:val="1"/>
        <w:numFmt w:val="lowerLetter"/>
        <w:lvlText w:val="%8."/>
        <w:lvlJc w:val="left"/>
        <w:pPr>
          <w:tabs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166F16A">
        <w:start w:val="1"/>
        <w:numFmt w:val="lowerRoman"/>
        <w:lvlText w:val="%9."/>
        <w:lvlJc w:val="left"/>
        <w:pPr>
          <w:tabs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>
    <w:abstractNumId w:val="157"/>
  </w:num>
  <w:num w:numId="103">
    <w:abstractNumId w:val="49"/>
  </w:num>
  <w:num w:numId="104">
    <w:abstractNumId w:val="160"/>
  </w:num>
  <w:num w:numId="105">
    <w:abstractNumId w:val="121"/>
    <w:lvlOverride w:ilvl="0">
      <w:startOverride w:val="3"/>
    </w:lvlOverride>
  </w:num>
  <w:num w:numId="106">
    <w:abstractNumId w:val="85"/>
  </w:num>
  <w:num w:numId="107">
    <w:abstractNumId w:val="152"/>
  </w:num>
  <w:num w:numId="108">
    <w:abstractNumId w:val="149"/>
  </w:num>
  <w:num w:numId="109">
    <w:abstractNumId w:val="87"/>
  </w:num>
  <w:num w:numId="110">
    <w:abstractNumId w:val="11"/>
  </w:num>
  <w:num w:numId="111">
    <w:abstractNumId w:val="114"/>
    <w:lvlOverride w:ilvl="0">
      <w:startOverride w:val="3"/>
    </w:lvlOverride>
  </w:num>
  <w:num w:numId="112">
    <w:abstractNumId w:val="114"/>
    <w:lvlOverride w:ilvl="0">
      <w:lvl w:ilvl="0" w:tplc="4254E496">
        <w:start w:val="1"/>
        <w:numFmt w:val="lowerLetter"/>
        <w:lvlText w:val="%1)"/>
        <w:lvlJc w:val="left"/>
        <w:pPr>
          <w:tabs>
            <w:tab w:val="left" w:pos="1682"/>
          </w:tabs>
          <w:ind w:left="141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0ACE31C">
        <w:start w:val="1"/>
        <w:numFmt w:val="lowerLetter"/>
        <w:lvlText w:val="%2."/>
        <w:lvlJc w:val="left"/>
        <w:pPr>
          <w:tabs>
            <w:tab w:val="left" w:pos="1418"/>
            <w:tab w:val="left" w:pos="1682"/>
          </w:tabs>
          <w:ind w:left="21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885084">
        <w:start w:val="1"/>
        <w:numFmt w:val="lowerRoman"/>
        <w:lvlText w:val="%3."/>
        <w:lvlJc w:val="left"/>
        <w:pPr>
          <w:tabs>
            <w:tab w:val="left" w:pos="1418"/>
            <w:tab w:val="left" w:pos="1682"/>
          </w:tabs>
          <w:ind w:left="285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240A35E">
        <w:start w:val="1"/>
        <w:numFmt w:val="decimal"/>
        <w:lvlText w:val="%4."/>
        <w:lvlJc w:val="left"/>
        <w:pPr>
          <w:tabs>
            <w:tab w:val="left" w:pos="1418"/>
            <w:tab w:val="left" w:pos="1682"/>
          </w:tabs>
          <w:ind w:left="357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9AC5B24">
        <w:start w:val="1"/>
        <w:numFmt w:val="lowerLetter"/>
        <w:lvlText w:val="%5."/>
        <w:lvlJc w:val="left"/>
        <w:pPr>
          <w:tabs>
            <w:tab w:val="left" w:pos="1418"/>
            <w:tab w:val="left" w:pos="1682"/>
          </w:tabs>
          <w:ind w:left="429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B7EEE7C">
        <w:start w:val="1"/>
        <w:numFmt w:val="lowerRoman"/>
        <w:lvlText w:val="%6."/>
        <w:lvlJc w:val="left"/>
        <w:pPr>
          <w:tabs>
            <w:tab w:val="left" w:pos="1418"/>
            <w:tab w:val="left" w:pos="1682"/>
          </w:tabs>
          <w:ind w:left="501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5943996">
        <w:start w:val="1"/>
        <w:numFmt w:val="decimal"/>
        <w:lvlText w:val="%7."/>
        <w:lvlJc w:val="left"/>
        <w:pPr>
          <w:tabs>
            <w:tab w:val="left" w:pos="1418"/>
            <w:tab w:val="left" w:pos="1682"/>
          </w:tabs>
          <w:ind w:left="57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9B20382">
        <w:start w:val="1"/>
        <w:numFmt w:val="lowerLetter"/>
        <w:lvlText w:val="%8."/>
        <w:lvlJc w:val="left"/>
        <w:pPr>
          <w:tabs>
            <w:tab w:val="left" w:pos="1418"/>
            <w:tab w:val="left" w:pos="1682"/>
          </w:tabs>
          <w:ind w:left="645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65487D2">
        <w:start w:val="1"/>
        <w:numFmt w:val="lowerRoman"/>
        <w:lvlText w:val="%9."/>
        <w:lvlJc w:val="left"/>
        <w:pPr>
          <w:tabs>
            <w:tab w:val="left" w:pos="1418"/>
            <w:tab w:val="left" w:pos="1682"/>
          </w:tabs>
          <w:ind w:left="717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3">
    <w:abstractNumId w:val="152"/>
    <w:lvlOverride w:ilvl="0">
      <w:startOverride w:val="2"/>
      <w:lvl w:ilvl="0" w:tplc="E63AE23A">
        <w:start w:val="2"/>
        <w:numFmt w:val="decimal"/>
        <w:lvlText w:val="%1)"/>
        <w:lvlJc w:val="left"/>
        <w:pPr>
          <w:tabs>
            <w:tab w:val="left" w:pos="180"/>
            <w:tab w:val="left" w:pos="360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C5C9466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A6684E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01E9B3E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E4A862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6637D2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C63180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5E8288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B766756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4">
    <w:abstractNumId w:val="102"/>
  </w:num>
  <w:num w:numId="115">
    <w:abstractNumId w:val="129"/>
  </w:num>
  <w:num w:numId="116">
    <w:abstractNumId w:val="152"/>
    <w:lvlOverride w:ilvl="0">
      <w:startOverride w:val="4"/>
      <w:lvl w:ilvl="0" w:tplc="E63AE23A">
        <w:start w:val="4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C5C9466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A6684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01E9B3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E4A86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6637D2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C6318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5E828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B766756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7">
    <w:abstractNumId w:val="104"/>
  </w:num>
  <w:num w:numId="118">
    <w:abstractNumId w:val="113"/>
  </w:num>
  <w:num w:numId="119">
    <w:abstractNumId w:val="152"/>
    <w:lvlOverride w:ilvl="0">
      <w:startOverride w:val="5"/>
      <w:lvl w:ilvl="0" w:tplc="E63AE23A">
        <w:start w:val="5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C5C9466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A6684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01E9B3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E4A86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6637D2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C6318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5E828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B766756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0">
    <w:abstractNumId w:val="170"/>
  </w:num>
  <w:num w:numId="121">
    <w:abstractNumId w:val="58"/>
  </w:num>
  <w:num w:numId="122">
    <w:abstractNumId w:val="152"/>
    <w:lvlOverride w:ilvl="0">
      <w:startOverride w:val="6"/>
      <w:lvl w:ilvl="0" w:tplc="E63AE23A">
        <w:start w:val="6"/>
        <w:numFmt w:val="decimal"/>
        <w:lvlText w:val="%1)"/>
        <w:lvlJc w:val="left"/>
        <w:pPr>
          <w:tabs>
            <w:tab w:val="left" w:pos="180"/>
            <w:tab w:val="left" w:pos="360"/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C5C9466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left" w:pos="1276"/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A6684E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left" w:pos="1276"/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01E9B3E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left" w:pos="1276"/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E4A862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left" w:pos="1276"/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6637D2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left" w:pos="1276"/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C63180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left" w:pos="1276"/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5E8288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left" w:pos="1276"/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B766756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left" w:pos="1276"/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3">
    <w:abstractNumId w:val="24"/>
  </w:num>
  <w:num w:numId="124">
    <w:abstractNumId w:val="70"/>
  </w:num>
  <w:num w:numId="125">
    <w:abstractNumId w:val="152"/>
    <w:lvlOverride w:ilvl="0">
      <w:startOverride w:val="7"/>
      <w:lvl w:ilvl="0" w:tplc="E63AE23A">
        <w:start w:val="7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C5C9466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A6684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01E9B3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E4A86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6637D2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C6318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5E828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B766756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6">
    <w:abstractNumId w:val="10"/>
  </w:num>
  <w:num w:numId="127">
    <w:abstractNumId w:val="69"/>
  </w:num>
  <w:num w:numId="128">
    <w:abstractNumId w:val="152"/>
    <w:lvlOverride w:ilvl="0">
      <w:startOverride w:val="8"/>
      <w:lvl w:ilvl="0" w:tplc="E63AE23A">
        <w:start w:val="8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C5C9466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A6684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01E9B3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E4A86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6637D2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C6318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5E828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B766756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9">
    <w:abstractNumId w:val="4"/>
  </w:num>
  <w:num w:numId="130">
    <w:abstractNumId w:val="27"/>
  </w:num>
  <w:num w:numId="131">
    <w:abstractNumId w:val="152"/>
    <w:lvlOverride w:ilvl="0">
      <w:startOverride w:val="9"/>
      <w:lvl w:ilvl="0" w:tplc="E63AE23A">
        <w:start w:val="9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C5C9466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A6684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01E9B3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E4A86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6637D2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C6318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5E828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B766756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2">
    <w:abstractNumId w:val="75"/>
  </w:num>
  <w:num w:numId="133">
    <w:abstractNumId w:val="20"/>
  </w:num>
  <w:num w:numId="134">
    <w:abstractNumId w:val="152"/>
    <w:lvlOverride w:ilvl="0">
      <w:startOverride w:val="10"/>
      <w:lvl w:ilvl="0" w:tplc="E63AE23A">
        <w:start w:val="10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C5C9466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A6684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01E9B3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E4A86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6637D2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C63180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5E828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B766756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5">
    <w:abstractNumId w:val="68"/>
  </w:num>
  <w:num w:numId="136">
    <w:abstractNumId w:val="137"/>
  </w:num>
  <w:num w:numId="137">
    <w:abstractNumId w:val="152"/>
    <w:lvlOverride w:ilvl="0">
      <w:startOverride w:val="11"/>
      <w:lvl w:ilvl="0" w:tplc="E63AE23A">
        <w:start w:val="11"/>
        <w:numFmt w:val="decimal"/>
        <w:lvlText w:val="%1)"/>
        <w:lvlJc w:val="left"/>
        <w:pPr>
          <w:tabs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C5C9466">
        <w:start w:val="1"/>
        <w:numFmt w:val="decimal"/>
        <w:lvlText w:val="%2)"/>
        <w:lvlJc w:val="left"/>
        <w:pPr>
          <w:tabs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A6684E">
        <w:start w:val="1"/>
        <w:numFmt w:val="lowerRoman"/>
        <w:lvlText w:val="%3."/>
        <w:lvlJc w:val="left"/>
        <w:pPr>
          <w:tabs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01E9B3E">
        <w:start w:val="1"/>
        <w:numFmt w:val="decimal"/>
        <w:lvlText w:val="%4."/>
        <w:lvlJc w:val="left"/>
        <w:pPr>
          <w:tabs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1E4A862">
        <w:start w:val="1"/>
        <w:numFmt w:val="lowerLetter"/>
        <w:lvlText w:val="%5."/>
        <w:lvlJc w:val="left"/>
        <w:pPr>
          <w:tabs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A6637D2">
        <w:start w:val="1"/>
        <w:numFmt w:val="lowerRoman"/>
        <w:lvlText w:val="%6."/>
        <w:lvlJc w:val="left"/>
        <w:pPr>
          <w:tabs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7C63180">
        <w:start w:val="1"/>
        <w:numFmt w:val="decimal"/>
        <w:lvlText w:val="%7."/>
        <w:lvlJc w:val="left"/>
        <w:pPr>
          <w:tabs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5E8288">
        <w:start w:val="1"/>
        <w:numFmt w:val="lowerLetter"/>
        <w:lvlText w:val="%8."/>
        <w:lvlJc w:val="left"/>
        <w:pPr>
          <w:tabs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B766756">
        <w:start w:val="1"/>
        <w:numFmt w:val="lowerRoman"/>
        <w:lvlText w:val="%9."/>
        <w:lvlJc w:val="left"/>
        <w:pPr>
          <w:tabs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8">
    <w:abstractNumId w:val="50"/>
  </w:num>
  <w:num w:numId="139">
    <w:abstractNumId w:val="79"/>
  </w:num>
  <w:num w:numId="140">
    <w:abstractNumId w:val="121"/>
    <w:lvlOverride w:ilvl="0">
      <w:startOverride w:val="4"/>
      <w:lvl w:ilvl="0" w:tplc="FE7EBAE8">
        <w:start w:val="4"/>
        <w:numFmt w:val="decimal"/>
        <w:lvlText w:val="%1."/>
        <w:lvlJc w:val="left"/>
        <w:pPr>
          <w:tabs>
            <w:tab w:val="num" w:pos="1068"/>
          </w:tabs>
          <w:ind w:left="359" w:firstLine="3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0F2B0BE">
        <w:start w:val="1"/>
        <w:numFmt w:val="lowerLetter"/>
        <w:lvlText w:val="%2."/>
        <w:lvlJc w:val="left"/>
        <w:pPr>
          <w:tabs>
            <w:tab w:val="num" w:pos="1081"/>
          </w:tabs>
          <w:ind w:left="372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49E7406">
        <w:start w:val="1"/>
        <w:numFmt w:val="lowerRoman"/>
        <w:lvlText w:val="%3."/>
        <w:lvlJc w:val="left"/>
        <w:pPr>
          <w:tabs>
            <w:tab w:val="left" w:pos="1068"/>
            <w:tab w:val="num" w:pos="1801"/>
          </w:tabs>
          <w:ind w:left="1092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EF20FDA">
        <w:start w:val="1"/>
        <w:numFmt w:val="decimal"/>
        <w:lvlText w:val="%4."/>
        <w:lvlJc w:val="left"/>
        <w:pPr>
          <w:tabs>
            <w:tab w:val="left" w:pos="1068"/>
            <w:tab w:val="num" w:pos="2521"/>
          </w:tabs>
          <w:ind w:left="1812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F68930">
        <w:start w:val="1"/>
        <w:numFmt w:val="lowerLetter"/>
        <w:lvlText w:val="%5."/>
        <w:lvlJc w:val="left"/>
        <w:pPr>
          <w:tabs>
            <w:tab w:val="left" w:pos="1068"/>
            <w:tab w:val="num" w:pos="3241"/>
          </w:tabs>
          <w:ind w:left="253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17A5952">
        <w:start w:val="1"/>
        <w:numFmt w:val="lowerRoman"/>
        <w:lvlText w:val="%6."/>
        <w:lvlJc w:val="left"/>
        <w:pPr>
          <w:tabs>
            <w:tab w:val="left" w:pos="1068"/>
            <w:tab w:val="num" w:pos="3961"/>
          </w:tabs>
          <w:ind w:left="3252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F3C6132">
        <w:start w:val="1"/>
        <w:numFmt w:val="decimal"/>
        <w:lvlText w:val="%7."/>
        <w:lvlJc w:val="left"/>
        <w:pPr>
          <w:tabs>
            <w:tab w:val="left" w:pos="1068"/>
            <w:tab w:val="num" w:pos="4681"/>
          </w:tabs>
          <w:ind w:left="3972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9C271FC">
        <w:start w:val="1"/>
        <w:numFmt w:val="lowerLetter"/>
        <w:lvlText w:val="%8."/>
        <w:lvlJc w:val="left"/>
        <w:pPr>
          <w:tabs>
            <w:tab w:val="left" w:pos="1068"/>
            <w:tab w:val="num" w:pos="5401"/>
          </w:tabs>
          <w:ind w:left="4692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89A3FA4">
        <w:start w:val="1"/>
        <w:numFmt w:val="lowerRoman"/>
        <w:suff w:val="nothing"/>
        <w:lvlText w:val="%9."/>
        <w:lvlJc w:val="left"/>
        <w:pPr>
          <w:tabs>
            <w:tab w:val="left" w:pos="1068"/>
          </w:tabs>
          <w:ind w:left="5412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1">
    <w:abstractNumId w:val="171"/>
  </w:num>
  <w:num w:numId="142">
    <w:abstractNumId w:val="3"/>
  </w:num>
  <w:num w:numId="143">
    <w:abstractNumId w:val="3"/>
    <w:lvlOverride w:ilvl="0">
      <w:startOverride w:val="3"/>
    </w:lvlOverride>
  </w:num>
  <w:num w:numId="144">
    <w:abstractNumId w:val="26"/>
  </w:num>
  <w:num w:numId="145">
    <w:abstractNumId w:val="66"/>
  </w:num>
  <w:num w:numId="146">
    <w:abstractNumId w:val="66"/>
    <w:lvlOverride w:ilvl="0">
      <w:startOverride w:val="2"/>
    </w:lvlOverride>
  </w:num>
  <w:num w:numId="147">
    <w:abstractNumId w:val="66"/>
    <w:lvlOverride w:ilvl="0">
      <w:lvl w:ilvl="0" w:tplc="D116BE42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14251A">
        <w:start w:val="1"/>
        <w:numFmt w:val="lowerLetter"/>
        <w:lvlText w:val="%2."/>
        <w:lvlJc w:val="left"/>
        <w:pPr>
          <w:tabs>
            <w:tab w:val="left" w:pos="1134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AA248C2">
        <w:start w:val="1"/>
        <w:numFmt w:val="lowerRoman"/>
        <w:lvlText w:val="%3."/>
        <w:lvlJc w:val="left"/>
        <w:pPr>
          <w:tabs>
            <w:tab w:val="left" w:pos="1134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A16C3DA">
        <w:start w:val="1"/>
        <w:numFmt w:val="decimal"/>
        <w:lvlText w:val="%4."/>
        <w:lvlJc w:val="left"/>
        <w:pPr>
          <w:tabs>
            <w:tab w:val="left" w:pos="1134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6B20B32">
        <w:start w:val="1"/>
        <w:numFmt w:val="lowerLetter"/>
        <w:lvlText w:val="%5."/>
        <w:lvlJc w:val="left"/>
        <w:pPr>
          <w:tabs>
            <w:tab w:val="left" w:pos="1134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3140634">
        <w:start w:val="1"/>
        <w:numFmt w:val="lowerRoman"/>
        <w:lvlText w:val="%6."/>
        <w:lvlJc w:val="left"/>
        <w:pPr>
          <w:tabs>
            <w:tab w:val="left" w:pos="1134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54210A8">
        <w:start w:val="1"/>
        <w:numFmt w:val="decimal"/>
        <w:lvlText w:val="%7."/>
        <w:lvlJc w:val="left"/>
        <w:pPr>
          <w:tabs>
            <w:tab w:val="left" w:pos="1134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2789816">
        <w:start w:val="1"/>
        <w:numFmt w:val="lowerLetter"/>
        <w:lvlText w:val="%8."/>
        <w:lvlJc w:val="left"/>
        <w:pPr>
          <w:tabs>
            <w:tab w:val="left" w:pos="1134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A82507A">
        <w:start w:val="1"/>
        <w:numFmt w:val="lowerRoman"/>
        <w:suff w:val="nothing"/>
        <w:lvlText w:val="%9."/>
        <w:lvlJc w:val="left"/>
        <w:pPr>
          <w:tabs>
            <w:tab w:val="left" w:pos="1134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8">
    <w:abstractNumId w:val="48"/>
  </w:num>
  <w:num w:numId="149">
    <w:abstractNumId w:val="130"/>
  </w:num>
  <w:num w:numId="150">
    <w:abstractNumId w:val="130"/>
    <w:lvlOverride w:ilvl="0">
      <w:startOverride w:val="2"/>
    </w:lvlOverride>
  </w:num>
  <w:num w:numId="151">
    <w:abstractNumId w:val="5"/>
  </w:num>
  <w:num w:numId="152">
    <w:abstractNumId w:val="138"/>
  </w:num>
  <w:num w:numId="153">
    <w:abstractNumId w:val="130"/>
    <w:lvlOverride w:ilvl="0">
      <w:startOverride w:val="4"/>
    </w:lvlOverride>
  </w:num>
  <w:num w:numId="154">
    <w:abstractNumId w:val="57"/>
  </w:num>
  <w:num w:numId="155">
    <w:abstractNumId w:val="109"/>
    <w:lvlOverride w:ilvl="0">
      <w:startOverride w:val="2"/>
    </w:lvlOverride>
  </w:num>
  <w:num w:numId="156">
    <w:abstractNumId w:val="54"/>
  </w:num>
  <w:num w:numId="157">
    <w:abstractNumId w:val="21"/>
  </w:num>
  <w:num w:numId="158">
    <w:abstractNumId w:val="109"/>
    <w:lvlOverride w:ilvl="0">
      <w:startOverride w:val="3"/>
    </w:lvlOverride>
  </w:num>
  <w:num w:numId="159">
    <w:abstractNumId w:val="109"/>
    <w:lvlOverride w:ilvl="0">
      <w:lvl w:ilvl="0" w:tplc="C32041C6">
        <w:start w:val="1"/>
        <w:numFmt w:val="decimal"/>
        <w:lvlText w:val="%1."/>
        <w:lvlJc w:val="left"/>
        <w:pPr>
          <w:tabs>
            <w:tab w:val="left" w:pos="709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32ABFB2">
        <w:start w:val="1"/>
        <w:numFmt w:val="lowerLetter"/>
        <w:lvlText w:val="%2."/>
        <w:lvlJc w:val="left"/>
        <w:pPr>
          <w:tabs>
            <w:tab w:val="left" w:pos="709"/>
            <w:tab w:val="left" w:pos="993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9741B84">
        <w:start w:val="1"/>
        <w:numFmt w:val="lowerRoman"/>
        <w:lvlText w:val="%3."/>
        <w:lvlJc w:val="left"/>
        <w:pPr>
          <w:tabs>
            <w:tab w:val="left" w:pos="709"/>
            <w:tab w:val="left" w:pos="993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1DEE560">
        <w:start w:val="1"/>
        <w:numFmt w:val="decimal"/>
        <w:lvlText w:val="%4."/>
        <w:lvlJc w:val="left"/>
        <w:pPr>
          <w:tabs>
            <w:tab w:val="left" w:pos="709"/>
            <w:tab w:val="left" w:pos="993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C9EBBF6">
        <w:start w:val="1"/>
        <w:numFmt w:val="lowerLetter"/>
        <w:lvlText w:val="%5."/>
        <w:lvlJc w:val="left"/>
        <w:pPr>
          <w:tabs>
            <w:tab w:val="left" w:pos="709"/>
            <w:tab w:val="left" w:pos="993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540FCD0">
        <w:start w:val="1"/>
        <w:numFmt w:val="lowerRoman"/>
        <w:lvlText w:val="%6."/>
        <w:lvlJc w:val="left"/>
        <w:pPr>
          <w:tabs>
            <w:tab w:val="left" w:pos="709"/>
            <w:tab w:val="left" w:pos="993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6986906">
        <w:start w:val="1"/>
        <w:numFmt w:val="decimal"/>
        <w:lvlText w:val="%7."/>
        <w:lvlJc w:val="left"/>
        <w:pPr>
          <w:tabs>
            <w:tab w:val="left" w:pos="709"/>
            <w:tab w:val="left" w:pos="993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A14C1CC">
        <w:start w:val="1"/>
        <w:numFmt w:val="lowerLetter"/>
        <w:lvlText w:val="%8."/>
        <w:lvlJc w:val="left"/>
        <w:pPr>
          <w:tabs>
            <w:tab w:val="left" w:pos="709"/>
            <w:tab w:val="left" w:pos="993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3686F3C">
        <w:start w:val="1"/>
        <w:numFmt w:val="lowerRoman"/>
        <w:suff w:val="nothing"/>
        <w:lvlText w:val="%9."/>
        <w:lvlJc w:val="left"/>
        <w:pPr>
          <w:tabs>
            <w:tab w:val="left" w:pos="709"/>
            <w:tab w:val="left" w:pos="993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0">
    <w:abstractNumId w:val="60"/>
  </w:num>
  <w:num w:numId="161">
    <w:abstractNumId w:val="168"/>
  </w:num>
  <w:num w:numId="162">
    <w:abstractNumId w:val="118"/>
  </w:num>
  <w:num w:numId="163">
    <w:abstractNumId w:val="105"/>
  </w:num>
  <w:num w:numId="164">
    <w:abstractNumId w:val="154"/>
  </w:num>
  <w:num w:numId="165">
    <w:abstractNumId w:val="47"/>
    <w:lvlOverride w:ilvl="0">
      <w:startOverride w:val="2"/>
    </w:lvlOverride>
  </w:num>
  <w:num w:numId="166">
    <w:abstractNumId w:val="175"/>
  </w:num>
  <w:num w:numId="167">
    <w:abstractNumId w:val="76"/>
  </w:num>
  <w:num w:numId="168">
    <w:abstractNumId w:val="76"/>
    <w:lvlOverride w:ilvl="0">
      <w:lvl w:ilvl="0" w:tplc="803CF620">
        <w:start w:val="1"/>
        <w:numFmt w:val="decimal"/>
        <w:lvlText w:val="%1)"/>
        <w:lvlJc w:val="left"/>
        <w:pPr>
          <w:tabs>
            <w:tab w:val="num" w:pos="1381"/>
          </w:tabs>
          <w:ind w:left="532" w:firstLine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BE851A">
        <w:start w:val="1"/>
        <w:numFmt w:val="lowerLetter"/>
        <w:lvlText w:val="%2."/>
        <w:lvlJc w:val="left"/>
        <w:pPr>
          <w:tabs>
            <w:tab w:val="num" w:pos="2184"/>
          </w:tabs>
          <w:ind w:left="1335" w:firstLine="5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C0620FC0">
        <w:start w:val="1"/>
        <w:numFmt w:val="lowerRoman"/>
        <w:lvlText w:val="%3."/>
        <w:lvlJc w:val="left"/>
        <w:pPr>
          <w:tabs>
            <w:tab w:val="num" w:pos="2910"/>
          </w:tabs>
          <w:ind w:left="2061" w:firstLine="6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87844452">
        <w:start w:val="1"/>
        <w:numFmt w:val="decimal"/>
        <w:lvlText w:val="%4."/>
        <w:lvlJc w:val="left"/>
        <w:pPr>
          <w:tabs>
            <w:tab w:val="num" w:pos="3626"/>
          </w:tabs>
          <w:ind w:left="2777" w:firstLine="5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7236FF78">
        <w:start w:val="1"/>
        <w:numFmt w:val="lowerLetter"/>
        <w:lvlText w:val="%5."/>
        <w:lvlJc w:val="left"/>
        <w:pPr>
          <w:tabs>
            <w:tab w:val="num" w:pos="4347"/>
          </w:tabs>
          <w:ind w:left="3498" w:firstLine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6CE85E7C">
        <w:start w:val="1"/>
        <w:numFmt w:val="lowerRoman"/>
        <w:lvlText w:val="%6."/>
        <w:lvlJc w:val="left"/>
        <w:pPr>
          <w:tabs>
            <w:tab w:val="num" w:pos="5073"/>
          </w:tabs>
          <w:ind w:left="4224" w:firstLine="6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48EE36EA">
        <w:start w:val="1"/>
        <w:numFmt w:val="decimal"/>
        <w:lvlText w:val="%7."/>
        <w:lvlJc w:val="left"/>
        <w:pPr>
          <w:tabs>
            <w:tab w:val="num" w:pos="5789"/>
          </w:tabs>
          <w:ind w:left="4940" w:firstLine="5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04B295D4">
        <w:start w:val="1"/>
        <w:numFmt w:val="lowerLetter"/>
        <w:lvlText w:val="%8."/>
        <w:lvlJc w:val="left"/>
        <w:pPr>
          <w:tabs>
            <w:tab w:val="num" w:pos="6510"/>
          </w:tabs>
          <w:ind w:left="5661" w:firstLine="6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5EDEE408">
        <w:start w:val="1"/>
        <w:numFmt w:val="lowerRoman"/>
        <w:suff w:val="nothing"/>
        <w:lvlText w:val="%9."/>
        <w:lvlJc w:val="left"/>
        <w:pPr>
          <w:ind w:left="6387" w:firstLine="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69">
    <w:abstractNumId w:val="106"/>
  </w:num>
  <w:num w:numId="170">
    <w:abstractNumId w:val="120"/>
  </w:num>
  <w:num w:numId="171">
    <w:abstractNumId w:val="120"/>
    <w:lvlOverride w:ilvl="0">
      <w:lvl w:ilvl="0" w:tplc="E92032E6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5FE9D80">
        <w:start w:val="1"/>
        <w:numFmt w:val="lowerLetter"/>
        <w:lvlText w:val="%2.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4B61C1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E860BA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5A4711E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3F607C0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86ABAE4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DCCFB02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F643B6E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2">
    <w:abstractNumId w:val="147"/>
  </w:num>
  <w:num w:numId="173">
    <w:abstractNumId w:val="108"/>
  </w:num>
  <w:num w:numId="174">
    <w:abstractNumId w:val="47"/>
    <w:lvlOverride w:ilvl="0">
      <w:startOverride w:val="3"/>
      <w:lvl w:ilvl="0" w:tplc="62D06042">
        <w:start w:val="3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7022E18">
        <w:start w:val="1"/>
        <w:numFmt w:val="lowerLetter"/>
        <w:lvlText w:val="%2."/>
        <w:lvlJc w:val="left"/>
        <w:pPr>
          <w:tabs>
            <w:tab w:val="num" w:pos="1429"/>
          </w:tabs>
          <w:ind w:left="720" w:firstLine="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7046834">
        <w:start w:val="1"/>
        <w:numFmt w:val="lowerRoman"/>
        <w:lvlText w:val="%3."/>
        <w:lvlJc w:val="left"/>
        <w:pPr>
          <w:tabs>
            <w:tab w:val="left" w:pos="1134"/>
            <w:tab w:val="num" w:pos="2149"/>
          </w:tabs>
          <w:ind w:left="1440" w:firstLine="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2FEE4C2">
        <w:start w:val="1"/>
        <w:numFmt w:val="decimal"/>
        <w:lvlText w:val="%4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1B0B4B2">
        <w:start w:val="1"/>
        <w:numFmt w:val="lowerLetter"/>
        <w:lvlText w:val="%5."/>
        <w:lvlJc w:val="left"/>
        <w:pPr>
          <w:tabs>
            <w:tab w:val="left" w:pos="1134"/>
            <w:tab w:val="num" w:pos="3589"/>
          </w:tabs>
          <w:ind w:left="2880" w:firstLine="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DF425CA">
        <w:start w:val="1"/>
        <w:numFmt w:val="lowerRoman"/>
        <w:lvlText w:val="%6."/>
        <w:lvlJc w:val="left"/>
        <w:pPr>
          <w:tabs>
            <w:tab w:val="left" w:pos="1134"/>
            <w:tab w:val="num" w:pos="4309"/>
          </w:tabs>
          <w:ind w:left="3600" w:firstLine="1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E94B222">
        <w:start w:val="1"/>
        <w:numFmt w:val="decimal"/>
        <w:lvlText w:val="%7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058FB72">
        <w:start w:val="1"/>
        <w:numFmt w:val="lowerLetter"/>
        <w:lvlText w:val="%8."/>
        <w:lvlJc w:val="left"/>
        <w:pPr>
          <w:tabs>
            <w:tab w:val="left" w:pos="1134"/>
            <w:tab w:val="num" w:pos="5749"/>
          </w:tabs>
          <w:ind w:left="5040" w:firstLine="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41CB528">
        <w:start w:val="1"/>
        <w:numFmt w:val="lowerRoman"/>
        <w:lvlText w:val="%9."/>
        <w:lvlJc w:val="left"/>
        <w:pPr>
          <w:tabs>
            <w:tab w:val="left" w:pos="1134"/>
            <w:tab w:val="num" w:pos="6469"/>
          </w:tabs>
          <w:ind w:left="5760" w:firstLine="1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5">
    <w:abstractNumId w:val="172"/>
  </w:num>
  <w:num w:numId="176">
    <w:abstractNumId w:val="141"/>
    <w:lvlOverride w:ilvl="0">
      <w:startOverride w:val="2"/>
    </w:lvlOverride>
  </w:num>
  <w:num w:numId="177">
    <w:abstractNumId w:val="159"/>
  </w:num>
  <w:num w:numId="178">
    <w:abstractNumId w:val="39"/>
    <w:lvlOverride w:ilvl="0">
      <w:startOverride w:val="3"/>
    </w:lvlOverride>
  </w:num>
  <w:num w:numId="179">
    <w:abstractNumId w:val="18"/>
  </w:num>
  <w:num w:numId="180">
    <w:abstractNumId w:val="126"/>
  </w:num>
  <w:num w:numId="181">
    <w:abstractNumId w:val="126"/>
    <w:lvlOverride w:ilvl="0">
      <w:lvl w:ilvl="0" w:tplc="71880EE6">
        <w:start w:val="1"/>
        <w:numFmt w:val="bullet"/>
        <w:lvlText w:val="-"/>
        <w:lvlJc w:val="left"/>
        <w:pPr>
          <w:tabs>
            <w:tab w:val="num" w:pos="1134"/>
          </w:tabs>
          <w:ind w:left="567" w:firstLine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9BAEB1C">
        <w:start w:val="1"/>
        <w:numFmt w:val="bullet"/>
        <w:lvlText w:val="o"/>
        <w:lvlJc w:val="left"/>
        <w:pPr>
          <w:tabs>
            <w:tab w:val="left" w:pos="1134"/>
            <w:tab w:val="num" w:pos="1854"/>
          </w:tabs>
          <w:ind w:left="1287" w:firstLine="15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0864360">
        <w:start w:val="1"/>
        <w:numFmt w:val="bullet"/>
        <w:lvlText w:val="▪"/>
        <w:lvlJc w:val="left"/>
        <w:pPr>
          <w:tabs>
            <w:tab w:val="left" w:pos="1134"/>
            <w:tab w:val="num" w:pos="2574"/>
          </w:tabs>
          <w:ind w:left="2007" w:firstLine="16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7B4BFFE">
        <w:start w:val="1"/>
        <w:numFmt w:val="bullet"/>
        <w:lvlText w:val="·"/>
        <w:lvlJc w:val="left"/>
        <w:pPr>
          <w:tabs>
            <w:tab w:val="left" w:pos="1134"/>
            <w:tab w:val="num" w:pos="3294"/>
          </w:tabs>
          <w:ind w:left="2727" w:firstLine="179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FA7640">
        <w:start w:val="1"/>
        <w:numFmt w:val="bullet"/>
        <w:lvlText w:val="o"/>
        <w:lvlJc w:val="left"/>
        <w:pPr>
          <w:tabs>
            <w:tab w:val="left" w:pos="1134"/>
            <w:tab w:val="num" w:pos="4014"/>
          </w:tabs>
          <w:ind w:left="3447" w:firstLine="19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742917A">
        <w:start w:val="1"/>
        <w:numFmt w:val="bullet"/>
        <w:lvlText w:val="▪"/>
        <w:lvlJc w:val="left"/>
        <w:pPr>
          <w:tabs>
            <w:tab w:val="left" w:pos="1134"/>
            <w:tab w:val="num" w:pos="4734"/>
          </w:tabs>
          <w:ind w:left="4167" w:firstLine="20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0444CB4">
        <w:start w:val="1"/>
        <w:numFmt w:val="bullet"/>
        <w:lvlText w:val="·"/>
        <w:lvlJc w:val="left"/>
        <w:pPr>
          <w:tabs>
            <w:tab w:val="left" w:pos="1134"/>
            <w:tab w:val="num" w:pos="5454"/>
          </w:tabs>
          <w:ind w:left="4887" w:firstLine="21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2CEEB06">
        <w:start w:val="1"/>
        <w:numFmt w:val="bullet"/>
        <w:lvlText w:val="o"/>
        <w:lvlJc w:val="left"/>
        <w:pPr>
          <w:tabs>
            <w:tab w:val="left" w:pos="1134"/>
            <w:tab w:val="num" w:pos="6174"/>
          </w:tabs>
          <w:ind w:left="5607" w:firstLine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2C226C6">
        <w:start w:val="1"/>
        <w:numFmt w:val="bullet"/>
        <w:lvlText w:val="▪"/>
        <w:lvlJc w:val="left"/>
        <w:pPr>
          <w:tabs>
            <w:tab w:val="left" w:pos="1134"/>
            <w:tab w:val="num" w:pos="6894"/>
          </w:tabs>
          <w:ind w:left="6327" w:firstLine="23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2">
    <w:abstractNumId w:val="17"/>
  </w:num>
  <w:num w:numId="183">
    <w:abstractNumId w:val="63"/>
  </w:num>
  <w:num w:numId="184">
    <w:abstractNumId w:val="63"/>
    <w:lvlOverride w:ilvl="0">
      <w:startOverride w:val="6"/>
    </w:lvlOverride>
  </w:num>
  <w:num w:numId="185">
    <w:abstractNumId w:val="135"/>
  </w:num>
  <w:num w:numId="186">
    <w:abstractNumId w:val="119"/>
  </w:num>
  <w:num w:numId="187">
    <w:abstractNumId w:val="119"/>
    <w:lvlOverride w:ilvl="0">
      <w:startOverride w:val="2"/>
    </w:lvlOverride>
  </w:num>
  <w:num w:numId="188">
    <w:abstractNumId w:val="119"/>
    <w:lvlOverride w:ilvl="0">
      <w:lvl w:ilvl="0" w:tplc="9D38014E">
        <w:start w:val="1"/>
        <w:numFmt w:val="decimal"/>
        <w:lvlText w:val="%1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81AF394">
        <w:start w:val="1"/>
        <w:numFmt w:val="lowerLetter"/>
        <w:lvlText w:val="%2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B475B4">
        <w:start w:val="1"/>
        <w:numFmt w:val="lowerRoman"/>
        <w:lvlText w:val="%3."/>
        <w:lvlJc w:val="left"/>
        <w:pPr>
          <w:tabs>
            <w:tab w:val="left" w:pos="567"/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B7CE828">
        <w:start w:val="1"/>
        <w:numFmt w:val="decimal"/>
        <w:lvlText w:val="%4."/>
        <w:lvlJc w:val="left"/>
        <w:pPr>
          <w:tabs>
            <w:tab w:val="left" w:pos="567"/>
            <w:tab w:val="left" w:pos="993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2AE380">
        <w:start w:val="1"/>
        <w:numFmt w:val="lowerLetter"/>
        <w:lvlText w:val="%5."/>
        <w:lvlJc w:val="left"/>
        <w:pPr>
          <w:tabs>
            <w:tab w:val="left" w:pos="567"/>
            <w:tab w:val="left" w:pos="993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402CFA0">
        <w:start w:val="1"/>
        <w:numFmt w:val="lowerRoman"/>
        <w:lvlText w:val="%6."/>
        <w:lvlJc w:val="left"/>
        <w:pPr>
          <w:tabs>
            <w:tab w:val="left" w:pos="567"/>
            <w:tab w:val="left" w:pos="993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1649DE8">
        <w:start w:val="1"/>
        <w:numFmt w:val="decimal"/>
        <w:lvlText w:val="%7."/>
        <w:lvlJc w:val="left"/>
        <w:pPr>
          <w:tabs>
            <w:tab w:val="left" w:pos="567"/>
            <w:tab w:val="left" w:pos="993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3EC4B60">
        <w:start w:val="1"/>
        <w:numFmt w:val="lowerLetter"/>
        <w:lvlText w:val="%8."/>
        <w:lvlJc w:val="left"/>
        <w:pPr>
          <w:tabs>
            <w:tab w:val="left" w:pos="567"/>
            <w:tab w:val="left" w:pos="993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45A2856">
        <w:start w:val="1"/>
        <w:numFmt w:val="lowerRoman"/>
        <w:lvlText w:val="%9."/>
        <w:lvlJc w:val="left"/>
        <w:pPr>
          <w:tabs>
            <w:tab w:val="left" w:pos="567"/>
            <w:tab w:val="left" w:pos="993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9">
    <w:abstractNumId w:val="41"/>
  </w:num>
  <w:num w:numId="190">
    <w:abstractNumId w:val="14"/>
  </w:num>
  <w:num w:numId="191">
    <w:abstractNumId w:val="107"/>
  </w:num>
  <w:num w:numId="192">
    <w:abstractNumId w:val="56"/>
    <w:lvlOverride w:ilvl="0">
      <w:startOverride w:val="6"/>
    </w:lvlOverride>
  </w:num>
  <w:num w:numId="193">
    <w:abstractNumId w:val="112"/>
  </w:num>
  <w:num w:numId="194">
    <w:abstractNumId w:val="103"/>
  </w:num>
  <w:num w:numId="195">
    <w:abstractNumId w:val="53"/>
  </w:num>
  <w:num w:numId="196">
    <w:abstractNumId w:val="43"/>
  </w:num>
  <w:num w:numId="197">
    <w:abstractNumId w:val="131"/>
  </w:num>
  <w:num w:numId="198">
    <w:abstractNumId w:val="7"/>
  </w:num>
  <w:num w:numId="199">
    <w:abstractNumId w:val="7"/>
    <w:lvlOverride w:ilvl="0">
      <w:startOverride w:val="2"/>
    </w:lvlOverride>
  </w:num>
  <w:num w:numId="200">
    <w:abstractNumId w:val="55"/>
  </w:num>
  <w:num w:numId="201">
    <w:abstractNumId w:val="36"/>
  </w:num>
  <w:num w:numId="202">
    <w:abstractNumId w:val="36"/>
    <w:lvlOverride w:ilvl="0">
      <w:lvl w:ilvl="0" w:tplc="F9922054">
        <w:start w:val="1"/>
        <w:numFmt w:val="decimal"/>
        <w:lvlText w:val="%1)"/>
        <w:lvlJc w:val="left"/>
        <w:pPr>
          <w:tabs>
            <w:tab w:val="left" w:pos="700"/>
            <w:tab w:val="left" w:pos="993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BAAEDE8">
        <w:start w:val="1"/>
        <w:numFmt w:val="decimal"/>
        <w:lvlText w:val="%2."/>
        <w:lvlJc w:val="left"/>
        <w:pPr>
          <w:tabs>
            <w:tab w:val="left" w:pos="700"/>
            <w:tab w:val="left" w:pos="993"/>
            <w:tab w:val="num" w:pos="2156"/>
          </w:tabs>
          <w:ind w:left="1307" w:firstLine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084D61C">
        <w:start w:val="1"/>
        <w:numFmt w:val="decimal"/>
        <w:lvlText w:val="%3."/>
        <w:lvlJc w:val="left"/>
        <w:pPr>
          <w:tabs>
            <w:tab w:val="left" w:pos="700"/>
            <w:tab w:val="left" w:pos="993"/>
            <w:tab w:val="num" w:pos="2876"/>
          </w:tabs>
          <w:ind w:left="2027" w:firstLine="4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928B42C">
        <w:start w:val="1"/>
        <w:numFmt w:val="decimal"/>
        <w:lvlText w:val="%4."/>
        <w:lvlJc w:val="left"/>
        <w:pPr>
          <w:tabs>
            <w:tab w:val="left" w:pos="700"/>
            <w:tab w:val="left" w:pos="993"/>
            <w:tab w:val="num" w:pos="3596"/>
          </w:tabs>
          <w:ind w:left="2747" w:firstLine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E8AC4E6">
        <w:start w:val="1"/>
        <w:numFmt w:val="decimal"/>
        <w:lvlText w:val="%5."/>
        <w:lvlJc w:val="left"/>
        <w:pPr>
          <w:tabs>
            <w:tab w:val="left" w:pos="700"/>
            <w:tab w:val="left" w:pos="993"/>
            <w:tab w:val="num" w:pos="4316"/>
          </w:tabs>
          <w:ind w:left="3467" w:firstLine="4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850DDB8">
        <w:start w:val="1"/>
        <w:numFmt w:val="decimal"/>
        <w:lvlText w:val="%6."/>
        <w:lvlJc w:val="left"/>
        <w:pPr>
          <w:tabs>
            <w:tab w:val="left" w:pos="700"/>
            <w:tab w:val="left" w:pos="993"/>
            <w:tab w:val="num" w:pos="5036"/>
          </w:tabs>
          <w:ind w:left="4187" w:firstLine="5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CA0922E">
        <w:start w:val="1"/>
        <w:numFmt w:val="decimal"/>
        <w:lvlText w:val="%7."/>
        <w:lvlJc w:val="left"/>
        <w:pPr>
          <w:tabs>
            <w:tab w:val="left" w:pos="700"/>
            <w:tab w:val="left" w:pos="993"/>
            <w:tab w:val="num" w:pos="5756"/>
          </w:tabs>
          <w:ind w:left="4907" w:firstLine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B84C23E">
        <w:start w:val="1"/>
        <w:numFmt w:val="decimal"/>
        <w:lvlText w:val="%8."/>
        <w:lvlJc w:val="left"/>
        <w:pPr>
          <w:tabs>
            <w:tab w:val="left" w:pos="700"/>
            <w:tab w:val="left" w:pos="993"/>
            <w:tab w:val="num" w:pos="6476"/>
          </w:tabs>
          <w:ind w:left="5627" w:firstLine="5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0A4914C">
        <w:start w:val="1"/>
        <w:numFmt w:val="decimal"/>
        <w:lvlText w:val="%9."/>
        <w:lvlJc w:val="left"/>
        <w:pPr>
          <w:tabs>
            <w:tab w:val="left" w:pos="700"/>
            <w:tab w:val="left" w:pos="993"/>
            <w:tab w:val="num" w:pos="7196"/>
          </w:tabs>
          <w:ind w:left="6347" w:firstLine="5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3">
    <w:abstractNumId w:val="7"/>
    <w:lvlOverride w:ilvl="0">
      <w:startOverride w:val="5"/>
    </w:lvlOverride>
  </w:num>
  <w:num w:numId="204">
    <w:abstractNumId w:val="65"/>
  </w:num>
  <w:num w:numId="205">
    <w:abstractNumId w:val="40"/>
  </w:num>
  <w:num w:numId="206">
    <w:abstractNumId w:val="40"/>
    <w:lvlOverride w:ilvl="0">
      <w:lvl w:ilvl="0" w:tplc="F82657DE">
        <w:start w:val="1"/>
        <w:numFmt w:val="decimal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D44942">
        <w:start w:val="1"/>
        <w:numFmt w:val="lowerLetter"/>
        <w:lvlText w:val="%2."/>
        <w:lvlJc w:val="left"/>
        <w:pPr>
          <w:tabs>
            <w:tab w:val="num" w:pos="2136"/>
          </w:tabs>
          <w:ind w:left="1287" w:firstLine="4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ADA8BA6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0C4CC8E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8BEA382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FC19E0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E6AE344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6BC49B6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ACE2DFA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7">
    <w:abstractNumId w:val="164"/>
  </w:num>
  <w:num w:numId="208">
    <w:abstractNumId w:val="35"/>
  </w:num>
  <w:num w:numId="209">
    <w:abstractNumId w:val="35"/>
    <w:lvlOverride w:ilvl="0">
      <w:startOverride w:val="2"/>
    </w:lvlOverride>
  </w:num>
  <w:num w:numId="210">
    <w:abstractNumId w:val="94"/>
  </w:num>
  <w:num w:numId="211">
    <w:abstractNumId w:val="125"/>
    <w:lvlOverride w:ilvl="1">
      <w:lvl w:ilvl="1" w:tplc="17C89B5E">
        <w:start w:val="1"/>
        <w:numFmt w:val="decimal"/>
        <w:lvlText w:val="%2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2">
    <w:abstractNumId w:val="6"/>
  </w:num>
  <w:num w:numId="213">
    <w:abstractNumId w:val="74"/>
  </w:num>
  <w:num w:numId="214">
    <w:abstractNumId w:val="74"/>
    <w:lvlOverride w:ilvl="0">
      <w:startOverride w:val="2"/>
    </w:lvlOverride>
  </w:num>
  <w:num w:numId="215">
    <w:abstractNumId w:val="100"/>
  </w:num>
  <w:num w:numId="216">
    <w:abstractNumId w:val="88"/>
  </w:num>
  <w:num w:numId="217">
    <w:abstractNumId w:val="74"/>
    <w:lvlOverride w:ilvl="0">
      <w:startOverride w:val="4"/>
    </w:lvlOverride>
  </w:num>
  <w:num w:numId="218">
    <w:abstractNumId w:val="1"/>
  </w:num>
  <w:num w:numId="219">
    <w:abstractNumId w:val="59"/>
  </w:num>
  <w:num w:numId="220">
    <w:abstractNumId w:val="96"/>
  </w:num>
  <w:num w:numId="221">
    <w:abstractNumId w:val="12"/>
  </w:num>
  <w:num w:numId="222">
    <w:abstractNumId w:val="12"/>
    <w:lvlOverride w:ilvl="0">
      <w:startOverride w:val="2"/>
    </w:lvlOverride>
  </w:num>
  <w:num w:numId="223">
    <w:abstractNumId w:val="28"/>
  </w:num>
  <w:num w:numId="224">
    <w:abstractNumId w:val="99"/>
  </w:num>
  <w:num w:numId="225">
    <w:abstractNumId w:val="12"/>
    <w:lvlOverride w:ilvl="0">
      <w:startOverride w:val="3"/>
    </w:lvlOverride>
  </w:num>
  <w:num w:numId="226">
    <w:abstractNumId w:val="23"/>
  </w:num>
  <w:num w:numId="227">
    <w:abstractNumId w:val="73"/>
  </w:num>
  <w:num w:numId="228">
    <w:abstractNumId w:val="12"/>
    <w:lvlOverride w:ilvl="0">
      <w:startOverride w:val="5"/>
    </w:lvlOverride>
  </w:num>
  <w:num w:numId="229">
    <w:abstractNumId w:val="34"/>
  </w:num>
  <w:num w:numId="230">
    <w:abstractNumId w:val="136"/>
  </w:num>
  <w:num w:numId="231">
    <w:abstractNumId w:val="91"/>
  </w:num>
  <w:num w:numId="232">
    <w:abstractNumId w:val="127"/>
  </w:num>
  <w:num w:numId="233">
    <w:abstractNumId w:val="127"/>
    <w:lvlOverride w:ilvl="0">
      <w:startOverride w:val="7"/>
    </w:lvlOverride>
  </w:num>
  <w:num w:numId="234">
    <w:abstractNumId w:val="12"/>
    <w:lvlOverride w:ilvl="0">
      <w:startOverride w:val="6"/>
    </w:lvlOverride>
  </w:num>
  <w:num w:numId="235">
    <w:abstractNumId w:val="12"/>
    <w:lvlOverride w:ilvl="0">
      <w:lvl w:ilvl="0" w:tplc="45483C66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1BE02FC">
        <w:start w:val="1"/>
        <w:numFmt w:val="lowerLetter"/>
        <w:lvlText w:val="%2."/>
        <w:lvlJc w:val="left"/>
        <w:pPr>
          <w:tabs>
            <w:tab w:val="left" w:pos="1134"/>
            <w:tab w:val="num" w:pos="1789"/>
          </w:tabs>
          <w:ind w:left="1080" w:firstLine="37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FFA3358">
        <w:start w:val="1"/>
        <w:numFmt w:val="lowerRoman"/>
        <w:lvlText w:val="%3."/>
        <w:lvlJc w:val="left"/>
        <w:pPr>
          <w:tabs>
            <w:tab w:val="left" w:pos="1134"/>
            <w:tab w:val="num" w:pos="2509"/>
          </w:tabs>
          <w:ind w:left="1800" w:firstLine="433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89CC932">
        <w:start w:val="1"/>
        <w:numFmt w:val="decimal"/>
        <w:lvlText w:val="%4."/>
        <w:lvlJc w:val="left"/>
        <w:pPr>
          <w:tabs>
            <w:tab w:val="left" w:pos="1134"/>
            <w:tab w:val="num" w:pos="3229"/>
          </w:tabs>
          <w:ind w:left="2520" w:firstLine="39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64ED9A">
        <w:start w:val="1"/>
        <w:numFmt w:val="lowerLetter"/>
        <w:lvlText w:val="%5."/>
        <w:lvlJc w:val="left"/>
        <w:pPr>
          <w:tabs>
            <w:tab w:val="left" w:pos="1134"/>
            <w:tab w:val="num" w:pos="3949"/>
          </w:tabs>
          <w:ind w:left="3240" w:firstLine="4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CC438EA">
        <w:start w:val="1"/>
        <w:numFmt w:val="lowerRoman"/>
        <w:lvlText w:val="%6."/>
        <w:lvlJc w:val="left"/>
        <w:pPr>
          <w:tabs>
            <w:tab w:val="left" w:pos="1134"/>
            <w:tab w:val="num" w:pos="4669"/>
          </w:tabs>
          <w:ind w:left="3960" w:firstLine="469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D52A420">
        <w:start w:val="1"/>
        <w:numFmt w:val="decimal"/>
        <w:lvlText w:val="%7."/>
        <w:lvlJc w:val="left"/>
        <w:pPr>
          <w:tabs>
            <w:tab w:val="left" w:pos="1134"/>
            <w:tab w:val="num" w:pos="5389"/>
          </w:tabs>
          <w:ind w:left="4680" w:firstLine="43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C00AD1C">
        <w:start w:val="1"/>
        <w:numFmt w:val="lowerLetter"/>
        <w:lvlText w:val="%8."/>
        <w:lvlJc w:val="left"/>
        <w:pPr>
          <w:tabs>
            <w:tab w:val="left" w:pos="1134"/>
            <w:tab w:val="num" w:pos="6109"/>
          </w:tabs>
          <w:ind w:left="5400" w:firstLine="44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0D6E8F0">
        <w:start w:val="1"/>
        <w:numFmt w:val="lowerRoman"/>
        <w:suff w:val="nothing"/>
        <w:lvlText w:val="%9."/>
        <w:lvlJc w:val="left"/>
        <w:pPr>
          <w:tabs>
            <w:tab w:val="left" w:pos="1134"/>
          </w:tabs>
          <w:ind w:left="6120" w:firstLine="505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6">
    <w:abstractNumId w:val="89"/>
  </w:num>
  <w:num w:numId="237">
    <w:abstractNumId w:val="176"/>
  </w:num>
  <w:num w:numId="238">
    <w:abstractNumId w:val="61"/>
  </w:num>
  <w:num w:numId="239">
    <w:abstractNumId w:val="166"/>
  </w:num>
  <w:num w:numId="240">
    <w:abstractNumId w:val="72"/>
  </w:num>
  <w:num w:numId="241">
    <w:abstractNumId w:val="133"/>
  </w:num>
  <w:num w:numId="242">
    <w:abstractNumId w:val="133"/>
    <w:lvlOverride w:ilvl="0">
      <w:startOverride w:val="15"/>
    </w:lvlOverride>
  </w:num>
  <w:num w:numId="243">
    <w:abstractNumId w:val="142"/>
  </w:num>
  <w:numIdMacAtCleanup w:val="2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E0A29"/>
    <w:rsid w:val="000A73CF"/>
    <w:rsid w:val="001442A4"/>
    <w:rsid w:val="00183991"/>
    <w:rsid w:val="00197D8E"/>
    <w:rsid w:val="001F7DBE"/>
    <w:rsid w:val="0027743C"/>
    <w:rsid w:val="002F219F"/>
    <w:rsid w:val="00473987"/>
    <w:rsid w:val="00506531"/>
    <w:rsid w:val="00641249"/>
    <w:rsid w:val="0069023D"/>
    <w:rsid w:val="006C1418"/>
    <w:rsid w:val="007E0A29"/>
    <w:rsid w:val="007F1E17"/>
    <w:rsid w:val="009000D6"/>
    <w:rsid w:val="00A60E5C"/>
    <w:rsid w:val="00B15F46"/>
    <w:rsid w:val="00BC685F"/>
    <w:rsid w:val="00C70661"/>
    <w:rsid w:val="00CD6F95"/>
    <w:rsid w:val="00E54AF4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8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Tekstprzypisudolnego">
    <w:name w:val="footnote text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paragraph" w:styleId="Tekstpodstawowywcity">
    <w:name w:val="Body Text Indent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1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0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8"/>
      </w:numPr>
    </w:pPr>
  </w:style>
  <w:style w:type="numbering" w:customStyle="1" w:styleId="Zaimportowanystyl19">
    <w:name w:val="Zaimportowany styl 19"/>
    <w:pPr>
      <w:numPr>
        <w:numId w:val="40"/>
      </w:numPr>
    </w:pPr>
  </w:style>
  <w:style w:type="numbering" w:customStyle="1" w:styleId="Zaimportowanystyl20">
    <w:name w:val="Zaimportowany styl 20"/>
    <w:pPr>
      <w:numPr>
        <w:numId w:val="42"/>
      </w:numPr>
    </w:pPr>
  </w:style>
  <w:style w:type="numbering" w:customStyle="1" w:styleId="Zaimportowanystyl21">
    <w:name w:val="Zaimportowany styl 21"/>
    <w:pPr>
      <w:numPr>
        <w:numId w:val="44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60"/>
      </w:numPr>
    </w:pPr>
  </w:style>
  <w:style w:type="numbering" w:customStyle="1" w:styleId="Zaimportowanystyl28">
    <w:name w:val="Zaimportowany styl 28"/>
    <w:pPr>
      <w:numPr>
        <w:numId w:val="62"/>
      </w:numPr>
    </w:pPr>
  </w:style>
  <w:style w:type="numbering" w:customStyle="1" w:styleId="Zaimportowanystyl29">
    <w:name w:val="Zaimportowany styl 29"/>
    <w:pPr>
      <w:numPr>
        <w:numId w:val="65"/>
      </w:numPr>
    </w:pPr>
  </w:style>
  <w:style w:type="numbering" w:customStyle="1" w:styleId="Zaimportowanystyl30">
    <w:name w:val="Zaimportowany styl 30"/>
    <w:pPr>
      <w:numPr>
        <w:numId w:val="69"/>
      </w:numPr>
    </w:pPr>
  </w:style>
  <w:style w:type="numbering" w:customStyle="1" w:styleId="Zaimportowanystyl31">
    <w:name w:val="Zaimportowany styl 31"/>
    <w:pPr>
      <w:numPr>
        <w:numId w:val="71"/>
      </w:numPr>
    </w:pPr>
  </w:style>
  <w:style w:type="numbering" w:customStyle="1" w:styleId="Zaimportowanystyl32">
    <w:name w:val="Zaimportowany styl 32"/>
    <w:pPr>
      <w:numPr>
        <w:numId w:val="73"/>
      </w:numPr>
    </w:pPr>
  </w:style>
  <w:style w:type="numbering" w:customStyle="1" w:styleId="Zaimportowanystyl33">
    <w:name w:val="Zaimportowany styl 33"/>
    <w:pPr>
      <w:numPr>
        <w:numId w:val="75"/>
      </w:numPr>
    </w:pPr>
  </w:style>
  <w:style w:type="numbering" w:customStyle="1" w:styleId="Zaimportowanystyl34">
    <w:name w:val="Zaimportowany styl 34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0"/>
      </w:numPr>
    </w:pPr>
  </w:style>
  <w:style w:type="numbering" w:customStyle="1" w:styleId="Zaimportowanystyl36">
    <w:name w:val="Zaimportowany styl 36"/>
    <w:pPr>
      <w:numPr>
        <w:numId w:val="82"/>
      </w:numPr>
    </w:pPr>
  </w:style>
  <w:style w:type="numbering" w:customStyle="1" w:styleId="Zaimportowanystyl37">
    <w:name w:val="Zaimportowany styl 37"/>
    <w:pPr>
      <w:numPr>
        <w:numId w:val="85"/>
      </w:numPr>
    </w:pPr>
  </w:style>
  <w:style w:type="numbering" w:customStyle="1" w:styleId="Zaimportowanystyl38">
    <w:name w:val="Zaimportowany styl 38"/>
    <w:pPr>
      <w:numPr>
        <w:numId w:val="88"/>
      </w:numPr>
    </w:pPr>
  </w:style>
  <w:style w:type="numbering" w:customStyle="1" w:styleId="Zaimportowanystyl39">
    <w:name w:val="Zaimportowany styl 39"/>
    <w:pPr>
      <w:numPr>
        <w:numId w:val="91"/>
      </w:numPr>
    </w:pPr>
  </w:style>
  <w:style w:type="numbering" w:customStyle="1" w:styleId="Zaimportowanystyl40">
    <w:name w:val="Zaimportowany styl 40"/>
    <w:pPr>
      <w:numPr>
        <w:numId w:val="94"/>
      </w:numPr>
    </w:pPr>
  </w:style>
  <w:style w:type="numbering" w:customStyle="1" w:styleId="Zaimportowanystyl41">
    <w:name w:val="Zaimportowany styl 41"/>
    <w:pPr>
      <w:numPr>
        <w:numId w:val="98"/>
      </w:numPr>
    </w:pPr>
  </w:style>
  <w:style w:type="numbering" w:customStyle="1" w:styleId="Zaimportowanystyl42">
    <w:name w:val="Zaimportowany styl 42"/>
    <w:pPr>
      <w:numPr>
        <w:numId w:val="102"/>
      </w:numPr>
    </w:pPr>
  </w:style>
  <w:style w:type="numbering" w:customStyle="1" w:styleId="Zaimportowanystyl43">
    <w:name w:val="Zaimportowany styl 43"/>
    <w:pPr>
      <w:numPr>
        <w:numId w:val="104"/>
      </w:numPr>
    </w:pPr>
  </w:style>
  <w:style w:type="numbering" w:customStyle="1" w:styleId="Zaimportowanystyl44">
    <w:name w:val="Zaimportowany styl 44"/>
    <w:pPr>
      <w:numPr>
        <w:numId w:val="106"/>
      </w:numPr>
    </w:pPr>
  </w:style>
  <w:style w:type="numbering" w:customStyle="1" w:styleId="Zaimportowanystyl45">
    <w:name w:val="Zaimportowany styl 45"/>
    <w:pPr>
      <w:numPr>
        <w:numId w:val="108"/>
      </w:numPr>
    </w:pPr>
  </w:style>
  <w:style w:type="numbering" w:customStyle="1" w:styleId="Zaimportowanystyl46">
    <w:name w:val="Zaimportowany styl 46"/>
    <w:pPr>
      <w:numPr>
        <w:numId w:val="110"/>
      </w:numPr>
    </w:pPr>
  </w:style>
  <w:style w:type="numbering" w:customStyle="1" w:styleId="Zaimportowanystyl47">
    <w:name w:val="Zaimportowany styl 47"/>
    <w:pPr>
      <w:numPr>
        <w:numId w:val="114"/>
      </w:numPr>
    </w:pPr>
  </w:style>
  <w:style w:type="numbering" w:customStyle="1" w:styleId="Zaimportowanystyl48">
    <w:name w:val="Zaimportowany styl 48"/>
    <w:pPr>
      <w:numPr>
        <w:numId w:val="117"/>
      </w:numPr>
    </w:pPr>
  </w:style>
  <w:style w:type="numbering" w:customStyle="1" w:styleId="Zaimportowanystyl49">
    <w:name w:val="Zaimportowany styl 49"/>
    <w:pPr>
      <w:numPr>
        <w:numId w:val="120"/>
      </w:numPr>
    </w:pPr>
  </w:style>
  <w:style w:type="numbering" w:customStyle="1" w:styleId="Zaimportowanystyl50">
    <w:name w:val="Zaimportowany styl 50"/>
    <w:pPr>
      <w:numPr>
        <w:numId w:val="123"/>
      </w:numPr>
    </w:pPr>
  </w:style>
  <w:style w:type="numbering" w:customStyle="1" w:styleId="Zaimportowanystyl51">
    <w:name w:val="Zaimportowany styl 51"/>
    <w:pPr>
      <w:numPr>
        <w:numId w:val="126"/>
      </w:numPr>
    </w:pPr>
  </w:style>
  <w:style w:type="numbering" w:customStyle="1" w:styleId="Zaimportowanystyl52">
    <w:name w:val="Zaimportowany styl 52"/>
    <w:pPr>
      <w:numPr>
        <w:numId w:val="129"/>
      </w:numPr>
    </w:pPr>
  </w:style>
  <w:style w:type="numbering" w:customStyle="1" w:styleId="Zaimportowanystyl53">
    <w:name w:val="Zaimportowany styl 53"/>
    <w:pPr>
      <w:numPr>
        <w:numId w:val="132"/>
      </w:numPr>
    </w:pPr>
  </w:style>
  <w:style w:type="numbering" w:customStyle="1" w:styleId="Zaimportowanystyl54">
    <w:name w:val="Zaimportowany styl 54"/>
    <w:pPr>
      <w:numPr>
        <w:numId w:val="135"/>
      </w:numPr>
    </w:pPr>
  </w:style>
  <w:style w:type="numbering" w:customStyle="1" w:styleId="Zaimportowanystyl55">
    <w:name w:val="Zaimportowany styl 55"/>
    <w:pPr>
      <w:numPr>
        <w:numId w:val="138"/>
      </w:numPr>
    </w:pPr>
  </w:style>
  <w:style w:type="numbering" w:customStyle="1" w:styleId="Zaimportowanystyl56">
    <w:name w:val="Zaimportowany styl 56"/>
    <w:pPr>
      <w:numPr>
        <w:numId w:val="141"/>
      </w:numPr>
    </w:pPr>
  </w:style>
  <w:style w:type="paragraph" w:styleId="Akapitzlist">
    <w:name w:val="List Paragraph"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44"/>
      </w:numPr>
    </w:pPr>
  </w:style>
  <w:style w:type="numbering" w:customStyle="1" w:styleId="Zaimportowanystyl58">
    <w:name w:val="Zaimportowany styl 58"/>
    <w:pPr>
      <w:numPr>
        <w:numId w:val="148"/>
      </w:numPr>
    </w:pPr>
  </w:style>
  <w:style w:type="numbering" w:customStyle="1" w:styleId="Zaimportowanystyl59">
    <w:name w:val="Zaimportowany styl 59"/>
    <w:pPr>
      <w:numPr>
        <w:numId w:val="151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60"/>
      </w:numPr>
    </w:pPr>
  </w:style>
  <w:style w:type="numbering" w:customStyle="1" w:styleId="Zaimportowanystyl63">
    <w:name w:val="Zaimportowany styl 63"/>
    <w:pPr>
      <w:numPr>
        <w:numId w:val="162"/>
      </w:numPr>
    </w:pPr>
  </w:style>
  <w:style w:type="numbering" w:customStyle="1" w:styleId="Zaimportowanystyl64">
    <w:name w:val="Zaimportowany styl 64"/>
    <w:pPr>
      <w:numPr>
        <w:numId w:val="164"/>
      </w:numPr>
    </w:pPr>
  </w:style>
  <w:style w:type="numbering" w:customStyle="1" w:styleId="Zaimportowanystyl65">
    <w:name w:val="Zaimportowany styl 65"/>
    <w:pPr>
      <w:numPr>
        <w:numId w:val="166"/>
      </w:numPr>
    </w:pPr>
  </w:style>
  <w:style w:type="numbering" w:customStyle="1" w:styleId="Zaimportowanystyl66">
    <w:name w:val="Zaimportowany styl 66"/>
    <w:pPr>
      <w:numPr>
        <w:numId w:val="169"/>
      </w:numPr>
    </w:pPr>
  </w:style>
  <w:style w:type="numbering" w:customStyle="1" w:styleId="Zaimportowanystyl67">
    <w:name w:val="Zaimportowany styl 67"/>
    <w:pPr>
      <w:numPr>
        <w:numId w:val="172"/>
      </w:numPr>
    </w:pPr>
  </w:style>
  <w:style w:type="numbering" w:customStyle="1" w:styleId="Zaimportowanystyl68">
    <w:name w:val="Zaimportowany styl 68"/>
    <w:pPr>
      <w:numPr>
        <w:numId w:val="175"/>
      </w:numPr>
    </w:pPr>
  </w:style>
  <w:style w:type="numbering" w:customStyle="1" w:styleId="Zaimportowanystyl69">
    <w:name w:val="Zaimportowany styl 69"/>
    <w:pPr>
      <w:numPr>
        <w:numId w:val="177"/>
      </w:numPr>
    </w:pPr>
  </w:style>
  <w:style w:type="numbering" w:customStyle="1" w:styleId="Zaimportowanystyl70">
    <w:name w:val="Zaimportowany styl 70"/>
    <w:pPr>
      <w:numPr>
        <w:numId w:val="179"/>
      </w:numPr>
    </w:pPr>
  </w:style>
  <w:style w:type="numbering" w:customStyle="1" w:styleId="Zaimportowanystyl71">
    <w:name w:val="Zaimportowany styl 71"/>
    <w:pPr>
      <w:numPr>
        <w:numId w:val="182"/>
      </w:numPr>
    </w:pPr>
  </w:style>
  <w:style w:type="numbering" w:customStyle="1" w:styleId="Zaimportowanystyl72">
    <w:name w:val="Zaimportowany styl 72"/>
    <w:pPr>
      <w:numPr>
        <w:numId w:val="185"/>
      </w:numPr>
    </w:pPr>
  </w:style>
  <w:style w:type="numbering" w:customStyle="1" w:styleId="Zaimportowanystyl73">
    <w:name w:val="Zaimportowany styl 73"/>
    <w:pPr>
      <w:numPr>
        <w:numId w:val="189"/>
      </w:numPr>
    </w:pPr>
  </w:style>
  <w:style w:type="numbering" w:customStyle="1" w:styleId="Zaimportowanystyl74">
    <w:name w:val="Zaimportowany styl 74"/>
    <w:pPr>
      <w:numPr>
        <w:numId w:val="191"/>
      </w:numPr>
    </w:pPr>
  </w:style>
  <w:style w:type="character" w:styleId="Odwoanieprzypisudolnego">
    <w:name w:val="footnote reference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93"/>
      </w:numPr>
    </w:pPr>
  </w:style>
  <w:style w:type="numbering" w:customStyle="1" w:styleId="Zaimportowanystyl76">
    <w:name w:val="Zaimportowany styl 76"/>
    <w:pPr>
      <w:numPr>
        <w:numId w:val="195"/>
      </w:numPr>
    </w:pPr>
  </w:style>
  <w:style w:type="numbering" w:customStyle="1" w:styleId="Zaimportowanystyl77">
    <w:name w:val="Zaimportowany styl 77"/>
    <w:pPr>
      <w:numPr>
        <w:numId w:val="197"/>
      </w:numPr>
    </w:pPr>
  </w:style>
  <w:style w:type="numbering" w:customStyle="1" w:styleId="Zaimportowanystyl78">
    <w:name w:val="Zaimportowany styl 78"/>
    <w:pPr>
      <w:numPr>
        <w:numId w:val="200"/>
      </w:numPr>
    </w:pPr>
  </w:style>
  <w:style w:type="numbering" w:customStyle="1" w:styleId="Zaimportowanystyl79">
    <w:name w:val="Zaimportowany styl 79"/>
    <w:pPr>
      <w:numPr>
        <w:numId w:val="204"/>
      </w:numPr>
    </w:pPr>
  </w:style>
  <w:style w:type="numbering" w:customStyle="1" w:styleId="Zaimportowanystyl80">
    <w:name w:val="Zaimportowany styl 80"/>
    <w:pPr>
      <w:numPr>
        <w:numId w:val="207"/>
      </w:numPr>
    </w:pPr>
  </w:style>
  <w:style w:type="numbering" w:customStyle="1" w:styleId="Zaimportowanystyl81">
    <w:name w:val="Zaimportowany styl 81"/>
    <w:pPr>
      <w:numPr>
        <w:numId w:val="210"/>
      </w:numPr>
    </w:pPr>
  </w:style>
  <w:style w:type="numbering" w:customStyle="1" w:styleId="Zaimportowanystyl82">
    <w:name w:val="Zaimportowany styl 82"/>
    <w:pPr>
      <w:numPr>
        <w:numId w:val="212"/>
      </w:numPr>
    </w:pPr>
  </w:style>
  <w:style w:type="numbering" w:customStyle="1" w:styleId="Zaimportowanystyl83">
    <w:name w:val="Zaimportowany styl 83"/>
    <w:pPr>
      <w:numPr>
        <w:numId w:val="215"/>
      </w:numPr>
    </w:pPr>
  </w:style>
  <w:style w:type="numbering" w:customStyle="1" w:styleId="Zaimportowanystyl84">
    <w:name w:val="Zaimportowany styl 84"/>
    <w:pPr>
      <w:numPr>
        <w:numId w:val="218"/>
      </w:numPr>
    </w:pPr>
  </w:style>
  <w:style w:type="numbering" w:customStyle="1" w:styleId="Zaimportowanystyl85">
    <w:name w:val="Zaimportowany styl 85"/>
    <w:pPr>
      <w:numPr>
        <w:numId w:val="220"/>
      </w:numPr>
    </w:pPr>
  </w:style>
  <w:style w:type="numbering" w:customStyle="1" w:styleId="Zaimportowanystyl86">
    <w:name w:val="Zaimportowany styl 86"/>
    <w:pPr>
      <w:numPr>
        <w:numId w:val="223"/>
      </w:numPr>
    </w:pPr>
  </w:style>
  <w:style w:type="numbering" w:customStyle="1" w:styleId="Zaimportowanystyl87">
    <w:name w:val="Zaimportowany styl 87"/>
    <w:pPr>
      <w:numPr>
        <w:numId w:val="226"/>
      </w:numPr>
    </w:pPr>
  </w:style>
  <w:style w:type="numbering" w:customStyle="1" w:styleId="Zaimportowanystyl88">
    <w:name w:val="Zaimportowany styl 88"/>
    <w:pPr>
      <w:numPr>
        <w:numId w:val="229"/>
      </w:numPr>
    </w:pPr>
  </w:style>
  <w:style w:type="numbering" w:customStyle="1" w:styleId="Zaimportowanystyl89">
    <w:name w:val="Zaimportowany styl 89"/>
    <w:pPr>
      <w:numPr>
        <w:numId w:val="231"/>
      </w:numPr>
    </w:pPr>
  </w:style>
  <w:style w:type="numbering" w:customStyle="1" w:styleId="Zaimportowanystyl90">
    <w:name w:val="Zaimportowany styl 90"/>
    <w:pPr>
      <w:numPr>
        <w:numId w:val="236"/>
      </w:numPr>
    </w:pPr>
  </w:style>
  <w:style w:type="numbering" w:customStyle="1" w:styleId="Zaimportowanystyl91">
    <w:name w:val="Zaimportowany styl 91"/>
    <w:pPr>
      <w:numPr>
        <w:numId w:val="238"/>
      </w:numPr>
    </w:pPr>
  </w:style>
  <w:style w:type="numbering" w:customStyle="1" w:styleId="Zaimportowanystyl92">
    <w:name w:val="Zaimportowany styl 92"/>
    <w:pPr>
      <w:numPr>
        <w:numId w:val="24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8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Tekstprzypisudolnego">
    <w:name w:val="footnote text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paragraph" w:styleId="Tekstpodstawowywcity">
    <w:name w:val="Body Text Indent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1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0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8"/>
      </w:numPr>
    </w:pPr>
  </w:style>
  <w:style w:type="numbering" w:customStyle="1" w:styleId="Zaimportowanystyl19">
    <w:name w:val="Zaimportowany styl 19"/>
    <w:pPr>
      <w:numPr>
        <w:numId w:val="40"/>
      </w:numPr>
    </w:pPr>
  </w:style>
  <w:style w:type="numbering" w:customStyle="1" w:styleId="Zaimportowanystyl20">
    <w:name w:val="Zaimportowany styl 20"/>
    <w:pPr>
      <w:numPr>
        <w:numId w:val="42"/>
      </w:numPr>
    </w:pPr>
  </w:style>
  <w:style w:type="numbering" w:customStyle="1" w:styleId="Zaimportowanystyl21">
    <w:name w:val="Zaimportowany styl 21"/>
    <w:pPr>
      <w:numPr>
        <w:numId w:val="44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60"/>
      </w:numPr>
    </w:pPr>
  </w:style>
  <w:style w:type="numbering" w:customStyle="1" w:styleId="Zaimportowanystyl28">
    <w:name w:val="Zaimportowany styl 28"/>
    <w:pPr>
      <w:numPr>
        <w:numId w:val="62"/>
      </w:numPr>
    </w:pPr>
  </w:style>
  <w:style w:type="numbering" w:customStyle="1" w:styleId="Zaimportowanystyl29">
    <w:name w:val="Zaimportowany styl 29"/>
    <w:pPr>
      <w:numPr>
        <w:numId w:val="65"/>
      </w:numPr>
    </w:pPr>
  </w:style>
  <w:style w:type="numbering" w:customStyle="1" w:styleId="Zaimportowanystyl30">
    <w:name w:val="Zaimportowany styl 30"/>
    <w:pPr>
      <w:numPr>
        <w:numId w:val="69"/>
      </w:numPr>
    </w:pPr>
  </w:style>
  <w:style w:type="numbering" w:customStyle="1" w:styleId="Zaimportowanystyl31">
    <w:name w:val="Zaimportowany styl 31"/>
    <w:pPr>
      <w:numPr>
        <w:numId w:val="71"/>
      </w:numPr>
    </w:pPr>
  </w:style>
  <w:style w:type="numbering" w:customStyle="1" w:styleId="Zaimportowanystyl32">
    <w:name w:val="Zaimportowany styl 32"/>
    <w:pPr>
      <w:numPr>
        <w:numId w:val="73"/>
      </w:numPr>
    </w:pPr>
  </w:style>
  <w:style w:type="numbering" w:customStyle="1" w:styleId="Zaimportowanystyl33">
    <w:name w:val="Zaimportowany styl 33"/>
    <w:pPr>
      <w:numPr>
        <w:numId w:val="75"/>
      </w:numPr>
    </w:pPr>
  </w:style>
  <w:style w:type="numbering" w:customStyle="1" w:styleId="Zaimportowanystyl34">
    <w:name w:val="Zaimportowany styl 34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0"/>
      </w:numPr>
    </w:pPr>
  </w:style>
  <w:style w:type="numbering" w:customStyle="1" w:styleId="Zaimportowanystyl36">
    <w:name w:val="Zaimportowany styl 36"/>
    <w:pPr>
      <w:numPr>
        <w:numId w:val="82"/>
      </w:numPr>
    </w:pPr>
  </w:style>
  <w:style w:type="numbering" w:customStyle="1" w:styleId="Zaimportowanystyl37">
    <w:name w:val="Zaimportowany styl 37"/>
    <w:pPr>
      <w:numPr>
        <w:numId w:val="85"/>
      </w:numPr>
    </w:pPr>
  </w:style>
  <w:style w:type="numbering" w:customStyle="1" w:styleId="Zaimportowanystyl38">
    <w:name w:val="Zaimportowany styl 38"/>
    <w:pPr>
      <w:numPr>
        <w:numId w:val="88"/>
      </w:numPr>
    </w:pPr>
  </w:style>
  <w:style w:type="numbering" w:customStyle="1" w:styleId="Zaimportowanystyl39">
    <w:name w:val="Zaimportowany styl 39"/>
    <w:pPr>
      <w:numPr>
        <w:numId w:val="91"/>
      </w:numPr>
    </w:pPr>
  </w:style>
  <w:style w:type="numbering" w:customStyle="1" w:styleId="Zaimportowanystyl40">
    <w:name w:val="Zaimportowany styl 40"/>
    <w:pPr>
      <w:numPr>
        <w:numId w:val="94"/>
      </w:numPr>
    </w:pPr>
  </w:style>
  <w:style w:type="numbering" w:customStyle="1" w:styleId="Zaimportowanystyl41">
    <w:name w:val="Zaimportowany styl 41"/>
    <w:pPr>
      <w:numPr>
        <w:numId w:val="98"/>
      </w:numPr>
    </w:pPr>
  </w:style>
  <w:style w:type="numbering" w:customStyle="1" w:styleId="Zaimportowanystyl42">
    <w:name w:val="Zaimportowany styl 42"/>
    <w:pPr>
      <w:numPr>
        <w:numId w:val="102"/>
      </w:numPr>
    </w:pPr>
  </w:style>
  <w:style w:type="numbering" w:customStyle="1" w:styleId="Zaimportowanystyl43">
    <w:name w:val="Zaimportowany styl 43"/>
    <w:pPr>
      <w:numPr>
        <w:numId w:val="104"/>
      </w:numPr>
    </w:pPr>
  </w:style>
  <w:style w:type="numbering" w:customStyle="1" w:styleId="Zaimportowanystyl44">
    <w:name w:val="Zaimportowany styl 44"/>
    <w:pPr>
      <w:numPr>
        <w:numId w:val="106"/>
      </w:numPr>
    </w:pPr>
  </w:style>
  <w:style w:type="numbering" w:customStyle="1" w:styleId="Zaimportowanystyl45">
    <w:name w:val="Zaimportowany styl 45"/>
    <w:pPr>
      <w:numPr>
        <w:numId w:val="108"/>
      </w:numPr>
    </w:pPr>
  </w:style>
  <w:style w:type="numbering" w:customStyle="1" w:styleId="Zaimportowanystyl46">
    <w:name w:val="Zaimportowany styl 46"/>
    <w:pPr>
      <w:numPr>
        <w:numId w:val="110"/>
      </w:numPr>
    </w:pPr>
  </w:style>
  <w:style w:type="numbering" w:customStyle="1" w:styleId="Zaimportowanystyl47">
    <w:name w:val="Zaimportowany styl 47"/>
    <w:pPr>
      <w:numPr>
        <w:numId w:val="114"/>
      </w:numPr>
    </w:pPr>
  </w:style>
  <w:style w:type="numbering" w:customStyle="1" w:styleId="Zaimportowanystyl48">
    <w:name w:val="Zaimportowany styl 48"/>
    <w:pPr>
      <w:numPr>
        <w:numId w:val="117"/>
      </w:numPr>
    </w:pPr>
  </w:style>
  <w:style w:type="numbering" w:customStyle="1" w:styleId="Zaimportowanystyl49">
    <w:name w:val="Zaimportowany styl 49"/>
    <w:pPr>
      <w:numPr>
        <w:numId w:val="120"/>
      </w:numPr>
    </w:pPr>
  </w:style>
  <w:style w:type="numbering" w:customStyle="1" w:styleId="Zaimportowanystyl50">
    <w:name w:val="Zaimportowany styl 50"/>
    <w:pPr>
      <w:numPr>
        <w:numId w:val="123"/>
      </w:numPr>
    </w:pPr>
  </w:style>
  <w:style w:type="numbering" w:customStyle="1" w:styleId="Zaimportowanystyl51">
    <w:name w:val="Zaimportowany styl 51"/>
    <w:pPr>
      <w:numPr>
        <w:numId w:val="126"/>
      </w:numPr>
    </w:pPr>
  </w:style>
  <w:style w:type="numbering" w:customStyle="1" w:styleId="Zaimportowanystyl52">
    <w:name w:val="Zaimportowany styl 52"/>
    <w:pPr>
      <w:numPr>
        <w:numId w:val="129"/>
      </w:numPr>
    </w:pPr>
  </w:style>
  <w:style w:type="numbering" w:customStyle="1" w:styleId="Zaimportowanystyl53">
    <w:name w:val="Zaimportowany styl 53"/>
    <w:pPr>
      <w:numPr>
        <w:numId w:val="132"/>
      </w:numPr>
    </w:pPr>
  </w:style>
  <w:style w:type="numbering" w:customStyle="1" w:styleId="Zaimportowanystyl54">
    <w:name w:val="Zaimportowany styl 54"/>
    <w:pPr>
      <w:numPr>
        <w:numId w:val="135"/>
      </w:numPr>
    </w:pPr>
  </w:style>
  <w:style w:type="numbering" w:customStyle="1" w:styleId="Zaimportowanystyl55">
    <w:name w:val="Zaimportowany styl 55"/>
    <w:pPr>
      <w:numPr>
        <w:numId w:val="138"/>
      </w:numPr>
    </w:pPr>
  </w:style>
  <w:style w:type="numbering" w:customStyle="1" w:styleId="Zaimportowanystyl56">
    <w:name w:val="Zaimportowany styl 56"/>
    <w:pPr>
      <w:numPr>
        <w:numId w:val="141"/>
      </w:numPr>
    </w:pPr>
  </w:style>
  <w:style w:type="paragraph" w:styleId="Akapitzlist">
    <w:name w:val="List Paragraph"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44"/>
      </w:numPr>
    </w:pPr>
  </w:style>
  <w:style w:type="numbering" w:customStyle="1" w:styleId="Zaimportowanystyl58">
    <w:name w:val="Zaimportowany styl 58"/>
    <w:pPr>
      <w:numPr>
        <w:numId w:val="148"/>
      </w:numPr>
    </w:pPr>
  </w:style>
  <w:style w:type="numbering" w:customStyle="1" w:styleId="Zaimportowanystyl59">
    <w:name w:val="Zaimportowany styl 59"/>
    <w:pPr>
      <w:numPr>
        <w:numId w:val="151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60"/>
      </w:numPr>
    </w:pPr>
  </w:style>
  <w:style w:type="numbering" w:customStyle="1" w:styleId="Zaimportowanystyl63">
    <w:name w:val="Zaimportowany styl 63"/>
    <w:pPr>
      <w:numPr>
        <w:numId w:val="162"/>
      </w:numPr>
    </w:pPr>
  </w:style>
  <w:style w:type="numbering" w:customStyle="1" w:styleId="Zaimportowanystyl64">
    <w:name w:val="Zaimportowany styl 64"/>
    <w:pPr>
      <w:numPr>
        <w:numId w:val="164"/>
      </w:numPr>
    </w:pPr>
  </w:style>
  <w:style w:type="numbering" w:customStyle="1" w:styleId="Zaimportowanystyl65">
    <w:name w:val="Zaimportowany styl 65"/>
    <w:pPr>
      <w:numPr>
        <w:numId w:val="166"/>
      </w:numPr>
    </w:pPr>
  </w:style>
  <w:style w:type="numbering" w:customStyle="1" w:styleId="Zaimportowanystyl66">
    <w:name w:val="Zaimportowany styl 66"/>
    <w:pPr>
      <w:numPr>
        <w:numId w:val="169"/>
      </w:numPr>
    </w:pPr>
  </w:style>
  <w:style w:type="numbering" w:customStyle="1" w:styleId="Zaimportowanystyl67">
    <w:name w:val="Zaimportowany styl 67"/>
    <w:pPr>
      <w:numPr>
        <w:numId w:val="172"/>
      </w:numPr>
    </w:pPr>
  </w:style>
  <w:style w:type="numbering" w:customStyle="1" w:styleId="Zaimportowanystyl68">
    <w:name w:val="Zaimportowany styl 68"/>
    <w:pPr>
      <w:numPr>
        <w:numId w:val="175"/>
      </w:numPr>
    </w:pPr>
  </w:style>
  <w:style w:type="numbering" w:customStyle="1" w:styleId="Zaimportowanystyl69">
    <w:name w:val="Zaimportowany styl 69"/>
    <w:pPr>
      <w:numPr>
        <w:numId w:val="177"/>
      </w:numPr>
    </w:pPr>
  </w:style>
  <w:style w:type="numbering" w:customStyle="1" w:styleId="Zaimportowanystyl70">
    <w:name w:val="Zaimportowany styl 70"/>
    <w:pPr>
      <w:numPr>
        <w:numId w:val="179"/>
      </w:numPr>
    </w:pPr>
  </w:style>
  <w:style w:type="numbering" w:customStyle="1" w:styleId="Zaimportowanystyl71">
    <w:name w:val="Zaimportowany styl 71"/>
    <w:pPr>
      <w:numPr>
        <w:numId w:val="182"/>
      </w:numPr>
    </w:pPr>
  </w:style>
  <w:style w:type="numbering" w:customStyle="1" w:styleId="Zaimportowanystyl72">
    <w:name w:val="Zaimportowany styl 72"/>
    <w:pPr>
      <w:numPr>
        <w:numId w:val="185"/>
      </w:numPr>
    </w:pPr>
  </w:style>
  <w:style w:type="numbering" w:customStyle="1" w:styleId="Zaimportowanystyl73">
    <w:name w:val="Zaimportowany styl 73"/>
    <w:pPr>
      <w:numPr>
        <w:numId w:val="189"/>
      </w:numPr>
    </w:pPr>
  </w:style>
  <w:style w:type="numbering" w:customStyle="1" w:styleId="Zaimportowanystyl74">
    <w:name w:val="Zaimportowany styl 74"/>
    <w:pPr>
      <w:numPr>
        <w:numId w:val="191"/>
      </w:numPr>
    </w:pPr>
  </w:style>
  <w:style w:type="character" w:styleId="Odwoanieprzypisudolnego">
    <w:name w:val="footnote reference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93"/>
      </w:numPr>
    </w:pPr>
  </w:style>
  <w:style w:type="numbering" w:customStyle="1" w:styleId="Zaimportowanystyl76">
    <w:name w:val="Zaimportowany styl 76"/>
    <w:pPr>
      <w:numPr>
        <w:numId w:val="195"/>
      </w:numPr>
    </w:pPr>
  </w:style>
  <w:style w:type="numbering" w:customStyle="1" w:styleId="Zaimportowanystyl77">
    <w:name w:val="Zaimportowany styl 77"/>
    <w:pPr>
      <w:numPr>
        <w:numId w:val="197"/>
      </w:numPr>
    </w:pPr>
  </w:style>
  <w:style w:type="numbering" w:customStyle="1" w:styleId="Zaimportowanystyl78">
    <w:name w:val="Zaimportowany styl 78"/>
    <w:pPr>
      <w:numPr>
        <w:numId w:val="200"/>
      </w:numPr>
    </w:pPr>
  </w:style>
  <w:style w:type="numbering" w:customStyle="1" w:styleId="Zaimportowanystyl79">
    <w:name w:val="Zaimportowany styl 79"/>
    <w:pPr>
      <w:numPr>
        <w:numId w:val="204"/>
      </w:numPr>
    </w:pPr>
  </w:style>
  <w:style w:type="numbering" w:customStyle="1" w:styleId="Zaimportowanystyl80">
    <w:name w:val="Zaimportowany styl 80"/>
    <w:pPr>
      <w:numPr>
        <w:numId w:val="207"/>
      </w:numPr>
    </w:pPr>
  </w:style>
  <w:style w:type="numbering" w:customStyle="1" w:styleId="Zaimportowanystyl81">
    <w:name w:val="Zaimportowany styl 81"/>
    <w:pPr>
      <w:numPr>
        <w:numId w:val="210"/>
      </w:numPr>
    </w:pPr>
  </w:style>
  <w:style w:type="numbering" w:customStyle="1" w:styleId="Zaimportowanystyl82">
    <w:name w:val="Zaimportowany styl 82"/>
    <w:pPr>
      <w:numPr>
        <w:numId w:val="212"/>
      </w:numPr>
    </w:pPr>
  </w:style>
  <w:style w:type="numbering" w:customStyle="1" w:styleId="Zaimportowanystyl83">
    <w:name w:val="Zaimportowany styl 83"/>
    <w:pPr>
      <w:numPr>
        <w:numId w:val="215"/>
      </w:numPr>
    </w:pPr>
  </w:style>
  <w:style w:type="numbering" w:customStyle="1" w:styleId="Zaimportowanystyl84">
    <w:name w:val="Zaimportowany styl 84"/>
    <w:pPr>
      <w:numPr>
        <w:numId w:val="218"/>
      </w:numPr>
    </w:pPr>
  </w:style>
  <w:style w:type="numbering" w:customStyle="1" w:styleId="Zaimportowanystyl85">
    <w:name w:val="Zaimportowany styl 85"/>
    <w:pPr>
      <w:numPr>
        <w:numId w:val="220"/>
      </w:numPr>
    </w:pPr>
  </w:style>
  <w:style w:type="numbering" w:customStyle="1" w:styleId="Zaimportowanystyl86">
    <w:name w:val="Zaimportowany styl 86"/>
    <w:pPr>
      <w:numPr>
        <w:numId w:val="223"/>
      </w:numPr>
    </w:pPr>
  </w:style>
  <w:style w:type="numbering" w:customStyle="1" w:styleId="Zaimportowanystyl87">
    <w:name w:val="Zaimportowany styl 87"/>
    <w:pPr>
      <w:numPr>
        <w:numId w:val="226"/>
      </w:numPr>
    </w:pPr>
  </w:style>
  <w:style w:type="numbering" w:customStyle="1" w:styleId="Zaimportowanystyl88">
    <w:name w:val="Zaimportowany styl 88"/>
    <w:pPr>
      <w:numPr>
        <w:numId w:val="229"/>
      </w:numPr>
    </w:pPr>
  </w:style>
  <w:style w:type="numbering" w:customStyle="1" w:styleId="Zaimportowanystyl89">
    <w:name w:val="Zaimportowany styl 89"/>
    <w:pPr>
      <w:numPr>
        <w:numId w:val="231"/>
      </w:numPr>
    </w:pPr>
  </w:style>
  <w:style w:type="numbering" w:customStyle="1" w:styleId="Zaimportowanystyl90">
    <w:name w:val="Zaimportowany styl 90"/>
    <w:pPr>
      <w:numPr>
        <w:numId w:val="236"/>
      </w:numPr>
    </w:pPr>
  </w:style>
  <w:style w:type="numbering" w:customStyle="1" w:styleId="Zaimportowanystyl91">
    <w:name w:val="Zaimportowany styl 91"/>
    <w:pPr>
      <w:numPr>
        <w:numId w:val="238"/>
      </w:numPr>
    </w:pPr>
  </w:style>
  <w:style w:type="numbering" w:customStyle="1" w:styleId="Zaimportowanystyl92">
    <w:name w:val="Zaimportowany styl 92"/>
    <w:pPr>
      <w:numPr>
        <w:numId w:val="24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eb.archive.org/web/20070102012926/http:/www.puo.pl/pdf/nowotwory_pluc.pdf" TargetMode="Externa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9336</Words>
  <Characters>56018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Syta Joanna</dc:creator>
  <cp:lastModifiedBy>Hołubicki Rafał</cp:lastModifiedBy>
  <cp:revision>2</cp:revision>
  <cp:lastPrinted>2017-11-30T15:12:00Z</cp:lastPrinted>
  <dcterms:created xsi:type="dcterms:W3CDTF">2017-11-30T18:01:00Z</dcterms:created>
  <dcterms:modified xsi:type="dcterms:W3CDTF">2017-11-30T18:01:00Z</dcterms:modified>
</cp:coreProperties>
</file>