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 </w:t>
      </w:r>
      <w:r w:rsidR="00F03C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32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09C2" w:rsidRPr="00E209C2" w:rsidRDefault="00E209C2" w:rsidP="00E209C2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F03CB4">
        <w:rPr>
          <w:rFonts w:ascii="Arial" w:eastAsia="Times New Roman" w:hAnsi="Arial" w:cs="Arial"/>
          <w:sz w:val="24"/>
          <w:szCs w:val="24"/>
          <w:lang w:eastAsia="pl-PL"/>
        </w:rPr>
        <w:t>16 maja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201</w:t>
      </w: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209C2" w:rsidRPr="00E209C2" w:rsidRDefault="00E209C2" w:rsidP="00E209C2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09C2" w:rsidRPr="00DF5025" w:rsidRDefault="00E209C2" w:rsidP="00DF5025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Arial Unicode MS" w:hAnsi="Arial" w:cs="Arial"/>
          <w:b/>
          <w:bCs/>
          <w:kern w:val="32"/>
          <w:sz w:val="24"/>
          <w:szCs w:val="24"/>
          <w:u w:color="00000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sprawie określenia warunków zawierania i realizacji umów o udzielanie świadczeń opieki zdrowo</w:t>
      </w:r>
      <w:r w:rsidR="00DF50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tnej przez podmioty realizujące 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świadczenia koordynowanej opieki nad </w:t>
      </w:r>
      <w:r w:rsidRPr="00E209C2">
        <w:rPr>
          <w:rFonts w:ascii="Arial" w:eastAsia="Arial Unicode MS" w:hAnsi="Arial" w:cs="Arial"/>
          <w:b/>
          <w:bCs/>
          <w:kern w:val="32"/>
          <w:sz w:val="24"/>
          <w:szCs w:val="24"/>
          <w:u w:color="000000"/>
          <w:lang w:val="x-none" w:eastAsia="pl-PL"/>
        </w:rPr>
        <w:t>kobiet</w:t>
      </w:r>
      <w:r w:rsidRPr="00E209C2">
        <w:rPr>
          <w:rFonts w:ascii="Arial" w:eastAsia="Arial Unicode MS" w:hAnsi="Arial" w:cs="Arial"/>
          <w:b/>
          <w:bCs/>
          <w:kern w:val="32"/>
          <w:sz w:val="24"/>
          <w:szCs w:val="24"/>
          <w:u w:color="000000"/>
          <w:lang w:eastAsia="pl-PL"/>
        </w:rPr>
        <w:t xml:space="preserve">ą i dzieckiem oraz </w:t>
      </w:r>
      <w:r w:rsidR="00CE2F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niektórych zarządzeń Prezesa Narodowego Funduszu Zdrowia</w:t>
      </w:r>
      <w:r w:rsidR="00DF5025">
        <w:rPr>
          <w:rFonts w:ascii="Arial" w:eastAsia="Arial Unicode MS" w:hAnsi="Arial" w:cs="Arial"/>
          <w:b/>
          <w:bCs/>
          <w:kern w:val="32"/>
          <w:sz w:val="24"/>
          <w:szCs w:val="24"/>
          <w:u w:color="000000"/>
          <w:lang w:eastAsia="pl-PL"/>
        </w:rPr>
        <w:t xml:space="preserve"> </w:t>
      </w:r>
      <w:r w:rsidR="00DF50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związku z </w:t>
      </w:r>
      <w:r w:rsidRPr="00E209C2">
        <w:rPr>
          <w:rFonts w:ascii="Arial" w:eastAsia="Arial Unicode MS" w:hAnsi="Arial" w:cs="Arial"/>
          <w:b/>
          <w:bCs/>
          <w:kern w:val="32"/>
          <w:sz w:val="24"/>
          <w:szCs w:val="24"/>
          <w:u w:color="000000"/>
          <w:lang w:eastAsia="pl-PL"/>
        </w:rPr>
        <w:t>przepisami ustawy o wsparciu kobiet w ciąży i rodzin „Za życiem”</w:t>
      </w:r>
    </w:p>
    <w:p w:rsidR="00E209C2" w:rsidRPr="00E209C2" w:rsidRDefault="00E209C2" w:rsidP="00E209C2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 25, art. 146 ust. 1 oraz art. 159 ust. 2 ustawy z dnia 27 sierpnia 2004 r. o świadczeniach opieki zdrowotnej finansowanych ze środków publicznych (Dz</w:t>
      </w:r>
      <w:r w:rsidR="00A72580">
        <w:rPr>
          <w:rFonts w:ascii="Arial" w:eastAsia="Times New Roman" w:hAnsi="Arial" w:cs="Arial"/>
          <w:sz w:val="24"/>
          <w:szCs w:val="24"/>
          <w:lang w:eastAsia="pl-PL"/>
        </w:rPr>
        <w:t xml:space="preserve">. U. z 2016 r. poz. 1793, </w:t>
      </w:r>
      <w:r w:rsidR="00DF5025">
        <w:rPr>
          <w:rFonts w:ascii="Arial" w:eastAsia="Times New Roman" w:hAnsi="Arial" w:cs="Arial"/>
          <w:sz w:val="24"/>
          <w:szCs w:val="24"/>
          <w:lang w:eastAsia="pl-PL"/>
        </w:rPr>
        <w:t>z późn. zm.</w:t>
      </w:r>
      <w:r w:rsidR="00DF502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 xml:space="preserve">), </w:t>
      </w:r>
      <w:r w:rsidRPr="00E209C2">
        <w:rPr>
          <w:rFonts w:ascii="Arial" w:eastAsia="Times New Roman" w:hAnsi="Arial" w:cs="Arial"/>
          <w:sz w:val="24"/>
          <w:szCs w:val="24"/>
        </w:rPr>
        <w:t xml:space="preserve">w związku z art. 7 ust. 2 ustawy z dnia 4 listopada 2016 r. o wsparciu kobiet w ciąży i rodzin „Za życiem” (Dz. U. poz. 1860)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 xml:space="preserve">zarządza się, co następuje: </w:t>
      </w: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D78F8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505A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02D98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W zarządzeniu Nr 125/2016/DSOZ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Prezesa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Narodowego Funduszu Zdrowia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 dnia 22 grudnia 2016 r.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w sprawie określenia warunków zawierania i realizacji umów o udzielanie świadczeń opieki zdrowotnej przez podmioty realizujące świadczenia koordynowanej opieki nad kobietą i dzieckiem oraz zmiany niektórych zarządzeń Prez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esa Narodowego Funduszu Zdrowia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w związku z przepisami ustawy o wsparciu kobiet w ciąży i rodzin „Za życiem”</w:t>
      </w:r>
      <w:r>
        <w:rPr>
          <w:rFonts w:ascii="Arial" w:eastAsia="Times New Roman" w:hAnsi="Arial" w:cs="Arial"/>
          <w:sz w:val="24"/>
          <w:szCs w:val="24"/>
          <w:lang w:eastAsia="pl-PL"/>
        </w:rPr>
        <w:t>, wprowadza się następujące zmiany:</w:t>
      </w:r>
    </w:p>
    <w:p w:rsidR="00E209C2" w:rsidRDefault="00E209C2" w:rsidP="00F61B1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05A89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05A89">
        <w:rPr>
          <w:rFonts w:ascii="Arial" w:eastAsia="Times New Roman" w:hAnsi="Arial" w:cs="Arial"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§</w:t>
      </w:r>
      <w:r w:rsidR="00505A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05A89">
        <w:rPr>
          <w:rFonts w:ascii="Arial" w:eastAsia="Times New Roman" w:hAnsi="Arial" w:cs="Arial"/>
          <w:sz w:val="24"/>
          <w:szCs w:val="24"/>
          <w:lang w:eastAsia="pl-PL"/>
        </w:rPr>
        <w:t xml:space="preserve"> w ust. 1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po pkt 3 dodaje się </w:t>
      </w:r>
      <w:r w:rsidR="00505A89">
        <w:rPr>
          <w:rFonts w:ascii="Arial" w:eastAsia="Times New Roman" w:hAnsi="Arial" w:cs="Arial"/>
          <w:sz w:val="24"/>
          <w:szCs w:val="24"/>
          <w:lang w:eastAsia="pl-PL"/>
        </w:rPr>
        <w:t xml:space="preserve">pkt </w:t>
      </w:r>
      <w:r>
        <w:rPr>
          <w:rFonts w:ascii="Arial" w:eastAsia="Times New Roman" w:hAnsi="Arial" w:cs="Arial"/>
          <w:sz w:val="24"/>
          <w:szCs w:val="24"/>
          <w:lang w:eastAsia="pl-PL"/>
        </w:rPr>
        <w:t>3a w brzmieniu:</w:t>
      </w: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„3a) </w:t>
      </w:r>
      <w:r w:rsidRPr="00002D98">
        <w:rPr>
          <w:rFonts w:ascii="Arial" w:eastAsia="Times New Roman" w:hAnsi="Arial" w:cs="Arial"/>
          <w:b/>
          <w:sz w:val="24"/>
          <w:szCs w:val="24"/>
          <w:lang w:eastAsia="pl-PL"/>
        </w:rPr>
        <w:t>koordynowana opieka nad osobami z całościowymi zaburzeniami rozwoju (KO-CZR)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zakres świadczeń w rodzaju: świadczenia zdrowotne odrębnie kontraktowane, w ramach którego realizowana jest i finansowana skoordynowana opieka nad dziećmi z całościowymi zaburzeniami rozwoju;”;</w:t>
      </w: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2) po 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 xml:space="preserve">pkt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12 dodaje się 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 xml:space="preserve">pkt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12a w brzmieniu:</w:t>
      </w:r>
    </w:p>
    <w:p w:rsidR="00E209C2" w:rsidRDefault="00E209C2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„12a) rozporządzenie psychiatryczne -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rozporządzenie Ministra Zdrowia w sprawie świadczeń gwarantowanych z zakresu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opieki psychiatrycznej i leczenia uzależnień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, wydane na podstawie art. 31d ustawy o świadczeniach;</w:t>
      </w:r>
    </w:p>
    <w:p w:rsidR="00E209C2" w:rsidRDefault="001F6EBE" w:rsidP="00F61B1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>3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1F6EBE" w:rsidRDefault="00507D2F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1F6EBE">
        <w:rPr>
          <w:rFonts w:ascii="Arial" w:eastAsia="Times New Roman" w:hAnsi="Arial" w:cs="Arial"/>
          <w:sz w:val="24"/>
          <w:szCs w:val="24"/>
          <w:lang w:eastAsia="pl-PL"/>
        </w:rPr>
        <w:t>) ust.1 i 2 otrzymują brzmienie:</w:t>
      </w:r>
    </w:p>
    <w:p w:rsidR="001F6EBE" w:rsidRDefault="001F6EBE" w:rsidP="00E209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„1.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Przedmiotem umowy o udzielanie świadczeń opieki zdrowotnej w rodzaju świadczenia zdrowotne kontraktowane odrębnie, zwanej dalej „umową”</w:t>
      </w:r>
      <w:r w:rsidRPr="001F6EB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jest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 xml:space="preserve">udzielanie świadczeń opieki zdrowotnej odpowiednio w zakresie: koordynowana opieka nad </w:t>
      </w:r>
      <w:r w:rsidRPr="001F6EBE">
        <w:rPr>
          <w:rFonts w:ascii="Arial" w:eastAsia="Times New Roman" w:hAnsi="Arial" w:cs="Arial"/>
          <w:sz w:val="24"/>
          <w:szCs w:val="24"/>
          <w:lang w:val="x-none" w:eastAsia="pl-PL"/>
        </w:rPr>
        <w:t>kobiet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1F6EBE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 w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F6EBE">
        <w:rPr>
          <w:rFonts w:ascii="Arial" w:eastAsia="Times New Roman" w:hAnsi="Arial" w:cs="Arial"/>
          <w:sz w:val="24"/>
          <w:szCs w:val="24"/>
          <w:lang w:val="x-none" w:eastAsia="pl-PL"/>
        </w:rPr>
        <w:t xml:space="preserve">ciąży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na II lub III poziomie opieki perinatalnej</w:t>
      </w:r>
      <w:r w:rsidRPr="001F6EB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(KOCII/III) lub w zakresie: dziecięca opieka koordynowana (DOK)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koordynowana opieka nad osobami z całościowymi zaburzeniami rozwoju (KO-CZR)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6EBE" w:rsidRPr="001F6EBE" w:rsidRDefault="001F6EBE" w:rsidP="001F6E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Zgodnie ze Wspólnym Słownikiem Zamówień, określonym w rozporządzeniu (WE) nr 2195/2002 Parlamentu Europejskiego i Rady z dnia 5 listopada 2002 r. w sprawie Wspólnego Słownika Zamówień (CPV) (Dz. Urz. WE L 340 z 16.12.2002, str. 1 i n., z późn. zm.) oraz z art. 141 ust. 4 ustawy o świadczeniach, przedmiotem umów objęte są następujące nazwy i kody:</w:t>
      </w:r>
    </w:p>
    <w:p w:rsidR="001F6EBE" w:rsidRPr="001F6EBE" w:rsidRDefault="001F6EBE" w:rsidP="001F6EB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6EBE">
        <w:rPr>
          <w:rFonts w:ascii="Arial" w:eastAsia="Times New Roman" w:hAnsi="Arial" w:cs="Arial"/>
          <w:sz w:val="24"/>
          <w:szCs w:val="24"/>
          <w:lang w:eastAsia="pl-PL"/>
        </w:rPr>
        <w:t>8 5110000  –  3 Usługi szpitalne i podobne;</w:t>
      </w:r>
    </w:p>
    <w:p w:rsidR="001F6EBE" w:rsidRPr="001F6EBE" w:rsidRDefault="001F6EBE" w:rsidP="001F6EB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6EBE">
        <w:rPr>
          <w:rFonts w:ascii="Arial" w:eastAsia="Times New Roman" w:hAnsi="Arial" w:cs="Arial"/>
          <w:sz w:val="24"/>
          <w:szCs w:val="24"/>
          <w:lang w:eastAsia="pl-PL"/>
        </w:rPr>
        <w:t>8 5121200  –  5 Specjalistyczne usługi medyczne;</w:t>
      </w:r>
    </w:p>
    <w:p w:rsidR="001F6EBE" w:rsidRPr="001F6EBE" w:rsidRDefault="001F6EBE" w:rsidP="001F6EB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6EBE">
        <w:rPr>
          <w:rFonts w:ascii="Arial" w:eastAsia="Times New Roman" w:hAnsi="Arial" w:cs="Arial"/>
          <w:sz w:val="24"/>
          <w:szCs w:val="24"/>
          <w:lang w:eastAsia="pl-PL"/>
        </w:rPr>
        <w:t>8 5143000  –  3 Usługi ambulatoryjne;</w:t>
      </w:r>
    </w:p>
    <w:p w:rsidR="001F6EBE" w:rsidRPr="001F6EBE" w:rsidRDefault="001F6EBE" w:rsidP="001F6EB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6EBE">
        <w:rPr>
          <w:rFonts w:ascii="Arial" w:eastAsia="Times New Roman" w:hAnsi="Arial" w:cs="Arial"/>
          <w:sz w:val="24"/>
          <w:szCs w:val="24"/>
          <w:lang w:eastAsia="pl-PL"/>
        </w:rPr>
        <w:t>8 5312110  –  3 Usługi opieki dziennej nad dziećmi;</w:t>
      </w:r>
    </w:p>
    <w:p w:rsidR="001F6EBE" w:rsidRPr="001F6EBE" w:rsidRDefault="001F6EBE" w:rsidP="001F6EB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F6EBE">
        <w:rPr>
          <w:rFonts w:ascii="Arial" w:eastAsia="Times New Roman" w:hAnsi="Arial" w:cs="Arial"/>
          <w:sz w:val="24"/>
          <w:szCs w:val="24"/>
          <w:lang w:eastAsia="pl-PL"/>
        </w:rPr>
        <w:t>8 5312120  –   6 Usługi opieki dziennej nad dziećmi i młodzieżą niepełnosprawną;</w:t>
      </w:r>
    </w:p>
    <w:p w:rsidR="001F6EBE" w:rsidRDefault="001F6EBE" w:rsidP="001F6E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6) </w:t>
      </w:r>
      <w:r w:rsidRPr="001F6EBE">
        <w:rPr>
          <w:rFonts w:ascii="Arial" w:eastAsia="Times New Roman" w:hAnsi="Arial" w:cs="Arial"/>
          <w:sz w:val="24"/>
          <w:szCs w:val="24"/>
          <w:lang w:eastAsia="pl-PL"/>
        </w:rPr>
        <w:t>8 5312500  –  4 Usługi rehabilitacyjne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F6EBE" w:rsidRDefault="001F6EBE" w:rsidP="001F6E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7) 85111500  -  5 Usługi szpitalne psychiatryczne.”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F6EBE" w:rsidRDefault="00507D2F" w:rsidP="001F6EB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1F6EBE">
        <w:rPr>
          <w:rFonts w:ascii="Arial" w:eastAsia="Times New Roman" w:hAnsi="Arial" w:cs="Arial"/>
          <w:sz w:val="24"/>
          <w:szCs w:val="24"/>
          <w:lang w:eastAsia="pl-PL"/>
        </w:rPr>
        <w:t>) po ust. 5 dodaje ust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F6EBE">
        <w:rPr>
          <w:rFonts w:ascii="Arial" w:eastAsia="Times New Roman" w:hAnsi="Arial" w:cs="Arial"/>
          <w:sz w:val="24"/>
          <w:szCs w:val="24"/>
          <w:lang w:eastAsia="pl-PL"/>
        </w:rPr>
        <w:t xml:space="preserve"> 5a w brzmieniu</w:t>
      </w:r>
      <w:r w:rsidR="006F1BC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6F1BC1" w:rsidRDefault="006F1BC1" w:rsidP="001F6EB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„5a. Umowa w zakresie KO-CZR zawierana jest ze świadczeniodawcą, który posiada zawartą z Funduszem umowę o udzielanie świadczeń opieki zdrowotnej w rodzaju: opieka psychiatryczna i leczenie uzależnień w zakresie: świadczenia psychiatryczne ambulatoryjne dla dzieci i młodzieży </w:t>
      </w:r>
      <w:r w:rsidR="00832D17">
        <w:rPr>
          <w:rFonts w:ascii="Arial" w:eastAsia="Times New Roman" w:hAnsi="Arial" w:cs="Arial"/>
          <w:sz w:val="24"/>
          <w:szCs w:val="24"/>
          <w:lang w:eastAsia="pl-PL"/>
        </w:rPr>
        <w:t xml:space="preserve">oraz realizującym świadczenia dedykowane osobom z autyzmem dziecięcym </w:t>
      </w:r>
      <w:r>
        <w:rPr>
          <w:rFonts w:ascii="Arial" w:eastAsia="Times New Roman" w:hAnsi="Arial" w:cs="Arial"/>
          <w:sz w:val="24"/>
          <w:szCs w:val="24"/>
          <w:lang w:eastAsia="pl-PL"/>
        </w:rPr>
        <w:t>lub świadczenia dla osób z autyzmem dziecięcym lub innymi całościowymi zaburzeniami rozwoju, przez co najmniej 2 lata poprzedzające złożenie wniosku o zawarcie umowy.”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6F1BC1" w:rsidRDefault="00507D2F" w:rsidP="001F6EB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6F1BC1">
        <w:rPr>
          <w:rFonts w:ascii="Arial" w:eastAsia="Times New Roman" w:hAnsi="Arial" w:cs="Arial"/>
          <w:sz w:val="24"/>
          <w:szCs w:val="24"/>
          <w:lang w:eastAsia="pl-PL"/>
        </w:rPr>
        <w:t xml:space="preserve">) ust. 6 otrzymuje </w:t>
      </w:r>
      <w:r w:rsidR="00F61B10">
        <w:rPr>
          <w:rFonts w:ascii="Arial" w:eastAsia="Times New Roman" w:hAnsi="Arial" w:cs="Arial"/>
          <w:sz w:val="24"/>
          <w:szCs w:val="24"/>
          <w:lang w:eastAsia="pl-PL"/>
        </w:rPr>
        <w:t>brzmienie:</w:t>
      </w:r>
    </w:p>
    <w:p w:rsidR="00F61B10" w:rsidRDefault="00F61B10" w:rsidP="001F6EB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„6. </w:t>
      </w:r>
      <w:r w:rsidRPr="00F61B10">
        <w:rPr>
          <w:rFonts w:ascii="Arial" w:eastAsia="Times New Roman" w:hAnsi="Arial" w:cs="Arial"/>
          <w:sz w:val="24"/>
          <w:szCs w:val="24"/>
          <w:lang w:eastAsia="pl-PL"/>
        </w:rPr>
        <w:t>Umowa w zakresie KOC II/III lub w zakresie DOK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 w zakresie KO-CZR</w:t>
      </w:r>
      <w:r w:rsidRPr="00F61B10">
        <w:rPr>
          <w:rFonts w:ascii="Arial" w:eastAsia="Times New Roman" w:hAnsi="Arial" w:cs="Arial"/>
          <w:sz w:val="24"/>
          <w:szCs w:val="24"/>
          <w:lang w:eastAsia="pl-PL"/>
        </w:rPr>
        <w:t>, zawierana jest na okres nie dłuższy niż do dnia 30 czerwca 2021 r</w:t>
      </w:r>
      <w:r>
        <w:rPr>
          <w:rFonts w:ascii="Arial" w:eastAsia="Times New Roman" w:hAnsi="Arial" w:cs="Arial"/>
          <w:sz w:val="24"/>
          <w:szCs w:val="24"/>
          <w:lang w:eastAsia="pl-PL"/>
        </w:rPr>
        <w:t>.”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A72E1D" w:rsidRDefault="00F61B10" w:rsidP="00F61B1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72E1D" w:rsidRPr="00BD78F8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72E1D" w:rsidRPr="00BD78F8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A72E1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F61B10" w:rsidRDefault="00507D2F" w:rsidP="00A72E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A72E1D">
        <w:rPr>
          <w:rFonts w:ascii="Arial" w:eastAsia="Times New Roman" w:hAnsi="Arial" w:cs="Arial"/>
          <w:sz w:val="24"/>
          <w:szCs w:val="24"/>
          <w:lang w:eastAsia="pl-PL"/>
        </w:rPr>
        <w:t>) ust. 1 i 2 otrzymują brzmienie:</w:t>
      </w:r>
    </w:p>
    <w:p w:rsidR="00A72E1D" w:rsidRDefault="00A72E1D" w:rsidP="00F61B1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„1. 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W celu wyłonienia podmiotów do udzielania świadczeń w zakresie KOCII/III lub DOK</w:t>
      </w:r>
      <w:r w:rsidR="00002D98">
        <w:rPr>
          <w:rFonts w:ascii="Arial" w:eastAsia="Times New Roman" w:hAnsi="Arial" w:cs="Arial"/>
          <w:sz w:val="24"/>
          <w:szCs w:val="24"/>
          <w:lang w:eastAsia="pl-PL"/>
        </w:rPr>
        <w:t xml:space="preserve"> lub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KO-CZR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, dyrektor oddziału wojewódzkiego Funduszu zamieszcza na stronie internetowej właściwego oddziału wojewódzkiego Funduszu informację o warunkach zawarcia umowy w rodzaju świadczenia zdrowotne kontraktowane odrębnie oraz o naborze wniosków o zawarcie umowy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72E1D" w:rsidRDefault="00A72E1D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2E1D"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Wzory wniosków, o których mowa w ust. 1, określone są </w:t>
      </w:r>
      <w:r w:rsidRPr="00A72E1D">
        <w:rPr>
          <w:rFonts w:ascii="Arial" w:eastAsia="Times New Roman" w:hAnsi="Arial" w:cs="Arial"/>
          <w:b/>
          <w:sz w:val="24"/>
          <w:szCs w:val="24"/>
          <w:lang w:eastAsia="pl-PL"/>
        </w:rPr>
        <w:t>w załącznikach nr 9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a,</w:t>
      </w:r>
      <w:r w:rsidRPr="00A72E1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9b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Pr="00A72E1D">
        <w:rPr>
          <w:rFonts w:ascii="Arial" w:eastAsia="Times New Roman" w:hAnsi="Arial" w:cs="Arial"/>
          <w:b/>
          <w:sz w:val="24"/>
          <w:szCs w:val="24"/>
          <w:lang w:eastAsia="pl-PL"/>
        </w:rPr>
        <w:t>9c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do zarządzenia.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A72E1D" w:rsidRDefault="00507D2F" w:rsidP="00A72E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A72E1D">
        <w:rPr>
          <w:rFonts w:ascii="Arial" w:eastAsia="Times New Roman" w:hAnsi="Arial" w:cs="Arial"/>
          <w:sz w:val="24"/>
          <w:szCs w:val="24"/>
          <w:lang w:eastAsia="pl-PL"/>
        </w:rPr>
        <w:t>) ust. 11 otrzymuje brzmienie:</w:t>
      </w:r>
    </w:p>
    <w:p w:rsidR="00A72E1D" w:rsidRDefault="00A72E1D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11.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ab/>
        <w:t>W sytuacji, w której wnioskujący w dniu złożenia wniosku jest świadczeniodawcą realizującym zgodnie z posiadanymi uprawnieniami umowę o udzielanie świadczeń opieki zdrowotnej w rodzaju: leczenie szpitalne, ambulatoryjna opieka specjalistyczna, rehabilitacja lecznicza,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opieka psychiatryczna i leczenie uzależnień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 xml:space="preserve"> i w związku z tym w dyspozycji oddziału wojewódzkiego Funduszu pozostają zgodne ze stanem faktycznym informacje w zakresie posiadanego potencjału wykonawczego: wykazu personelu z opisem kompetencji, w tym personelu podwykonawcy w przypadku jego wystąpienia, wraz z harmonogramem udzielania świadczeń, wykazu zasobów (sprzętu, pojazdów, pomieszczeń), w tym zasobów podwykonawcy w przypadku jego wystąpienia; wykazu podwykonawców, oraz aktualne pod względem stanu prawnego i faktycznego dokumenty, o których mowa w ust. 7 pkt 3 i 4, wnioskujący składa oświadczenie zgodne ze wzorem określonym odpowiednio w </w:t>
      </w:r>
      <w:r w:rsidRPr="00A72E1D">
        <w:rPr>
          <w:rFonts w:ascii="Arial" w:eastAsia="Times New Roman" w:hAnsi="Arial" w:cs="Arial"/>
          <w:b/>
          <w:sz w:val="24"/>
          <w:szCs w:val="24"/>
          <w:lang w:eastAsia="pl-PL"/>
        </w:rPr>
        <w:t>załączniku nr 12a lub 12b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Pr="00A72E1D">
        <w:rPr>
          <w:rFonts w:ascii="Arial" w:eastAsia="Times New Roman" w:hAnsi="Arial" w:cs="Arial"/>
          <w:b/>
          <w:sz w:val="24"/>
          <w:szCs w:val="24"/>
          <w:lang w:eastAsia="pl-PL"/>
        </w:rPr>
        <w:t>12 c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do zarządzenia.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A72E1D" w:rsidRDefault="00507D2F" w:rsidP="00A72E1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A72E1D">
        <w:rPr>
          <w:rFonts w:ascii="Arial" w:eastAsia="Times New Roman" w:hAnsi="Arial" w:cs="Arial"/>
          <w:sz w:val="24"/>
          <w:szCs w:val="24"/>
          <w:lang w:eastAsia="pl-PL"/>
        </w:rPr>
        <w:t>) ust. 14 otrzymuje brzmienie:</w:t>
      </w:r>
    </w:p>
    <w:p w:rsidR="00A72E1D" w:rsidRDefault="00A72E1D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„14. 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Formularz wniosku składa się w zamkniętej kopercie oznaczonej „Wniosek o zawarcie umowy o udzielanie świadczeń opieki zdrowotnej w zakresie świadczenia zdrowotne kontraktowane odrębnie – KOC II/III” lub „Wniosek o zawarcie umowy o udzielanie świadczeń opieki zdrowotnej w zakresie świadczenia zdrowotne kontraktowane odrębnie – DOK”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„Wniosek o zawarcie umowy o udzielanie świadczeń opieki zdrowotnej w zakresie świadczenia zdrowotne kontraktowane odrębnie –</w:t>
      </w:r>
      <w:r>
        <w:rPr>
          <w:rFonts w:ascii="Arial" w:eastAsia="Times New Roman" w:hAnsi="Arial" w:cs="Arial"/>
          <w:sz w:val="24"/>
          <w:szCs w:val="24"/>
          <w:lang w:eastAsia="pl-PL"/>
        </w:rPr>
        <w:t>KO-CZR”</w:t>
      </w:r>
      <w:r w:rsidRPr="00A72E1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D78F8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BD78F8" w:rsidRPr="00A72E1D" w:rsidRDefault="00BD78F8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ab/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d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) ust. 18 otrzymuje brzmienie: </w:t>
      </w:r>
    </w:p>
    <w:p w:rsidR="00A72E1D" w:rsidRDefault="00BD78F8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„18. 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>Uzupełnienie braków w złożonym wniosku składa się w zamkniętej kopercie lub paczce oznaczonej „Usunięcie braków wniosku o zawarcie umowy o udzielanie świadczeń opieki zdrowotnej w zakresie świadczenia zdrowotne kontraktowane odrębnie – KOC II/III” lub „Usunięcie braków wniosku o zawarcie umowy o udzielanie świadczeń opieki zdrowotnej w zakresie świadczenia zdrowotne kontraktowane odrębnie – DOK”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lub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 xml:space="preserve"> „Usunięcie braków wniosku o zawarcie umowy o udzielanie świadczeń opieki zdrowotnej w zakresie świadczenia zdrowotne kontraktowane odrębnie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KO-CZR”</w:t>
      </w:r>
      <w:r w:rsidR="00F07742">
        <w:rPr>
          <w:rFonts w:ascii="Arial" w:eastAsia="Times New Roman" w:hAnsi="Arial" w:cs="Arial"/>
          <w:sz w:val="24"/>
          <w:szCs w:val="24"/>
          <w:lang w:eastAsia="pl-PL"/>
        </w:rPr>
        <w:t>.”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BD78F8" w:rsidRDefault="00BD78F8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e</w:t>
      </w:r>
      <w:r>
        <w:rPr>
          <w:rFonts w:ascii="Arial" w:eastAsia="Times New Roman" w:hAnsi="Arial" w:cs="Arial"/>
          <w:sz w:val="24"/>
          <w:szCs w:val="24"/>
          <w:lang w:eastAsia="pl-PL"/>
        </w:rPr>
        <w:t>) ust. 20 otrzymuje brzmienie:</w:t>
      </w:r>
    </w:p>
    <w:p w:rsidR="00BD78F8" w:rsidRDefault="00BD78F8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„20. 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 xml:space="preserve">Dyrektor oddziału wojewódzkiego Funduszu przesyła wnioskującemu umowę, której wzór określony jest odpowiednio w </w:t>
      </w:r>
      <w:r w:rsidRPr="00BD78F8">
        <w:rPr>
          <w:rFonts w:ascii="Arial" w:eastAsia="Times New Roman" w:hAnsi="Arial" w:cs="Arial"/>
          <w:b/>
          <w:sz w:val="24"/>
          <w:szCs w:val="24"/>
          <w:lang w:eastAsia="pl-PL"/>
        </w:rPr>
        <w:t>załączniku nr: 2a, 2b lub 2c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 lub zaprasza wnioskującego do siedziby oddziału wojewódzkiego Funduszu w celu podpisania umowy.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A72E8" w:rsidRDefault="00BD78F8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BD78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D78F8">
        <w:rPr>
          <w:rFonts w:ascii="Arial" w:eastAsia="Times New Roman" w:hAnsi="Arial" w:cs="Arial"/>
          <w:sz w:val="24"/>
          <w:szCs w:val="24"/>
          <w:lang w:eastAsia="pl-PL"/>
        </w:rPr>
        <w:t>§ 5</w:t>
      </w:r>
      <w:r w:rsidR="000A72E8">
        <w:rPr>
          <w:rFonts w:ascii="Arial" w:eastAsia="Times New Roman" w:hAnsi="Arial" w:cs="Arial"/>
          <w:sz w:val="24"/>
          <w:szCs w:val="24"/>
          <w:lang w:eastAsia="pl-PL"/>
        </w:rPr>
        <w:t>: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BD78F8" w:rsidRPr="00BD78F8" w:rsidRDefault="00507D2F" w:rsidP="000A72E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0A72E8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78F8">
        <w:rPr>
          <w:rFonts w:ascii="Arial" w:eastAsia="Times New Roman" w:hAnsi="Arial" w:cs="Arial"/>
          <w:sz w:val="24"/>
          <w:szCs w:val="24"/>
          <w:lang w:eastAsia="pl-PL"/>
        </w:rPr>
        <w:t>ust. 1-3 otrzymują brzmienie:</w:t>
      </w:r>
    </w:p>
    <w:p w:rsidR="000A72E8" w:rsidRPr="000A72E8" w:rsidRDefault="00507D2F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0A72E8"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1. Umowa jest realizowana w poszczególnych zakresach świadczeń określonych odpowiednio w </w:t>
      </w:r>
      <w:r w:rsidR="000A72E8"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>załącznikach nr 3a</w:t>
      </w:r>
      <w:r w:rsidR="000A72E8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0A72E8"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3b</w:t>
      </w:r>
      <w:r w:rsidR="000A7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 3c</w:t>
      </w:r>
      <w:r w:rsidR="000A72E8"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zarządzenia</w:t>
      </w:r>
      <w:r w:rsidR="000A72E8"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2. Umowę zawiera się odpowiednio w zakresie: 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1) koordynowanej opieki nad kobietą w ciąży na II lub III poziomie opieki perinatalnej (KOC II/III), lub </w:t>
      </w:r>
    </w:p>
    <w:p w:rsid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>2) dziecięcej opieki koordynowanej (DOK)</w:t>
      </w:r>
      <w:r>
        <w:rPr>
          <w:rFonts w:ascii="Arial" w:eastAsia="Times New Roman" w:hAnsi="Arial" w:cs="Arial"/>
          <w:sz w:val="24"/>
          <w:szCs w:val="24"/>
          <w:lang w:eastAsia="pl-PL"/>
        </w:rPr>
        <w:t>, lub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3)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>koordynowan</w:t>
      </w:r>
      <w:r w:rsidR="00056AE8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opiek</w:t>
      </w:r>
      <w:r w:rsidR="00056AE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nad osobami z całościowymi zaburzeniami rozwoju (KO-CZR)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3. Wzór umowy określony w: 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>załączniku nr 2a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do zarządzenia, stosuje się do zakresu, o którym mowa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br/>
        <w:t>w ust. 2 pkt 1;</w:t>
      </w:r>
    </w:p>
    <w:p w:rsid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>załączniku nr 2b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do zarządzenia, stosuje się do zakresu, o którym mowa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br/>
        <w:t>w ust. 2 pkt 2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3)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załączniku nr 2c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do zarządzenia, stosuje się do zakresu, o którym mowa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ust. 2 </w:t>
      </w:r>
      <w:r>
        <w:rPr>
          <w:rFonts w:ascii="Arial" w:eastAsia="Times New Roman" w:hAnsi="Arial" w:cs="Arial"/>
          <w:sz w:val="24"/>
          <w:szCs w:val="24"/>
          <w:lang w:eastAsia="pl-PL"/>
        </w:rPr>
        <w:t>pkt 3.”;</w:t>
      </w:r>
    </w:p>
    <w:p w:rsidR="00A72E1D" w:rsidRDefault="000A72E8" w:rsidP="00A72E1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b</w:t>
      </w:r>
      <w:r>
        <w:rPr>
          <w:rFonts w:ascii="Arial" w:eastAsia="Times New Roman" w:hAnsi="Arial" w:cs="Arial"/>
          <w:sz w:val="24"/>
          <w:szCs w:val="24"/>
          <w:lang w:eastAsia="pl-PL"/>
        </w:rPr>
        <w:t>) ust. 5 i 6 otrzymują brzmienie:</w:t>
      </w:r>
    </w:p>
    <w:p w:rsidR="000A72E8" w:rsidRP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5. Produkty jednostkowe dedykowane do rozliczania świadczeń w poszczególnych zakresach określone są odpowiednio w </w:t>
      </w:r>
      <w:r w:rsidRPr="000A72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załącznikach: nr 1a, 1b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Pr="000A72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1c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1 d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do zarządzenia. </w:t>
      </w:r>
    </w:p>
    <w:p w:rsid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6. Szczegółowy opis przedmiotu umowy określony jest odpowiednio 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>w załącznikach nr 4a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4b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4 c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>do zarządzenia.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056AE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07D2F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§ 6 ust. 1 otrzymuje brzmienie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0A72E8" w:rsidRDefault="000A72E8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0A72E8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. Świadczenia w poszczególnych zakresach, określonych 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>w załącznikach nr 3a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Pr="000A7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3b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3 c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 xml:space="preserve">do zarządzenia, mogą być wykonywane przez świadczeniodawcę z udziałem podwykonawców udzielających świadczeń na zlecenie świadczeniodawcy, wskazanych w „Wykazie podwykonawców”, którego wzór określony jest w </w:t>
      </w:r>
      <w:r w:rsidRPr="000A72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załączniku nr 3 </w:t>
      </w:r>
      <w:r w:rsidRPr="000A72E8">
        <w:rPr>
          <w:rFonts w:ascii="Arial" w:eastAsia="Times New Roman" w:hAnsi="Arial" w:cs="Arial"/>
          <w:sz w:val="24"/>
          <w:szCs w:val="24"/>
          <w:lang w:eastAsia="pl-PL"/>
        </w:rPr>
        <w:t>do umowy.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031FF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AA3B26" w:rsidRDefault="00AA3B26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031FF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AA3B2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31FF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AA3B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§ 7</w:t>
      </w:r>
      <w:r w:rsidRPr="00AA3B26">
        <w:rPr>
          <w:rFonts w:ascii="Arial" w:eastAsia="Times New Roman" w:hAnsi="Arial" w:cs="Arial"/>
          <w:sz w:val="24"/>
          <w:szCs w:val="24"/>
          <w:lang w:eastAsia="pl-PL"/>
        </w:rPr>
        <w:t xml:space="preserve"> ust.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6 otrzymuje brzmienie:</w:t>
      </w:r>
    </w:p>
    <w:p w:rsidR="00AA3B26" w:rsidRDefault="00AA3B26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AA3B26">
        <w:rPr>
          <w:rFonts w:ascii="Arial" w:eastAsia="Times New Roman" w:hAnsi="Arial" w:cs="Arial"/>
          <w:sz w:val="24"/>
          <w:szCs w:val="24"/>
          <w:lang w:eastAsia="pl-PL"/>
        </w:rPr>
        <w:t xml:space="preserve">6. W przypadku niedopełnienia przez świadczeniodawcę obowiązku określonego w ust. 4, z przyczyn leżących po stronie świadczeniodawcy, Fundusz może nałożyć na świadczeniodawcę karę umowną, o której mowa </w:t>
      </w:r>
      <w:r w:rsidRPr="00AA3B26">
        <w:rPr>
          <w:rFonts w:ascii="Arial" w:eastAsia="Times New Roman" w:hAnsi="Arial" w:cs="Arial"/>
          <w:b/>
          <w:sz w:val="24"/>
          <w:szCs w:val="24"/>
          <w:lang w:eastAsia="pl-PL"/>
        </w:rPr>
        <w:t>w § 6 ust. 4 załącznika nr 2a</w:t>
      </w:r>
      <w:r w:rsidR="00056AE8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AA3B2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załącznika nr 2b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lub załącznika 2c </w:t>
      </w:r>
      <w:r w:rsidRPr="00AA3B26">
        <w:rPr>
          <w:rFonts w:ascii="Arial" w:eastAsia="Times New Roman" w:hAnsi="Arial" w:cs="Arial"/>
          <w:sz w:val="24"/>
          <w:szCs w:val="24"/>
          <w:lang w:eastAsia="pl-PL"/>
        </w:rPr>
        <w:t>do zarządzenia, stanowiących wzory umów, o k</w:t>
      </w:r>
      <w:r w:rsidR="000A53F5">
        <w:rPr>
          <w:rFonts w:ascii="Arial" w:eastAsia="Times New Roman" w:hAnsi="Arial" w:cs="Arial"/>
          <w:sz w:val="24"/>
          <w:szCs w:val="24"/>
          <w:lang w:eastAsia="pl-PL"/>
        </w:rPr>
        <w:t>tórych mowa w § 5 ust. 2 odpowiednio pkt 1,</w:t>
      </w:r>
      <w:r w:rsidRPr="00AA3B26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  <w:r w:rsidR="000A53F5">
        <w:rPr>
          <w:rFonts w:ascii="Arial" w:eastAsia="Times New Roman" w:hAnsi="Arial" w:cs="Arial"/>
          <w:sz w:val="24"/>
          <w:szCs w:val="24"/>
          <w:lang w:eastAsia="pl-PL"/>
        </w:rPr>
        <w:t xml:space="preserve"> lub 3</w:t>
      </w:r>
      <w:r w:rsidRPr="00AA3B2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A53F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031FF8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A53F5" w:rsidRDefault="000A53F5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2D98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031FF8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0A53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31FF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§ 9:</w:t>
      </w:r>
    </w:p>
    <w:p w:rsidR="000A53F5" w:rsidRDefault="000A53F5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>1) ust.1 otrzymuje brzmienie:</w:t>
      </w:r>
    </w:p>
    <w:p w:rsidR="000A53F5" w:rsidRDefault="000A53F5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 xml:space="preserve">1. Warunki rozliczania świadczeń określone są w Ogólnych warunkach umów oraz w umowie. Szczegółowe zasady rozliczania oraz sposób finansowania świadczeń w zakresie KOC II/III i DOK są określone odpowiednio w </w:t>
      </w:r>
      <w:r w:rsidRPr="000A53F5">
        <w:rPr>
          <w:rFonts w:ascii="Arial" w:eastAsia="Times New Roman" w:hAnsi="Arial" w:cs="Arial"/>
          <w:b/>
          <w:sz w:val="24"/>
          <w:szCs w:val="24"/>
          <w:lang w:eastAsia="pl-PL"/>
        </w:rPr>
        <w:t>załącznikach nr 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4a,</w:t>
      </w:r>
      <w:r w:rsidRPr="000A53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4b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4c 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>do zarządzenia.</w:t>
      </w:r>
      <w:r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0A53F5" w:rsidRDefault="000A53F5" w:rsidP="000A72E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  <w:t>2) ust. 3 otrzymuje brzmienie:</w:t>
      </w:r>
    </w:p>
    <w:p w:rsidR="0041601C" w:rsidRDefault="000A53F5" w:rsidP="000A53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 xml:space="preserve">3. Dopuszcza się łączne lub odrębne rozliczanie świadczeń zdrowotnych, o ile w katalogach produktów do rozliczania świadczeń w </w:t>
      </w:r>
      <w:r>
        <w:rPr>
          <w:rFonts w:ascii="Arial" w:eastAsia="Times New Roman" w:hAnsi="Arial" w:cs="Arial"/>
          <w:sz w:val="24"/>
          <w:szCs w:val="24"/>
          <w:lang w:eastAsia="pl-PL"/>
        </w:rPr>
        <w:t>zakresach KOC II/III,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 xml:space="preserve"> DOK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i KO-CZR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0A53F5">
        <w:rPr>
          <w:rFonts w:ascii="Arial" w:eastAsia="Times New Roman" w:hAnsi="Arial" w:cs="Arial"/>
          <w:b/>
          <w:sz w:val="24"/>
          <w:szCs w:val="24"/>
          <w:lang w:eastAsia="pl-PL"/>
        </w:rPr>
        <w:t>załączniki nr 1a, 1b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0A53F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1c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i 1d</w:t>
      </w:r>
      <w:r w:rsidRPr="000A53F5">
        <w:rPr>
          <w:rFonts w:ascii="Arial" w:eastAsia="Times New Roman" w:hAnsi="Arial" w:cs="Arial"/>
          <w:sz w:val="24"/>
          <w:szCs w:val="24"/>
          <w:lang w:eastAsia="pl-PL"/>
        </w:rPr>
        <w:t xml:space="preserve"> do zarządzenia, nie określono inaczej.</w:t>
      </w:r>
      <w:r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BF1AC5" w:rsidRDefault="0041601C" w:rsidP="004160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8)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dodaje się:</w:t>
      </w:r>
    </w:p>
    <w:p w:rsidR="0041601C" w:rsidRDefault="00056AE8" w:rsidP="004160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brzmie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niu określonym w załączniku nr 1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do niniejszego zarządzenia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1601C" w:rsidRDefault="00056AE8" w:rsidP="004160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załącznik nr 2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brzmie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niu określonym w załączniku nr 2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do niniejszego zarządzenia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1601C" w:rsidRDefault="00056AE8" w:rsidP="004160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c)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załącznik nr 3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brzmie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niu określonym w załączniku nr 3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do niniejszego zarządzenia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1601C" w:rsidRDefault="00056AE8" w:rsidP="004160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d)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1C37">
        <w:rPr>
          <w:rFonts w:ascii="Arial" w:eastAsia="Times New Roman" w:hAnsi="Arial" w:cs="Arial"/>
          <w:sz w:val="24"/>
          <w:szCs w:val="24"/>
          <w:lang w:eastAsia="pl-PL"/>
        </w:rPr>
        <w:t>załącznik nr 4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c do zarządzenia w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brzmie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niu określonym w załączniku nr 4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do niniejszego zarządzenia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1601C" w:rsidRDefault="00056AE8" w:rsidP="0041601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e)</w:t>
      </w:r>
      <w:r w:rsidR="0041601C" w:rsidRPr="001402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BF1AC5" w:rsidRPr="00BF1AC5">
        <w:rPr>
          <w:rFonts w:ascii="Arial" w:eastAsia="Times New Roman" w:hAnsi="Arial" w:cs="Arial"/>
          <w:sz w:val="24"/>
          <w:szCs w:val="24"/>
          <w:lang w:eastAsia="pl-PL"/>
        </w:rPr>
        <w:t>9c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 w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brzm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ieniu określonym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w załączniku nr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do niniejszego zarządzenia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41601C" w:rsidRDefault="00056AE8" w:rsidP="000A53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f)</w:t>
      </w:r>
      <w:r w:rsidR="0041601C" w:rsidRPr="0014022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1C37">
        <w:rPr>
          <w:rFonts w:ascii="Arial" w:eastAsia="Times New Roman" w:hAnsi="Arial" w:cs="Arial"/>
          <w:sz w:val="24"/>
          <w:szCs w:val="24"/>
          <w:lang w:eastAsia="pl-PL"/>
        </w:rPr>
        <w:t>załącznik nr 12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c do zarządzenia w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brzmien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t>iu określonym w załączniku nr 6</w:t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1AC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1601C">
        <w:rPr>
          <w:rFonts w:ascii="Arial" w:eastAsia="Times New Roman" w:hAnsi="Arial" w:cs="Arial"/>
          <w:sz w:val="24"/>
          <w:szCs w:val="24"/>
          <w:lang w:eastAsia="pl-PL"/>
        </w:rPr>
        <w:t>do niniejszego zarządzenia.</w:t>
      </w:r>
    </w:p>
    <w:p w:rsidR="00A72580" w:rsidRPr="00A72580" w:rsidRDefault="00A72580" w:rsidP="003829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E2F6E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Nr 56/2016/DSOZ Prezesa Narodowego Funduszu Zdrowia z dnia 28 czerwca 2016 r. w sprawie określenia warunków zawierania i realizacji umów w rodzaju opieka psychiatryczna i leczenie uzależnień, zmienionym zarządzeniem Nr 70/2016/DSOZ Prezesa Narodowego Funduszu Zdrowia z dnia 30 czerwca 2016 r.</w:t>
      </w:r>
      <w:r w:rsidR="009D045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 xml:space="preserve"> zarządzeniem Nr 79/2016/DSOZ Prezesa Narodowego Funduszu Zdrowia z dnia 28 lipca 2016 r.</w:t>
      </w:r>
      <w:r w:rsidR="009D0459">
        <w:rPr>
          <w:rFonts w:ascii="Arial" w:eastAsia="Times New Roman" w:hAnsi="Arial" w:cs="Arial"/>
          <w:sz w:val="24"/>
          <w:szCs w:val="24"/>
          <w:lang w:eastAsia="pl-PL"/>
        </w:rPr>
        <w:t xml:space="preserve"> oraz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 xml:space="preserve"> zarządzeniem Nr 125/2016/DSOZ Prezesa Narodowego Funduszu Zdrowia z dnia 22 grudnia 2016 r.</w:t>
      </w:r>
      <w:r w:rsidR="00CE2F6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>w sprawie określenia warunków zawierania i realizacji umów o udzielanie świadczeń opieki zdrowotnej przez podmioty realizujące świadczenia koordynowanej opieki nad kobietą i dzieckiem oraz zmiany niektórych zarządzeń Prezesa Narodowego Funduszu Zdrowia w związku z przepisami ustawy o wsparciu kobiet w ciąży i rodzin „Za życiem” w § 15 w ust. 1 pkt 16 otrzymuj</w:t>
      </w:r>
      <w:r w:rsidR="00B733E5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 xml:space="preserve"> brzmienie:</w:t>
      </w:r>
    </w:p>
    <w:p w:rsidR="00B733E5" w:rsidRPr="00890A13" w:rsidRDefault="00A72580" w:rsidP="00E6592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2580">
        <w:rPr>
          <w:rFonts w:ascii="Arial" w:eastAsia="Times New Roman" w:hAnsi="Arial" w:cs="Arial"/>
          <w:sz w:val="24"/>
          <w:szCs w:val="24"/>
          <w:lang w:eastAsia="pl-PL"/>
        </w:rPr>
        <w:t xml:space="preserve">„16) </w:t>
      </w:r>
      <w:r w:rsidR="009D0459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 xml:space="preserve"> sytuacji udzielania świadczeń na rzecz kobiet w ciąży powikłanej, o których mowa w art. 7 ust. 1 ustawy z dnia 4 listopada 2016 r. o wsparciu kobiet w ciąży i rodzin „Za życiem” (Dz. U. poz. 1860), w okresie roku po porodzie lub niepowodzenia położniczego (z uwzględnieniem wsparcia psychologicznego udzielanego na rzecz rodziny) takich jak: porada psychologiczna diagnostyczna, porada psychologiczna, porada lekarska diagnostyczna, porada lekarska terapeutyczna, wizyta/porada domowa/środowiskowa realizowana przez lekarza lub psychologa, w zakresach: świadczenia psychiatryczne ambulatoryjne dla dorosłych, świadczenia psychologiczne, wartość punktowa tych świadczeń </w:t>
      </w:r>
      <w:r w:rsidR="00671D7F">
        <w:rPr>
          <w:rFonts w:ascii="Arial" w:eastAsia="Times New Roman" w:hAnsi="Arial" w:cs="Arial"/>
          <w:sz w:val="24"/>
          <w:szCs w:val="24"/>
          <w:lang w:eastAsia="pl-PL"/>
        </w:rPr>
        <w:t>korygowana jest w rozliczeniu z </w:t>
      </w:r>
      <w:r w:rsidRPr="00A72580">
        <w:rPr>
          <w:rFonts w:ascii="Arial" w:eastAsia="Times New Roman" w:hAnsi="Arial" w:cs="Arial"/>
          <w:sz w:val="24"/>
          <w:szCs w:val="24"/>
          <w:lang w:eastAsia="pl-PL"/>
        </w:rPr>
        <w:t>zastosowaniem współczynnika o wartości 1,5;</w:t>
      </w:r>
      <w:r w:rsidR="00FB5AB4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38294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63BAB" w:rsidRDefault="00C63BAB" w:rsidP="00002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65929" w:rsidRPr="00E65929" w:rsidRDefault="00E65929" w:rsidP="00002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659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E659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E659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B90103">
        <w:rPr>
          <w:rFonts w:ascii="Arial" w:eastAsia="Times New Roman" w:hAnsi="Arial" w:cs="Arial"/>
          <w:bCs/>
          <w:sz w:val="24"/>
          <w:szCs w:val="24"/>
          <w:lang w:eastAsia="pl-PL"/>
        </w:rPr>
        <w:t>Przepisy z</w:t>
      </w:r>
      <w:r w:rsidRPr="00E65929">
        <w:rPr>
          <w:rFonts w:ascii="Arial" w:eastAsia="Times New Roman" w:hAnsi="Arial" w:cs="Arial"/>
          <w:bCs/>
          <w:sz w:val="24"/>
          <w:szCs w:val="24"/>
          <w:lang w:eastAsia="pl-PL"/>
        </w:rPr>
        <w:t>arządzeni</w:t>
      </w:r>
      <w:r w:rsidR="00B90103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Pr="00E659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stosuje się d</w:t>
      </w:r>
      <w:r w:rsidR="00890A13">
        <w:rPr>
          <w:rFonts w:ascii="Arial" w:eastAsia="Times New Roman" w:hAnsi="Arial" w:cs="Arial"/>
          <w:bCs/>
          <w:sz w:val="24"/>
          <w:szCs w:val="24"/>
          <w:lang w:eastAsia="pl-PL"/>
        </w:rPr>
        <w:t>o świadc</w:t>
      </w:r>
      <w:r w:rsidR="00531E76">
        <w:rPr>
          <w:rFonts w:ascii="Arial" w:eastAsia="Times New Roman" w:hAnsi="Arial" w:cs="Arial"/>
          <w:bCs/>
          <w:sz w:val="24"/>
          <w:szCs w:val="24"/>
          <w:lang w:eastAsia="pl-PL"/>
        </w:rPr>
        <w:t>zeń udzielanych od dnia 1</w:t>
      </w:r>
      <w:r w:rsidR="00371C37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531E76">
        <w:rPr>
          <w:rFonts w:ascii="Arial" w:eastAsia="Times New Roman" w:hAnsi="Arial" w:cs="Arial"/>
          <w:bCs/>
          <w:sz w:val="24"/>
          <w:szCs w:val="24"/>
          <w:lang w:eastAsia="pl-PL"/>
        </w:rPr>
        <w:t>lipca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E65929">
        <w:rPr>
          <w:rFonts w:ascii="Arial" w:eastAsia="Times New Roman" w:hAnsi="Arial" w:cs="Arial"/>
          <w:bCs/>
          <w:sz w:val="24"/>
          <w:szCs w:val="24"/>
          <w:lang w:eastAsia="pl-PL"/>
        </w:rPr>
        <w:t>2017 r.</w:t>
      </w:r>
    </w:p>
    <w:p w:rsidR="00C63BAB" w:rsidRDefault="00C63BAB" w:rsidP="00002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65929" w:rsidRPr="00E65929" w:rsidRDefault="00E65929" w:rsidP="00002D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  <w:r w:rsidRPr="00E659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E659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E65929">
        <w:rPr>
          <w:rFonts w:ascii="Arial" w:eastAsia="Times New Roman" w:hAnsi="Arial" w:cs="Arial"/>
          <w:sz w:val="24"/>
          <w:szCs w:val="24"/>
          <w:lang w:eastAsia="pl-PL"/>
        </w:rPr>
        <w:t xml:space="preserve">Zarządzenie wchodzi w życie </w:t>
      </w:r>
      <w:r w:rsidR="007C4D60">
        <w:rPr>
          <w:rFonts w:ascii="Arial" w:eastAsia="Times New Roman" w:hAnsi="Arial" w:cs="Arial"/>
          <w:sz w:val="24"/>
          <w:szCs w:val="24"/>
          <w:lang w:eastAsia="pl-PL"/>
        </w:rPr>
        <w:t xml:space="preserve">po upływie 30 dni od dnia </w:t>
      </w:r>
      <w:r w:rsidRPr="00E65929">
        <w:rPr>
          <w:rFonts w:ascii="Arial" w:eastAsia="Times New Roman" w:hAnsi="Arial" w:cs="Arial"/>
          <w:sz w:val="24"/>
          <w:szCs w:val="24"/>
          <w:lang w:eastAsia="pl-PL"/>
        </w:rPr>
        <w:t>podpisania.</w:t>
      </w:r>
    </w:p>
    <w:p w:rsidR="00E65929" w:rsidRPr="00E65929" w:rsidRDefault="00E65929" w:rsidP="00E6592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E7D7D" w:rsidRDefault="00DE7D7D" w:rsidP="00D23430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03CB4" w:rsidRPr="00F03CB4" w:rsidRDefault="00F03CB4" w:rsidP="00F03CB4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3C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p.o. PREZESA</w:t>
      </w:r>
    </w:p>
    <w:p w:rsidR="00F03CB4" w:rsidRPr="00F03CB4" w:rsidRDefault="00F03CB4" w:rsidP="00F03CB4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3C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 ZDROWIA</w:t>
      </w:r>
    </w:p>
    <w:p w:rsidR="00F03CB4" w:rsidRPr="00F03CB4" w:rsidRDefault="00F03CB4" w:rsidP="00F03CB4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3C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Zastępca Prezesa ds. Medycznych</w:t>
      </w:r>
    </w:p>
    <w:p w:rsidR="0017285D" w:rsidRPr="00F03CB4" w:rsidRDefault="00F03CB4" w:rsidP="00F03CB4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GoBack"/>
      <w:r w:rsidRPr="00F03CB4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  <w:bookmarkEnd w:id="0"/>
      <w:r w:rsidR="00E65929" w:rsidRPr="00F03CB4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</w:p>
    <w:sectPr w:rsidR="0017285D" w:rsidRPr="00F03CB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EB0" w:rsidRDefault="00C92EB0" w:rsidP="00DF5025">
      <w:pPr>
        <w:spacing w:after="0" w:line="240" w:lineRule="auto"/>
      </w:pPr>
      <w:r>
        <w:separator/>
      </w:r>
    </w:p>
  </w:endnote>
  <w:endnote w:type="continuationSeparator" w:id="0">
    <w:p w:rsidR="00C92EB0" w:rsidRDefault="00C92EB0" w:rsidP="00DF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099491"/>
      <w:docPartObj>
        <w:docPartGallery w:val="Page Numbers (Bottom of Page)"/>
        <w:docPartUnique/>
      </w:docPartObj>
    </w:sdtPr>
    <w:sdtEndPr/>
    <w:sdtContent>
      <w:p w:rsidR="00723218" w:rsidRDefault="00723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CB4">
          <w:rPr>
            <w:noProof/>
          </w:rPr>
          <w:t>7</w:t>
        </w:r>
        <w:r>
          <w:fldChar w:fldCharType="end"/>
        </w:r>
      </w:p>
    </w:sdtContent>
  </w:sdt>
  <w:p w:rsidR="00723218" w:rsidRDefault="007232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EB0" w:rsidRDefault="00C92EB0" w:rsidP="00DF5025">
      <w:pPr>
        <w:spacing w:after="0" w:line="240" w:lineRule="auto"/>
      </w:pPr>
      <w:r>
        <w:separator/>
      </w:r>
    </w:p>
  </w:footnote>
  <w:footnote w:type="continuationSeparator" w:id="0">
    <w:p w:rsidR="00C92EB0" w:rsidRDefault="00C92EB0" w:rsidP="00DF5025">
      <w:pPr>
        <w:spacing w:after="0" w:line="240" w:lineRule="auto"/>
      </w:pPr>
      <w:r>
        <w:continuationSeparator/>
      </w:r>
    </w:p>
  </w:footnote>
  <w:footnote w:id="1">
    <w:p w:rsidR="00DF5025" w:rsidRPr="00723218" w:rsidRDefault="00DF5025" w:rsidP="00CF4002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64730A">
        <w:rPr>
          <w:rStyle w:val="Odwoanieprzypisudolnego"/>
          <w:rFonts w:ascii="Arial" w:hAnsi="Arial" w:cs="Arial"/>
          <w:sz w:val="16"/>
          <w:szCs w:val="16"/>
        </w:rPr>
        <w:t>1)</w:t>
      </w:r>
      <w:r w:rsidRPr="0064730A">
        <w:rPr>
          <w:rFonts w:ascii="Arial" w:hAnsi="Arial" w:cs="Arial"/>
          <w:sz w:val="16"/>
          <w:szCs w:val="16"/>
        </w:rPr>
        <w:t xml:space="preserve"> </w:t>
      </w:r>
      <w:r w:rsidRPr="0064730A">
        <w:rPr>
          <w:rFonts w:ascii="Arial" w:eastAsia="Times New Roman" w:hAnsi="Arial" w:cs="Arial"/>
          <w:sz w:val="16"/>
          <w:szCs w:val="16"/>
          <w:lang w:val="x-none" w:eastAsia="pl-PL"/>
        </w:rPr>
        <w:t xml:space="preserve">Zmiany tekstu jednolitego wymienionej ustawy zostały ogłoszone w Dz. U. z  </w:t>
      </w:r>
      <w:r w:rsidRPr="0064730A">
        <w:rPr>
          <w:rFonts w:ascii="Arial" w:eastAsia="Times New Roman" w:hAnsi="Arial" w:cs="Arial"/>
          <w:sz w:val="16"/>
          <w:szCs w:val="16"/>
          <w:lang w:val="x-none" w:eastAsia="x-none"/>
        </w:rPr>
        <w:t>2016 r. poz. 1807,1860,1948, 2138, 2173 i 2250 oraz z 2017 r. poz.</w:t>
      </w:r>
      <w:r w:rsidRPr="0064730A">
        <w:rPr>
          <w:rFonts w:ascii="Arial" w:eastAsia="Times New Roman" w:hAnsi="Arial" w:cs="Arial"/>
          <w:sz w:val="16"/>
          <w:szCs w:val="16"/>
          <w:lang w:eastAsia="x-none"/>
        </w:rPr>
        <w:t xml:space="preserve"> </w:t>
      </w:r>
      <w:r w:rsidRPr="0064730A">
        <w:rPr>
          <w:rFonts w:ascii="Arial" w:eastAsia="Times New Roman" w:hAnsi="Arial" w:cs="Arial"/>
          <w:sz w:val="16"/>
          <w:szCs w:val="16"/>
          <w:lang w:val="x-none" w:eastAsia="x-none"/>
        </w:rPr>
        <w:t>60</w:t>
      </w:r>
      <w:r w:rsidR="00417F04" w:rsidRPr="0064730A">
        <w:rPr>
          <w:rFonts w:ascii="Arial" w:eastAsia="Times New Roman" w:hAnsi="Arial" w:cs="Arial"/>
          <w:sz w:val="16"/>
          <w:szCs w:val="16"/>
          <w:lang w:eastAsia="x-none"/>
        </w:rPr>
        <w:t xml:space="preserve">, </w:t>
      </w:r>
      <w:r w:rsidR="00417F04" w:rsidRPr="00723218">
        <w:rPr>
          <w:rFonts w:ascii="Arial" w:eastAsia="Times New Roman" w:hAnsi="Arial" w:cs="Arial"/>
          <w:sz w:val="16"/>
          <w:szCs w:val="16"/>
          <w:lang w:eastAsia="x-none"/>
        </w:rPr>
        <w:t>759, 777 i 844</w:t>
      </w:r>
      <w:r w:rsidRPr="00723218">
        <w:rPr>
          <w:rFonts w:ascii="Arial" w:eastAsia="Times New Roman" w:hAnsi="Arial" w:cs="Arial"/>
          <w:sz w:val="16"/>
          <w:szCs w:val="16"/>
          <w:lang w:val="x-none" w:eastAsia="x-none"/>
        </w:rPr>
        <w:t>.</w:t>
      </w:r>
    </w:p>
    <w:p w:rsidR="00DF5025" w:rsidRPr="00DF5025" w:rsidRDefault="00DF5025" w:rsidP="00CF4002">
      <w:pPr>
        <w:pStyle w:val="Tekstprzypisudolnego"/>
        <w:jc w:val="both"/>
        <w:rPr>
          <w:lang w:val="x-none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E7AE9"/>
    <w:multiLevelType w:val="hybridMultilevel"/>
    <w:tmpl w:val="D124CD3A"/>
    <w:lvl w:ilvl="0" w:tplc="D97E4F9C">
      <w:start w:val="1"/>
      <w:numFmt w:val="decimal"/>
      <w:lvlText w:val="%1)"/>
      <w:lvlJc w:val="left"/>
      <w:pPr>
        <w:tabs>
          <w:tab w:val="num" w:pos="610"/>
        </w:tabs>
        <w:ind w:left="61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C2"/>
    <w:rsid w:val="00002D98"/>
    <w:rsid w:val="00023DB5"/>
    <w:rsid w:val="00031FF8"/>
    <w:rsid w:val="00046285"/>
    <w:rsid w:val="00056718"/>
    <w:rsid w:val="00056AE8"/>
    <w:rsid w:val="00090AB7"/>
    <w:rsid w:val="000A53F5"/>
    <w:rsid w:val="000A72E8"/>
    <w:rsid w:val="001350B7"/>
    <w:rsid w:val="00140225"/>
    <w:rsid w:val="001A4DF3"/>
    <w:rsid w:val="001B0CA8"/>
    <w:rsid w:val="001E28E8"/>
    <w:rsid w:val="001E5459"/>
    <w:rsid w:val="001F6EBE"/>
    <w:rsid w:val="00263632"/>
    <w:rsid w:val="003264F1"/>
    <w:rsid w:val="00371C37"/>
    <w:rsid w:val="00382940"/>
    <w:rsid w:val="003E22C3"/>
    <w:rsid w:val="004107A7"/>
    <w:rsid w:val="0041601C"/>
    <w:rsid w:val="00417F04"/>
    <w:rsid w:val="00427743"/>
    <w:rsid w:val="00505A89"/>
    <w:rsid w:val="00507D2F"/>
    <w:rsid w:val="00531E76"/>
    <w:rsid w:val="00560187"/>
    <w:rsid w:val="005C65B7"/>
    <w:rsid w:val="00600A20"/>
    <w:rsid w:val="006101BD"/>
    <w:rsid w:val="0064730A"/>
    <w:rsid w:val="0066481E"/>
    <w:rsid w:val="00671D7F"/>
    <w:rsid w:val="006F1BC1"/>
    <w:rsid w:val="00723218"/>
    <w:rsid w:val="00776542"/>
    <w:rsid w:val="007C4D60"/>
    <w:rsid w:val="007E3D8A"/>
    <w:rsid w:val="0081579D"/>
    <w:rsid w:val="00832D17"/>
    <w:rsid w:val="0084666E"/>
    <w:rsid w:val="00870763"/>
    <w:rsid w:val="00890A13"/>
    <w:rsid w:val="008D6476"/>
    <w:rsid w:val="009546C1"/>
    <w:rsid w:val="009D0459"/>
    <w:rsid w:val="009E0BBA"/>
    <w:rsid w:val="00A72580"/>
    <w:rsid w:val="00A72E1D"/>
    <w:rsid w:val="00AA3B26"/>
    <w:rsid w:val="00B102CA"/>
    <w:rsid w:val="00B56D49"/>
    <w:rsid w:val="00B733E5"/>
    <w:rsid w:val="00B90103"/>
    <w:rsid w:val="00BD78F8"/>
    <w:rsid w:val="00BF1AC5"/>
    <w:rsid w:val="00C275C8"/>
    <w:rsid w:val="00C63BAB"/>
    <w:rsid w:val="00C92EB0"/>
    <w:rsid w:val="00CE2F6E"/>
    <w:rsid w:val="00CF4002"/>
    <w:rsid w:val="00D23430"/>
    <w:rsid w:val="00DE7D7D"/>
    <w:rsid w:val="00DF5025"/>
    <w:rsid w:val="00E209C2"/>
    <w:rsid w:val="00E65929"/>
    <w:rsid w:val="00EE65E6"/>
    <w:rsid w:val="00F03CB4"/>
    <w:rsid w:val="00F07742"/>
    <w:rsid w:val="00F431DD"/>
    <w:rsid w:val="00F61B10"/>
    <w:rsid w:val="00FB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67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67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0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0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50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74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18"/>
  </w:style>
  <w:style w:type="paragraph" w:styleId="Stopka">
    <w:name w:val="footer"/>
    <w:basedOn w:val="Normalny"/>
    <w:link w:val="Stopka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67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67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0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0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50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74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18"/>
  </w:style>
  <w:style w:type="paragraph" w:styleId="Stopka">
    <w:name w:val="footer"/>
    <w:basedOn w:val="Normalny"/>
    <w:link w:val="Stopka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C5E35-F01D-4D61-91DB-CF00B96E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1666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2017-04-12T08:35:00Z</cp:lastPrinted>
  <dcterms:created xsi:type="dcterms:W3CDTF">2017-05-16T13:28:00Z</dcterms:created>
  <dcterms:modified xsi:type="dcterms:W3CDTF">2017-05-16T13:28:00Z</dcterms:modified>
</cp:coreProperties>
</file>