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1DD660B" Type="http://schemas.openxmlformats.org/officeDocument/2006/relationships/officeDocument" Target="/word/document.xml" /><Relationship Id="coreR11DD660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181/2023/DSOZ</w:t>
        <w:br w:type="textWrapping"/>
        <w:t>Prezesa Narodowego Funduszu Zdrowia</w:t>
        <w:br w:type="textWrapping"/>
        <w:t>z dnia 14 grudnia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7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  świadczeń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Wymagania realizacji zakresu świadczeń 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produktów sprawozdawczych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produktów sprawozdawczych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sprawozdawana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 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Waga punktowa produktów rozliczeniowych 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Wykaz rozpoznań, m.in. dla których poziom finansowania zależny jest od czasu leczenia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Liczba osobodni, rozliczanych z współczynnikiem korygującym o wartości 1 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3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4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6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8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04.4700.021.02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5.00.04.0000016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dorosłych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 (bez F23),  F40-F48, F50-F99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</w:t>
            </w:r>
          </w:p>
          <w:p>
            <w:pPr>
              <w:jc w:val="left"/>
            </w:pPr>
            <w:r>
              <w:rPr>
                <w:sz w:val="20"/>
              </w:rPr>
              <w:t>2) Liczba osobodni rozliczanych ze współczynnikiem korygującym o wartości 1,  zostaje przedłużona o 10 dni. </w:t>
            </w:r>
          </w:p>
          <w:p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 SARS-CoV-2.  </w:t>
            </w:r>
          </w:p>
          <w:p>
            <w:pPr>
              <w:jc w:val="left"/>
            </w:pPr>
            <w:r>
              <w:rPr>
                <w:sz w:val="20"/>
              </w:rPr>
              <w:t>4) Konieczność wskazania rozpoznania zasadniczego będącego powodem leczenia.  </w:t>
            </w:r>
          </w:p>
          <w:p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04.4701.001.02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2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5.00.04.0000018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dzieci i młodzieży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F60-F69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42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</w:t>
            </w:r>
          </w:p>
          <w:p>
            <w:pPr>
              <w:jc w:val="left"/>
            </w:pPr>
            <w:r>
              <w:rPr>
                <w:sz w:val="20"/>
              </w:rPr>
              <w:t>2) Liczba osobodni rozliczanych ze współczynnikiem korygującym o wartości 1,  zostaje przedłużona o 10 dni. </w:t>
            </w:r>
          </w:p>
          <w:p>
            <w:pPr>
              <w:jc w:val="left"/>
            </w:pPr>
            <w:r>
              <w:rPr>
                <w:sz w:val="20"/>
              </w:rPr>
              <w:t>3) Wartość produktu uwzględnia koszt  testów diagnostycznych, izolacji, leczenia pacjentów z potwierdzonym zakażeniem wirusem SARS-CoV-2.  </w:t>
            </w:r>
          </w:p>
          <w:p>
            <w:pPr>
              <w:jc w:val="left"/>
            </w:pPr>
            <w:r>
              <w:rPr>
                <w:sz w:val="20"/>
              </w:rPr>
              <w:t>4) Konieczność wskazania rozpoznania zasadniczego będącego powodem leczenia.  </w:t>
            </w:r>
          </w:p>
          <w:p>
            <w:pPr>
              <w:jc w:val="left"/>
            </w:pPr>
            <w:r>
              <w:rPr>
                <w:sz w:val="20"/>
              </w:rPr>
              <w:t>5)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04.4710.001.02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chorych somatycznie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3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5.00.04.0000019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chorych somatycznie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F13.3, F13.4, F1x.5-F1x.9, F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28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F50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chorych na gruźlicę lub innych towarzyszących chorób zakaźnych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 + A15-A19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04.4716.021.02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7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04.4712.021.02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psychogeriatryczne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psychogeriatrycznym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04.4702.021.02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rehabilitacji psychiatrycznej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rehabilitacji psychiatrycznej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       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04.4704.021.02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7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5.00.04.0000025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F60–F69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04.4705.021.02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leczenia zaburzeń nerwicowych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22,38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168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psychicznym, nerwicowymi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22,38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29,04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04.4730.021.02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podstawowego zabezpieczenia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9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04.4732.021.02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wzmocnionego zabezpieczenia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10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 o wzmocnionym zabezpieczeniu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8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04.4733.021.02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psychiatrii sądowej w warunkach wzmocnionego zabezpieczenia dla nieletnich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psychiatrii sądowej o wzmocnionym zabezpieczeniu dla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23,76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04.5172.003.02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opiekuńczo - leczniczym psychiatrycznym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04.5173.003.02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opiekuńczo - leczniczym psychiatrycznym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04.5162.003.02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pielęgnacyjno – opiekuńcze psychiatryczne dla dorosłych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pielęgnacyjno - opiekuńczym psychiatrycznym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04.5163.003.02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pielęgnacyjno – opiekuńcze psychiatryczne dla dzieci i młodzieży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zakładzie / oddziale pielęgnacyjno - opiekuńczym psychiatrycznym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13,59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04.2720.001.02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dla osób z zaburzeniami psychicznymi  w hostelu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F06,F20-F29, F30-F39,  F43, F70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 dla młodzieży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F06,F20-F29, F30-F39, F43, F70, F90-F94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300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04.2732.020.02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opiece domowej/ rodzinnej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F00-F09,F20-F29, F30-F39, F70-F79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04.4700.002.02</w:t>
            </w:r>
          </w:p>
        </w:tc>
        <w:tc>
          <w:tcPr>
            <w:tcW w:w="18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 **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5.15.12.0000274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F20-F39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04.4742.021.02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alkoholowych zespołów abstynencyjnych (detoksykacja)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5.00.04.0000039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 alkoholowych zespołów abstynencyjnych (detoksykacji)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04.4748.021.02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zespołów abstynencyjnych po substancjach psychoaktywnych (detoksykacja)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lp.2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5.00.04.0000040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  zespołów abstynencyjnych po substancjach psychoaktywnych (detoksykacji)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F11.0-F19.0 (bez F17.0), F11.3-F19.3 (bez F17.3, F13.3 oraz F13.4), F11.4-F19.4 (bez F17.4, F13.3 oraz F13.4)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F13.3, F13.4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04.4740.002.02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F10.2-F19.2 (bez F17.2), F10.8-F19.8 (bez F17.8), F10.9-F19.9 (bez F17.9), F63.0, F63.8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04.4744.001.02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terapii uzależnień od alkoholu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56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04.4752.021.02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terapii dla uzależnionych od alkoholu ze współistniejącymi innymi zaburzeniami psychicznymi (podwójna diagnoza)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leczenia uzależnień od alkoholu ze współistniejącymi innymi zaburzeniami psychicznymi (podwójna diagnoza)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F10, F19 ze współistniejącymi rozpoznaniami: F06, F07, F10.5, F19.5, F10.7, F19.7, F40.x, F41.2, F42, F43, F45, F50-F59, F60.2, F60.3, F60.4, F70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04.4746.021.02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krótkoterminowe świadczenia terapii uzależnień od substancji psychoaktywnych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terapii uzależnień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04.4754.021.02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lp.7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terapii dla uzależnionych od substancji psychoaktywnych ze współistniejącymi zaburzeniami psychotycznymi (podwójna diagnoza)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F10-F19 (bez F170, ze współistniejącym rozpoznaniem: F06, F07, F1x.5, F1x.7, F20-F29, F30-F39, F40.x, F41.2, F42, F43, F45, F50-F59, F60.0, F60.1, F60.2, F60.3, F60.4, F70, F70.1, F71, F84.5, F90-98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70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04.4750.021.02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rehabilitacyjne dla uzależnionych od substancji psychoaktywnych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lp.8 rozporządzenia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5.00.04.4750001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rehabilitacji dla osób z uzależnieniem od substancji psychoaktywnych </w:t>
            </w:r>
          </w:p>
        </w:tc>
        <w:tc>
          <w:tcPr>
            <w:tcW w:w="16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365 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04.4756.021.02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rehabilitacji dla uzależnionych od substancji psychoaktywnych ze współistniejącymi innymi zaburzeniami psychicznymi, głównie psychotycznymi (podwójna diagnoza)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lp.9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F10-F19 (bez F17), ze współistniejącym rozpoznaniem: F06, F07, F1x.5, F1x.7, F20-F29, F30-F39, F40.x, F41.2, F42, F43, F45, F50- F59, F60.0, F60.1, F60.2, F60.3 (borderline), F60.4, F70, F70.1, F71, F84.5, F90-F98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365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 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04.4736.021.02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odwykowe w warunkach  wzmocnionego zabezpieczenia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lp.10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odwykowym o  wzmocnionym zabezpieczeniu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04.4737.021.02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odwykowe w warunkach wzmocnionego zabezpieczenia dla nieletnich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odwykowym o  wzmocnionym zabezpieczeniu dla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04.2724.021.02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dla uzależnionych od alkoholu udzielane w hostelu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uzależnionych od alkoholu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F10.2, F19.2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04.2726.021.02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dla uzależnionych od substancji psychoaktywnych udzielane w hostelu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lp.13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uzależnionych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365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świadczeniobiorcy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04.4751.021.02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oddziale/ośrodku rehabilitacji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F11.2-19.2 (bez F17.2)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365 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mi młodzieży uzależnionych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5.62.01.0000028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dodatkowy koszt związany z leczeniem dzieci i młodzieży z potwierdzonym zakażaniem wirusem SARS-CoV-2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nd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Produkt do jednorazowego sumowania  z wartością hospitalizacji w oddziale. 2) Liczba osobodni rozliczanych ze współczynnikiem korygującym o wartości 1,  zostaje przedłużona o 10 dni. 3) Wartość produktu uwzględnia koszt  testów diagnostycznych, izolacji, leczenia pacjentów z potwierdzonym zakażeniem wirusem SARS-CoV-2.  4) Konieczność wskazania rozpoznania zasadniczego będącego powodem leczenia.  5) Konieczność sprawozdania rozpoznania współistniejącego U07.1.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04.4900.008.03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dobowy ryczałt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ryczałt dobowy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35,88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 wykonane w ramach izby przyjęć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obrazowe wykonane w ramach izby przyjęć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elektrofizjologiczne wykonane w ramach izby przyjęć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 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04.2700.020.02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dla dorosłych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psychiatrycznym ogólnym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  (z wyłączeniem F10-F19 i F71-F79)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04.2702.020.02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rehabilitacyjne dla dorosłych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psychiatrycznym rehabilitacyjnym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80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04.2703.001.02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rehabilitacyjne dla dzieci i młodzieży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z wyłączeniem otępienia w chorobie Alzheimera, F20-F29, F30-F39, F40-F48, F50, F70-F79, F80-F89, F90-F98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217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04.2708.001.02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rehabilitacyjne dla osób z całościowymi zaburzeniami rozwojowymi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5.00.04.0000059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217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całościowymi zaburzeniami rozwoju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04.2704.020.02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psychiatryczne geriatryczne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psychicznymi, geriatrycznymi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04.2706.020.02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leczenia zaburzeń nerwicowych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zaburzeń nerwicowych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60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5.00.04.0000020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04.2712.020.02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terapii uzależnienia od alkoholu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5 lp.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terapii uzależnienia od alkoholu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F10.1, F10.2, F19.1, F19.2, F63.0, F63.8 (używający substancji psychoaktywnych)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Z81.1, F41, F43, F45, F48, F60 (współuzależnieni)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04.2714.020.02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terapii uzależnienia od substancji psychoaktywnych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terapii uzależnienia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F11.1-F19.1, F11.2-F19.2 (bez F17), F63.0, F63.8 ze współistniejącym rozpoznaniem: F06, F07, F20-F29, F30-F39, F50-F59, F70.1, F90-F98 (używający substancji psychoaktywnych)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130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5.00.04.0000047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Z81.3, F41, F43, F45, F48, F60 (współuzależnieni)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terapii uzależnienia od substancji psychoaktywnych dla dzieci i młodzieży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130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dotyczy świadczeniobiorców uzależnionych od substancji psychoaktywnych lub dodatkowo z rozpoznaniem innych zaburzeń psychicznych (podwójna diagnoza)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04.2740.021.02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dzienne leczenia uzależnień</w:t>
            </w: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5 lp.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5.00.04.0000069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F10.1-F19.1 (bez F17.1), F10.2-F19.2 (bez F17.2), F10.8-F19.8 (bez F17.8), F10.9-F19.9 (bez F17.9), F63.0, F63.8 (używający substancji psychoaktywnych)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40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Z81.1, Z81.3, F41, F43, F45, F48, F60 (współuzależnieni)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04.1700.001.02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ambulatoryjne dla dorosłych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04.1701.001.02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psychiatryczne ambulatoryjne dla dzieci i młodzieży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sumie do 4 porad. 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pierwsze 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drugie 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pierwsze 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drugie 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zajęciową), i uzupełnienie dokumentacji medycznej (25 minut)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zaburzeń mowy i porozumiewania się w ramach programu terapeutyczno-rehabilitacyjnego dla osób z autyzmem dziecięcym (60 minut), i uzupełnienie dokumentacją medyczną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uczestnik;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pierwszy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pierwszy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04.1706.007.02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nerwic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04.1780.007.02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5.00.04.0000099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5.00.04.0000109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(art. 93 § 1 pkt 2 i 3 Kodeksu karnego)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(art. 16 ust. 1 ustawy o osobach stwarzających zagrożenie)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04.1780.008.02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wydawanie dawek leków stosowanych w celu obniżenia poziomu testosteronu oraz pomocniczo w terapii zaburzeń preferencji seksualnych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0,25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podaniem leku w lokalizacji (uczestnik programu), za każdy dzień udziału w 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każde badanie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04.1790.007.02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psychologiczne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1,58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 w przypadku osób stanowiących wsparcie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04.1708.007.02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dla osób z autyzmem dziecięcym lub innymi całościowymi zaburzeniami rozwoju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7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3 porad dla jednego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18,37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(30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9,19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 sumie do 4 porad. 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pierwsze 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5.00.04.1701129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diagnostyczna, dwóch prowadzących (120 minut - drugie 60 minut), i uzupełnienie dokumentacji medycznej, w tym wydanie zaświadczeń i opinii (60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37,13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pierwsze 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kompleksowo-konsultacyjna dla osób z autyzmem dziecięcym - kontrolna, dwóch prowadzących (120 minut - drugie 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co najmniej dwie osoby personelu.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 specjalny),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pedagog),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fizjoterapeuta), i uzupełnienie dokumentacji medycznej (25 minut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osoba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5.00.04.1701139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zaburzeń mowy i porozumiewania się w ramach programu terapeutyczno-rehabilitacyjnego dla osób z autyzmem dziecięcym (60 minut), i uzupełnienie dokumentacją medyczną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psychoedukacja rodziców w ramach programu terapeutyczno-rehabilitacyjnego dla osób z autyzmem dziecięcym (60 minut),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10,78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Z76.8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pierwszy uczestnik;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pierwszy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pierwszy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20,51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pierwsze 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5.00.04.1701147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grupowe zajęcia terapeutyczne w ramach programu terapeutyczno-rehabilitacyjnego dla osób z autyzmem dziecięcym, dwóch prowadzących (120 minut - drugie 60 minut) - kolejny uczestnik, i uzupełnienie dokumentacji medycznej (25 minut)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F84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obydwie osoby personelu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autyzmem dziecięcym lub innymi całościowymi zaburzeniami rozwoju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04.2730.001.02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8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11,25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5.00.04.0000002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5.00.04.0000071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kolejna w tym samym miejscu, zrealizowana przez pielęgniarkę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5.00.04.0000017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3,75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04.1740.007.02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uzależnień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04.1742.007.02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antynikotynowe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04.1744.007.02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04.1741.007.02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4,4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04.1746.007.02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terapii uzależnienia od substancji psychoaktywnych innych niż alkohol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5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5.00.04.0000076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9,45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5.00.04.0000144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F00-F99, Z03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5.00.04.0000077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5.00.04.0000078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5.00.04.0000079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12,6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5.00.04.0000005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5.00.04.0000080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psychoedukacyjna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1,05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5.00.04.0000070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04.1740.008.02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leczenia substytucyjnego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6 rozporządzenia i § 6 rozporządzenia ws. leczenia substytucyjnego</w:t>
            </w: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5.00.04.1740801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program leczenia substytucyjnego - za podanie leku w lokalizacji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podaniem leku w lokalizacji;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5.00.04.1740802</w:t>
            </w:r>
          </w:p>
        </w:tc>
        <w:tc>
          <w:tcPr>
            <w:tcW w:w="29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leczenia substytucyjnego - za wydanie leku do domu 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wydaniem leku do domu;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5.00.04.1740803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biorących udział w programie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3,15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7 lp. 6 rozporządzenia i § 9 ust. 1 rozporządzenia ws. leczenia substytucyjnego</w:t>
            </w:r>
          </w:p>
        </w:tc>
        <w:tc>
          <w:tcPr>
            <w:tcW w:w="18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5.00.04.1740804</w:t>
            </w:r>
          </w:p>
        </w:tc>
        <w:tc>
          <w:tcPr>
            <w:tcW w:w="29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program leczenia substytucyjnego - terapia i rehabilitacja (2 godz. w tygodniu)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6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2023-12-11T14:27:12Z</dcterms:created>
  <cp:lastModifiedBy>Popiołek Tomasz</cp:lastModifiedBy>
  <dcterms:modified xsi:type="dcterms:W3CDTF">2023-12-14T12:46:20Z</dcterms:modified>
  <cp:revision>12</cp:revision>
  <dc:subject>zmieniające zarządzenie w sprawie określenia warunków zawierania i realizacji umów o udzielanie świadczeń opieki zdrowotnej w rodzaju opieka psychiatryczna i leczenie uzależnień</dc:subject>
  <dc:title>Zarządzenie</dc:title>
</cp:coreProperties>
</file>