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C4E710E" Type="http://schemas.openxmlformats.org/officeDocument/2006/relationships/officeDocument" Target="/word/document.xml" /><Relationship Id="coreR1C4E710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6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 xml:space="preserve">HARMONOGRAM  DODATKOWY – ZASOBY *</w:t>
        <w:br w:type="textWrapping"/>
        <w:t>leczenie na podstawie karty diagnostyki i leczenia onkologicznego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 xml:space="preserve">Załącznik nr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…..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nr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…. / 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rodzaj świadczeń: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………………………………………........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24"/>
        </w:trPr>
        <w:tc>
          <w:tcPr>
            <w:tcW w:w="15015" w:type="dxa"/>
            <w:gridSpan w:val="1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I. </w:t>
            </w:r>
            <w:r>
              <w:rPr>
                <w:b w:val="1"/>
                <w:sz w:val="24"/>
              </w:rPr>
              <w:t>Wykaz lekarzy specjalistów uczestniczących w ustaleniu planu leczenia</w:t>
            </w:r>
            <w:r>
              <w:rPr>
                <w:vertAlign w:val="superscript"/>
              </w:rPr>
              <w:t>1)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93"/>
        </w:trPr>
        <w:tc>
          <w:tcPr>
            <w:tcW w:w="9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Unikalny wyróżnik </w:t>
              <w:br w:type="textWrapping"/>
              <w:t xml:space="preserve"> osoby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(a)</w:t>
            </w: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Nazwisko 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(b)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Imiona 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(c)</w:t>
            </w:r>
          </w:p>
        </w:tc>
        <w:tc>
          <w:tcPr>
            <w:tcW w:w="133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Grupa zawodowa 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(d)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Zawód – specjalność/</w:t>
            </w:r>
          </w:p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Nazwa specjalizacji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(e)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Stopień specjalizacji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(f)</w:t>
            </w:r>
          </w:p>
        </w:tc>
        <w:tc>
          <w:tcPr>
            <w:tcW w:w="172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Nr prawa wykonywania zawodu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(g)</w:t>
            </w: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Nr Pesel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(h)</w:t>
            </w: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Dostępność godzinowa tygodniowo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9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9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9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9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1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II. </w:t>
            </w:r>
            <w:r>
              <w:rPr>
                <w:b w:val="1"/>
                <w:sz w:val="24"/>
              </w:rPr>
              <w:t>Wykaz pozostałych członków uczestniczących w zespole prowadzącym leczenie onkologiczne</w:t>
            </w:r>
            <w:r>
              <w:rPr>
                <w:vertAlign w:val="superscript"/>
              </w:rPr>
              <w:t>2)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1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III.</w:t>
            </w:r>
            <w:r>
              <w:rPr>
                <w:b w:val="1"/>
                <w:sz w:val="24"/>
              </w:rPr>
              <w:t xml:space="preserve"> Koordynator leczenia onkologicznego</w:t>
            </w:r>
            <w:r>
              <w:rPr>
                <w:sz w:val="24"/>
                <w:vertAlign w:val="superscript"/>
              </w:rPr>
              <w:t>3)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Fundusz**  </w:t>
        <w:tab/>
        <w:tab/>
        <w:tab/>
        <w:tab/>
        <w:tab/>
        <w:tab/>
        <w:tab/>
        <w:tab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ab/>
        <w:tab/>
        <w:tab/>
        <w:tab/>
        <w:tab/>
        <w:tab/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Świadczeniodawca***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………………………………………………………………                                  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*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na podstawie  rozporządzenia Ministra Zdrowia z dnia 22 listopada 2013 r. w sprawie świadczeń gwarantowanych z zakresu leczenia szpitalnego (Dz. U. z 2023 r. poz. 870, z późn. zm.)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konsylium, o którym mowa w § 4a ust. 1 pkt 1 lit. a ww. rozporządzenia,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zespół, o którym mowa w § 4a ust. 1 pkt 3 ww. rozporządzenia,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koordynator, o którym mowa w art. 2 pkt. 4 w związku z art. 56 ust. 6 ustawy z dnia 9 marca 2023 r. o Krajowej Sieci Onkologicznej  (Dz. U. poz. 650)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** kwalifikowany podpis elektroniczny albo pieczęć wraz z podpisem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*** kwalifikowany podpis elektroniczny albo pieczęć/nadruk/naklejka świadczeniodawcy – zawierające nazwę, adres, NIP i REGON – wraz z podpisem</w:t>
      </w: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alicja.michalak</dc:creator>
  <dcterms:created xsi:type="dcterms:W3CDTF">2023-12-11T09:27:54Z</dcterms:created>
  <cp:lastModifiedBy>Michalak Alicja</cp:lastModifiedBy>
  <dcterms:modified xsi:type="dcterms:W3CDTF">2023-12-12T11:44:31Z</dcterms:modified>
  <cp:revision>55</cp:revision>
  <dc:subject>w sprawie szczegółowych warunków umów w systemie podstawowego szpitalnego zabezpieczenia świadczeń opieki zdrowotnej</dc:subject>
  <dc:title>Zarządzenie</dc:title>
</cp:coreProperties>
</file>