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4820BC" Type="http://schemas.openxmlformats.org/officeDocument/2006/relationships/officeDocument" Target="/word/document.xml" /><Relationship Id="coreR1C4820B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WSPÓŁREALIZATORÓW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…..  do umowy nr 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5015" w:type="dxa"/>
            <w:gridSpan w:val="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 zakresie opieki kompleksowej………………….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WSPÓŁREALIZATORA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33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9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33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zakresu współrealizacji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zakres współrealizacji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zakres współrealizacji</w:t>
            </w:r>
          </w:p>
        </w:tc>
        <w:tc>
          <w:tcPr>
            <w:tcW w:w="3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współrealizatora</w:t>
            </w:r>
          </w:p>
        </w:tc>
        <w:tc>
          <w:tcPr>
            <w:tcW w:w="3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33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współrealizacji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3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 Fundusz*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 Świadczeniodawca**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72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*kwalifikowany podpis elektroniczny albo pieczęć wraz z podpisem</w:t>
            </w: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 xml:space="preserve">**kwalifikowany podpis elektroniczny albo pieczęć/nadruk/naklejka świadczeniodawcy - zawierające nazwę, adres, NIP i REGON - wraz </w:t>
              <w:br w:type="textWrapping"/>
              <w:t>z podpisem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2023-12-11T09:26:23Z</dcterms:created>
  <cp:lastModifiedBy>Michalak Alicja</cp:lastModifiedBy>
  <dcterms:modified xsi:type="dcterms:W3CDTF">2023-12-12T11:44:31Z</dcterms:modified>
  <cp:revision>55</cp:revision>
  <dc:subject>w sprawie szczegółowych warunków umów w systemie podstawowego szpitalnego zabezpieczenia świadczeń opieki zdrowotnej</dc:subject>
  <dc:title>Zarządzenie</dc:title>
</cp:coreProperties>
</file>