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839" w:rsidRDefault="00E46785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55 do zarządzenia Nr 175/2023/DGL</w:t>
      </w:r>
      <w:r>
        <w:br/>
        <w:t>Prezesa Narodowego Funduszu Zdrowia</w:t>
      </w:r>
      <w:r>
        <w:br/>
        <w:t>z dnia 30 listopada 2023 r.</w:t>
      </w:r>
    </w:p>
    <w:p w:rsidR="00891839" w:rsidRDefault="00E46785">
      <w:pPr>
        <w:keepNext/>
        <w:spacing w:after="480"/>
        <w:jc w:val="center"/>
      </w:pPr>
      <w:r>
        <w:rPr>
          <w:b/>
        </w:rPr>
        <w:t>Powołanie Zespołu Koordynacyjnego ds. leczenia chorych z dystrofią mięśniową Duchenne’a spowodowaną mutacją nonsensowną w genie dystrofiny</w:t>
      </w:r>
    </w:p>
    <w:p w:rsidR="00891839" w:rsidRDefault="00E46785">
      <w:pPr>
        <w:keepLines/>
        <w:spacing w:before="120" w:after="120"/>
        <w:ind w:firstLine="227"/>
      </w:pPr>
      <w:r>
        <w:t xml:space="preserve">Na </w:t>
      </w:r>
      <w:r>
        <w:t xml:space="preserve">podstawie art. 16b ust. 1 i 8 ustawy z dnia 12 maja 2011 r. o refundacji leków, środków spożywczych specjalnego przeznaczenia żywieniowego oraz wyrobów medycznych (Dz. U. z 2023 r. poz. 826, z późn. zm.), powołuję Zespół Koordynacyjny ds. leczenia chorych </w:t>
      </w:r>
      <w:r>
        <w:t>z dystrofią mięśniową Duchenne’a spowodowaną mutacją nonsensowną w genie dystrofiny w składzie:</w:t>
      </w:r>
    </w:p>
    <w:p w:rsidR="00891839" w:rsidRDefault="00E46785">
      <w:pPr>
        <w:spacing w:before="120" w:after="120"/>
        <w:ind w:left="340" w:hanging="227"/>
      </w:pPr>
      <w:r>
        <w:t>1) </w:t>
      </w:r>
      <w:r>
        <w:t xml:space="preserve">prof. dr hab. med. Anna Kostera-Pruszczyk, Katedra i Klinika Neurologii, Uniwersyteckie Centrum Kliniczne Warszawskiego Uniwersytetu Medycznego, ul. Banacha </w:t>
      </w:r>
      <w:r>
        <w:t>1a, 02-097 Warszawa – Przewodnicząca Zespołu;</w:t>
      </w:r>
    </w:p>
    <w:p w:rsidR="00891839" w:rsidRDefault="00E46785">
      <w:pPr>
        <w:spacing w:before="120" w:after="120"/>
        <w:ind w:left="340" w:hanging="227"/>
      </w:pPr>
      <w:r>
        <w:t>2) </w:t>
      </w:r>
      <w:r>
        <w:t>prof. dr hab. n. med. Ewa Emich-Widera, Katedra i Klinika Neurologii Dziecięcej, Śląski Uniwersytet Medyczny w Katowicach;</w:t>
      </w:r>
    </w:p>
    <w:p w:rsidR="00891839" w:rsidRDefault="00E46785">
      <w:pPr>
        <w:spacing w:before="120" w:after="120"/>
        <w:ind w:left="340" w:hanging="227"/>
      </w:pPr>
      <w:r>
        <w:t>3) </w:t>
      </w:r>
      <w:r>
        <w:t xml:space="preserve">dr hab. n. med. Maria Jędrzejowska, Katedra i Klinika Neurologii, Uniwersyteckie </w:t>
      </w:r>
      <w:r>
        <w:t>Centrum Kliniczne Warszawskiego Uniwersytetu Medycznego;</w:t>
      </w:r>
    </w:p>
    <w:p w:rsidR="00891839" w:rsidRDefault="00E46785">
      <w:pPr>
        <w:spacing w:before="120" w:after="120"/>
        <w:ind w:left="340" w:hanging="227"/>
      </w:pPr>
      <w:r>
        <w:t>4) </w:t>
      </w:r>
      <w:r>
        <w:t>dr hab. n. med. Sławomir Kroczka, Katedra Neurologii Dzieci i Młodzieży, Klinika Neurologii Dziecięcej Uniwersytetu Jagiellońskiego Collegium Medicum w Krakowie;</w:t>
      </w:r>
    </w:p>
    <w:p w:rsidR="00891839" w:rsidRDefault="00E46785">
      <w:pPr>
        <w:spacing w:before="120" w:after="120"/>
        <w:ind w:left="340" w:hanging="227"/>
      </w:pPr>
      <w:r>
        <w:t>5) </w:t>
      </w:r>
      <w:r>
        <w:t>prof. dr. hab. Barbara Steinbor</w:t>
      </w:r>
      <w:r>
        <w:t>n, Katedra i Klinika Neurologii Wieku Rozwojowego, Uniwersytet Medyczny im. Karola Marcinkiewicza w Poznaniu.</w:t>
      </w:r>
    </w:p>
    <w:sectPr w:rsidR="00891839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839"/>
    <w:rsid w:val="00891839"/>
    <w:rsid w:val="00E4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4E187EC-9239-43D2-AB2C-444A273F8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1189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2023-12-01T07:25:00Z</dcterms:created>
  <dcterms:modified xsi:type="dcterms:W3CDTF">2023-12-01T07:25:00Z</dcterms:modified>
  <cp:category>Akt prawny</cp:category>
</cp:coreProperties>
</file>