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106" w:rsidRDefault="004B2106" w:rsidP="004B2106">
      <w:pPr>
        <w:tabs>
          <w:tab w:val="left" w:pos="851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</w:p>
    <w:p w:rsidR="00CE7E79" w:rsidRPr="006C7244" w:rsidRDefault="00CE7E79" w:rsidP="00CE7E79">
      <w:pPr>
        <w:tabs>
          <w:tab w:val="left" w:pos="851"/>
        </w:tabs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 xml:space="preserve">ZARZĄDZENIE Nr </w:t>
      </w: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-1452080779"/>
          <w:placeholder>
            <w:docPart w:val="CC9ACF5C678F46E882E854E4D028A6AB"/>
          </w:placeholder>
        </w:sdtPr>
        <w:sdtEndPr/>
        <w:sdtContent>
          <w:r w:rsidR="009215A6">
            <w:rPr>
              <w:rFonts w:ascii="Arial" w:hAnsi="Arial"/>
              <w:b/>
              <w:bCs/>
              <w:color w:val="auto"/>
              <w:sz w:val="24"/>
              <w:szCs w:val="24"/>
            </w:rPr>
            <w:t>166</w:t>
          </w:r>
        </w:sdtContent>
      </w:sdt>
      <w:r w:rsidRPr="006C7244">
        <w:rPr>
          <w:rFonts w:ascii="Arial" w:hAnsi="Arial"/>
          <w:b/>
          <w:bCs/>
          <w:color w:val="auto"/>
          <w:sz w:val="24"/>
          <w:szCs w:val="24"/>
        </w:rPr>
        <w:t>/20</w:t>
      </w:r>
      <w:r w:rsidR="00C235CD">
        <w:rPr>
          <w:rFonts w:ascii="Arial" w:hAnsi="Arial"/>
          <w:b/>
          <w:bCs/>
          <w:color w:val="auto"/>
          <w:sz w:val="24"/>
          <w:szCs w:val="24"/>
        </w:rPr>
        <w:t>19</w:t>
      </w:r>
      <w:r w:rsidRPr="006C7244">
        <w:rPr>
          <w:rFonts w:ascii="Arial" w:hAnsi="Arial"/>
          <w:b/>
          <w:bCs/>
          <w:color w:val="auto"/>
          <w:sz w:val="24"/>
          <w:szCs w:val="24"/>
        </w:rPr>
        <w:t>/</w:t>
      </w: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845444643"/>
          <w:placeholder>
            <w:docPart w:val="3C27FC82D7304DF3B22B98D3B15A4443"/>
          </w:placeholder>
        </w:sdtPr>
        <w:sdtEndPr/>
        <w:sdtContent>
          <w:r w:rsidR="009215A6">
            <w:rPr>
              <w:rFonts w:ascii="Arial" w:hAnsi="Arial"/>
              <w:b/>
              <w:bCs/>
              <w:color w:val="auto"/>
              <w:sz w:val="24"/>
              <w:szCs w:val="24"/>
            </w:rPr>
            <w:t>DSOZ</w:t>
          </w:r>
        </w:sdtContent>
      </w:sdt>
    </w:p>
    <w:p w:rsidR="00CE7E79" w:rsidRPr="006C7244" w:rsidRDefault="00CE7E79" w:rsidP="00CE7E79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6C7244">
        <w:rPr>
          <w:rFonts w:ascii="Arial" w:hAnsi="Arial"/>
          <w:b/>
          <w:bCs/>
          <w:color w:val="auto"/>
          <w:sz w:val="24"/>
          <w:szCs w:val="24"/>
        </w:rPr>
        <w:t>PREZESA</w:t>
      </w:r>
    </w:p>
    <w:p w:rsidR="00C235CD" w:rsidRPr="00C235CD" w:rsidRDefault="00CE7E79" w:rsidP="00C235CD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6C7244">
        <w:rPr>
          <w:rFonts w:ascii="Arial" w:hAnsi="Arial"/>
          <w:b/>
          <w:bCs/>
          <w:color w:val="auto"/>
          <w:sz w:val="24"/>
          <w:szCs w:val="24"/>
        </w:rPr>
        <w:t>NARODOWEGO FUNDUSZU ZDROWIA</w:t>
      </w:r>
      <w:bookmarkStart w:id="0" w:name="ezdDataPodpisu"/>
    </w:p>
    <w:p w:rsidR="00CE7E79" w:rsidRDefault="004D06D9" w:rsidP="00CE7E79">
      <w:pPr>
        <w:spacing w:line="360" w:lineRule="auto"/>
        <w:jc w:val="center"/>
        <w:rPr>
          <w:rFonts w:ascii="Arial" w:eastAsia="Arial" w:hAnsi="Arial" w:cs="Arial"/>
          <w:color w:val="auto"/>
        </w:rPr>
      </w:pPr>
      <w:r>
        <w:rPr>
          <w:rFonts w:ascii="Arial" w:hAnsi="Arial"/>
          <w:color w:val="auto"/>
          <w:sz w:val="24"/>
          <w:szCs w:val="24"/>
        </w:rPr>
        <w:t xml:space="preserve">z dnia </w:t>
      </w:r>
      <w:r w:rsidR="009215A6">
        <w:rPr>
          <w:rFonts w:ascii="Arial" w:hAnsi="Arial"/>
          <w:color w:val="auto"/>
          <w:sz w:val="24"/>
          <w:szCs w:val="24"/>
        </w:rPr>
        <w:t>29 listopad</w:t>
      </w:r>
      <w:bookmarkStart w:id="1" w:name="_GoBack"/>
      <w:bookmarkEnd w:id="1"/>
      <w:r w:rsidR="009215A6">
        <w:rPr>
          <w:rFonts w:ascii="Arial" w:hAnsi="Arial"/>
          <w:color w:val="auto"/>
          <w:sz w:val="24"/>
          <w:szCs w:val="24"/>
        </w:rPr>
        <w:t>a 2019 r.</w:t>
      </w:r>
      <w:bookmarkEnd w:id="0"/>
      <w:r w:rsidR="009215A6" w:rsidRPr="006C7244">
        <w:rPr>
          <w:rFonts w:ascii="Arial" w:eastAsia="Arial" w:hAnsi="Arial" w:cs="Arial"/>
          <w:color w:val="auto"/>
        </w:rPr>
        <w:t xml:space="preserve"> </w:t>
      </w:r>
    </w:p>
    <w:p w:rsidR="00C235CD" w:rsidRPr="006C7244" w:rsidRDefault="00C235CD" w:rsidP="00CE7E79">
      <w:pPr>
        <w:spacing w:line="360" w:lineRule="auto"/>
        <w:jc w:val="center"/>
        <w:rPr>
          <w:rFonts w:ascii="Arial" w:eastAsia="Arial" w:hAnsi="Arial" w:cs="Arial"/>
          <w:color w:val="auto"/>
        </w:rPr>
      </w:pPr>
    </w:p>
    <w:p w:rsidR="00CE7E79" w:rsidRPr="006C7244" w:rsidRDefault="00CE7E79" w:rsidP="00CE7E79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>
        <w:rPr>
          <w:rFonts w:ascii="Arial" w:hAnsi="Arial"/>
          <w:b/>
          <w:bCs/>
          <w:color w:val="auto"/>
          <w:sz w:val="24"/>
          <w:szCs w:val="24"/>
        </w:rPr>
        <w:t xml:space="preserve"> </w:t>
      </w: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-1569106069"/>
          <w:placeholder>
            <w:docPart w:val="F83943AF20CB4003B9A4AB9910F398F3"/>
          </w:placeholder>
        </w:sdtPr>
        <w:sdtEndPr/>
        <w:sdtContent>
          <w:r w:rsidRPr="008631D8">
            <w:rPr>
              <w:rFonts w:ascii="Arial" w:hAnsi="Arial" w:cs="Arial"/>
              <w:b/>
              <w:bCs/>
              <w:sz w:val="24"/>
              <w:szCs w:val="24"/>
            </w:rPr>
            <w:t>w sprawie warunków zawierania i realizacji umów w rodzaju leczenie szpitalne</w:t>
          </w:r>
          <w:r w:rsidRPr="008631D8">
            <w:rPr>
              <w:rFonts w:ascii="Arial" w:hAnsi="Arial" w:cs="Arial"/>
              <w:b/>
              <w:bCs/>
              <w:sz w:val="24"/>
              <w:szCs w:val="24"/>
            </w:rPr>
            <w:br/>
          </w:r>
          <w:r w:rsidRPr="008631D8">
            <w:rPr>
              <w:rFonts w:ascii="Arial" w:hAnsi="Arial" w:cs="Arial"/>
              <w:b/>
              <w:sz w:val="24"/>
              <w:szCs w:val="24"/>
            </w:rPr>
            <w:t>–</w:t>
          </w:r>
          <w:r w:rsidRPr="008631D8">
            <w:rPr>
              <w:rFonts w:ascii="Arial" w:hAnsi="Arial" w:cs="Arial"/>
              <w:b/>
              <w:bCs/>
              <w:sz w:val="24"/>
              <w:szCs w:val="24"/>
            </w:rPr>
            <w:t xml:space="preserve"> świadczenia kompleksowe</w:t>
          </w:r>
          <w:r>
            <w:rPr>
              <w:rFonts w:ascii="Arial" w:hAnsi="Arial" w:cs="Arial"/>
              <w:b/>
              <w:bCs/>
              <w:sz w:val="24"/>
              <w:szCs w:val="24"/>
            </w:rPr>
            <w:t xml:space="preserve"> </w:t>
          </w:r>
        </w:sdtContent>
      </w:sdt>
    </w:p>
    <w:p w:rsidR="00CE7E79" w:rsidRDefault="00CE7E79" w:rsidP="00CE7E79">
      <w:pPr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ascii="Arial" w:hAnsi="Arial"/>
          <w:color w:val="auto"/>
          <w:sz w:val="24"/>
          <w:szCs w:val="24"/>
        </w:rPr>
      </w:pPr>
    </w:p>
    <w:p w:rsidR="00CE7E79" w:rsidRDefault="00CE7E79" w:rsidP="00CE7E79">
      <w:pPr>
        <w:pStyle w:val="Tekstpodstawowy"/>
        <w:spacing w:line="360" w:lineRule="auto"/>
        <w:ind w:left="115" w:right="115" w:firstLine="567"/>
        <w:jc w:val="both"/>
      </w:pPr>
      <w:r>
        <w:t>Na</w:t>
      </w:r>
      <w:r>
        <w:rPr>
          <w:spacing w:val="-3"/>
        </w:rPr>
        <w:t xml:space="preserve"> </w:t>
      </w:r>
      <w:r>
        <w:t>podstawie</w:t>
      </w:r>
      <w:r>
        <w:rPr>
          <w:spacing w:val="-3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102</w:t>
      </w:r>
      <w:r>
        <w:rPr>
          <w:spacing w:val="-3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pkt</w:t>
      </w:r>
      <w:r>
        <w:rPr>
          <w:spacing w:val="-3"/>
        </w:rPr>
        <w:t xml:space="preserve"> </w:t>
      </w:r>
      <w:r>
        <w:t>21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25</w:t>
      </w:r>
      <w:r>
        <w:rPr>
          <w:spacing w:val="-3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146</w:t>
      </w:r>
      <w:r>
        <w:rPr>
          <w:spacing w:val="-3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pkt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ustawy</w:t>
      </w:r>
      <w:r>
        <w:rPr>
          <w:spacing w:val="-3"/>
        </w:rPr>
        <w:t xml:space="preserve">               </w:t>
      </w:r>
      <w:r>
        <w:t>z</w:t>
      </w:r>
      <w:r>
        <w:rPr>
          <w:spacing w:val="-3"/>
        </w:rPr>
        <w:t xml:space="preserve"> </w:t>
      </w:r>
      <w:r>
        <w:t>dnia 27 sierpnia 2004 r. o świadczeniach opieki zdrowotnej finansowanych                ze środków publicznych (Dz. U. z 2020 r. poz. 1398, z późn. zm.</w:t>
      </w:r>
      <w:r w:rsidR="009F6C2D">
        <w:rPr>
          <w:rStyle w:val="Odwoanieprzypisudolnego"/>
        </w:rPr>
        <w:footnoteReference w:customMarkFollows="1" w:id="1"/>
        <w:t>1)</w:t>
      </w:r>
      <w:r>
        <w:t>) zarządza się,              co</w:t>
      </w:r>
      <w:r>
        <w:rPr>
          <w:spacing w:val="-28"/>
        </w:rPr>
        <w:t xml:space="preserve"> </w:t>
      </w:r>
      <w:r>
        <w:t>następuje:</w:t>
      </w:r>
    </w:p>
    <w:p w:rsidR="00CE7E79" w:rsidRPr="008631D8" w:rsidRDefault="00CE7E79" w:rsidP="00CE7E7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/>
          <w:bCs/>
          <w:sz w:val="24"/>
          <w:szCs w:val="24"/>
        </w:rPr>
        <w:t>Rozdział 1</w:t>
      </w:r>
    </w:p>
    <w:p w:rsidR="00CE7E79" w:rsidRPr="008631D8" w:rsidRDefault="00CE7E79" w:rsidP="00CE7E79">
      <w:pPr>
        <w:spacing w:after="360" w:line="360" w:lineRule="auto"/>
        <w:jc w:val="center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/>
          <w:bCs/>
          <w:sz w:val="24"/>
          <w:szCs w:val="24"/>
        </w:rPr>
        <w:t>Postanowienia ogólne</w:t>
      </w:r>
    </w:p>
    <w:p w:rsidR="00CE7E79" w:rsidRPr="008631D8" w:rsidRDefault="00CE7E79" w:rsidP="00CE7E79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/>
          <w:bCs/>
          <w:sz w:val="24"/>
          <w:szCs w:val="24"/>
        </w:rPr>
        <w:t>§ 1. </w:t>
      </w:r>
      <w:r w:rsidRPr="008631D8">
        <w:rPr>
          <w:rFonts w:ascii="Arial" w:hAnsi="Arial" w:cs="Arial"/>
          <w:sz w:val="24"/>
          <w:szCs w:val="24"/>
        </w:rPr>
        <w:t>Zarządzenie określa:</w:t>
      </w:r>
    </w:p>
    <w:p w:rsidR="00CE7E79" w:rsidRPr="008631D8" w:rsidRDefault="00CE7E79" w:rsidP="00CE7E79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przedmiot postępowania w sprawie zawarcia i realizacji umowy o udzielanie świadczeń opieki zdrowotnej;</w:t>
      </w:r>
    </w:p>
    <w:p w:rsidR="00CE7E79" w:rsidRPr="008631D8" w:rsidRDefault="00CE7E79" w:rsidP="00CE7E79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szczegółowe warunki umowy o udzielanie świadczeń opieki zdrowotnej</w:t>
      </w:r>
    </w:p>
    <w:p w:rsidR="00CE7E79" w:rsidRPr="008631D8" w:rsidRDefault="00CE7E79" w:rsidP="00CE7E7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– w rodzaju leczenie szpitalne - świadczenia kompleksowe.</w:t>
      </w:r>
    </w:p>
    <w:p w:rsidR="00CE7E79" w:rsidRPr="008631D8" w:rsidRDefault="00CE7E79" w:rsidP="00CE7E79">
      <w:pPr>
        <w:spacing w:line="360" w:lineRule="auto"/>
        <w:ind w:left="431"/>
        <w:jc w:val="both"/>
        <w:rPr>
          <w:rFonts w:ascii="Arial" w:hAnsi="Arial" w:cs="Arial"/>
          <w:sz w:val="24"/>
          <w:szCs w:val="24"/>
        </w:rPr>
      </w:pPr>
    </w:p>
    <w:p w:rsidR="00CE7E79" w:rsidRPr="008631D8" w:rsidRDefault="00CE7E79" w:rsidP="00CE7E79">
      <w:pPr>
        <w:spacing w:after="60"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/>
          <w:bCs/>
          <w:sz w:val="24"/>
          <w:szCs w:val="24"/>
        </w:rPr>
        <w:t>§ 2. </w:t>
      </w:r>
      <w:r w:rsidRPr="008631D8">
        <w:rPr>
          <w:rFonts w:ascii="Arial" w:hAnsi="Arial" w:cs="Arial"/>
          <w:sz w:val="24"/>
          <w:szCs w:val="24"/>
        </w:rPr>
        <w:t>1. Użyte w zarządzeniu określenia oznaczają:</w:t>
      </w:r>
    </w:p>
    <w:p w:rsidR="00CE7E79" w:rsidRPr="008631D8" w:rsidRDefault="00CE7E79" w:rsidP="00CE7E79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/>
          <w:bCs/>
          <w:sz w:val="24"/>
          <w:szCs w:val="24"/>
        </w:rPr>
        <w:t xml:space="preserve">Fundusz </w:t>
      </w:r>
      <w:r w:rsidRPr="008631D8">
        <w:rPr>
          <w:rFonts w:ascii="Arial" w:hAnsi="Arial" w:cs="Arial"/>
          <w:sz w:val="24"/>
          <w:szCs w:val="24"/>
        </w:rPr>
        <w:t>– Narodowy Fundusz Zdrowia;</w:t>
      </w:r>
    </w:p>
    <w:p w:rsidR="00CE7E79" w:rsidRPr="008631D8" w:rsidRDefault="00CE7E79" w:rsidP="00CE7E79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/>
          <w:bCs/>
          <w:sz w:val="24"/>
          <w:szCs w:val="24"/>
        </w:rPr>
        <w:t xml:space="preserve">Oddział Funduszu </w:t>
      </w:r>
      <w:r w:rsidRPr="008631D8">
        <w:rPr>
          <w:rFonts w:ascii="Arial" w:hAnsi="Arial" w:cs="Arial"/>
          <w:sz w:val="24"/>
          <w:szCs w:val="24"/>
        </w:rPr>
        <w:t>–</w:t>
      </w:r>
      <w:r w:rsidRPr="008631D8">
        <w:rPr>
          <w:rFonts w:ascii="Arial" w:hAnsi="Arial" w:cs="Arial"/>
          <w:b/>
          <w:bCs/>
          <w:sz w:val="24"/>
          <w:szCs w:val="24"/>
        </w:rPr>
        <w:t xml:space="preserve"> </w:t>
      </w:r>
      <w:r w:rsidR="00AE6BA5">
        <w:rPr>
          <w:rFonts w:ascii="Arial" w:hAnsi="Arial" w:cs="Arial"/>
          <w:sz w:val="24"/>
          <w:szCs w:val="24"/>
        </w:rPr>
        <w:t>O</w:t>
      </w:r>
      <w:r w:rsidRPr="008631D8">
        <w:rPr>
          <w:rFonts w:ascii="Arial" w:hAnsi="Arial" w:cs="Arial"/>
          <w:sz w:val="24"/>
          <w:szCs w:val="24"/>
        </w:rPr>
        <w:t>ddział wojewódzki Funduszu;</w:t>
      </w:r>
    </w:p>
    <w:p w:rsidR="00CE7E79" w:rsidRPr="008631D8" w:rsidRDefault="00CE7E79" w:rsidP="00CE7E79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/>
          <w:sz w:val="24"/>
          <w:szCs w:val="24"/>
        </w:rPr>
        <w:t>Ogólne warunki umów</w:t>
      </w:r>
      <w:r w:rsidRPr="008631D8">
        <w:rPr>
          <w:rFonts w:ascii="Arial" w:hAnsi="Arial" w:cs="Arial"/>
          <w:sz w:val="24"/>
          <w:szCs w:val="24"/>
        </w:rPr>
        <w:t xml:space="preserve"> – przepisy rozporządzenia ministra właściwego do spraw zdrowia w sprawie ogólnych warunków umów o udzielanie świadczeń opieki zdrowotnej, wydanego na podstawie art. 137 ust. 2 ustawy z dnia 27 sierpnia 2004 r. o świadczeniach opieki zdrowotnej finansowanych ze środków publicznych, zwanej dalej „ustawą o świadczeniach”;</w:t>
      </w:r>
    </w:p>
    <w:p w:rsidR="00CE7E79" w:rsidRPr="008631D8" w:rsidRDefault="00CE7E79" w:rsidP="00CE7E79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/>
          <w:sz w:val="24"/>
          <w:szCs w:val="24"/>
        </w:rPr>
        <w:t>podwykonawca</w:t>
      </w:r>
      <w:r w:rsidRPr="008631D8">
        <w:rPr>
          <w:rFonts w:ascii="Arial" w:hAnsi="Arial" w:cs="Arial"/>
          <w:sz w:val="24"/>
          <w:szCs w:val="24"/>
        </w:rPr>
        <w:t> – podmiot,</w:t>
      </w:r>
      <w:r w:rsidRPr="008631D8">
        <w:rPr>
          <w:rFonts w:ascii="Arial" w:hAnsi="Arial" w:cs="Arial"/>
          <w:bCs/>
          <w:sz w:val="24"/>
          <w:szCs w:val="24"/>
        </w:rPr>
        <w:t xml:space="preserve"> </w:t>
      </w:r>
      <w:r w:rsidRPr="008631D8">
        <w:rPr>
          <w:rFonts w:ascii="Arial" w:hAnsi="Arial" w:cs="Arial"/>
          <w:sz w:val="24"/>
          <w:szCs w:val="24"/>
        </w:rPr>
        <w:t>o którym mowa w Ogólnych warunkach umów;</w:t>
      </w:r>
    </w:p>
    <w:p w:rsidR="00CE7E79" w:rsidRPr="008631D8" w:rsidRDefault="00CE7E79" w:rsidP="00CE7E79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/>
          <w:bCs/>
          <w:sz w:val="24"/>
          <w:szCs w:val="24"/>
        </w:rPr>
        <w:lastRenderedPageBreak/>
        <w:t>rejestr</w:t>
      </w:r>
      <w:r w:rsidRPr="008631D8">
        <w:rPr>
          <w:rFonts w:ascii="Arial" w:hAnsi="Arial" w:cs="Arial"/>
          <w:spacing w:val="-6"/>
          <w:sz w:val="24"/>
          <w:szCs w:val="24"/>
        </w:rPr>
        <w:t xml:space="preserve"> </w:t>
      </w:r>
      <w:r w:rsidRPr="008631D8">
        <w:rPr>
          <w:rFonts w:ascii="Arial" w:hAnsi="Arial" w:cs="Arial"/>
          <w:sz w:val="24"/>
          <w:szCs w:val="24"/>
        </w:rPr>
        <w:t>– rejestr podmiotów wykonujących działalność leczniczą, o którym mowa w przepisach ustawy z dnia 15 kwietnia 2011 r. o działa</w:t>
      </w:r>
      <w:r w:rsidR="009B2687">
        <w:rPr>
          <w:rFonts w:ascii="Arial" w:hAnsi="Arial" w:cs="Arial"/>
          <w:sz w:val="24"/>
          <w:szCs w:val="24"/>
        </w:rPr>
        <w:t>lności leczniczej (Dz. U. z 202</w:t>
      </w:r>
      <w:r w:rsidR="009F6C2D">
        <w:rPr>
          <w:rFonts w:ascii="Arial" w:hAnsi="Arial" w:cs="Arial"/>
          <w:sz w:val="24"/>
          <w:szCs w:val="24"/>
        </w:rPr>
        <w:t>1</w:t>
      </w:r>
      <w:r w:rsidR="009B2687">
        <w:rPr>
          <w:rFonts w:ascii="Arial" w:hAnsi="Arial" w:cs="Arial"/>
          <w:sz w:val="24"/>
          <w:szCs w:val="24"/>
        </w:rPr>
        <w:t xml:space="preserve"> r. poz. </w:t>
      </w:r>
      <w:r w:rsidR="009F6C2D">
        <w:rPr>
          <w:rFonts w:ascii="Arial" w:hAnsi="Arial" w:cs="Arial"/>
          <w:sz w:val="24"/>
          <w:szCs w:val="24"/>
        </w:rPr>
        <w:t>71</w:t>
      </w:r>
      <w:r w:rsidR="00500940">
        <w:rPr>
          <w:rFonts w:ascii="Arial" w:hAnsi="Arial" w:cs="Arial"/>
          <w:sz w:val="24"/>
          <w:szCs w:val="24"/>
        </w:rPr>
        <w:t>1</w:t>
      </w:r>
      <w:r w:rsidR="009F6C2D">
        <w:rPr>
          <w:rStyle w:val="Odwoanieprzypisudolnego"/>
          <w:rFonts w:ascii="Arial" w:hAnsi="Arial" w:cs="Arial"/>
          <w:sz w:val="24"/>
          <w:szCs w:val="24"/>
        </w:rPr>
        <w:footnoteReference w:customMarkFollows="1" w:id="2"/>
        <w:t>2)</w:t>
      </w:r>
      <w:r w:rsidRPr="008631D8">
        <w:rPr>
          <w:rFonts w:ascii="Arial" w:hAnsi="Arial" w:cs="Arial"/>
          <w:sz w:val="24"/>
          <w:szCs w:val="24"/>
        </w:rPr>
        <w:t>);</w:t>
      </w:r>
    </w:p>
    <w:p w:rsidR="00CE7E79" w:rsidRPr="008631D8" w:rsidRDefault="00CE7E79" w:rsidP="00CE7E79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/>
          <w:bCs/>
          <w:sz w:val="24"/>
          <w:szCs w:val="24"/>
        </w:rPr>
        <w:t xml:space="preserve">rodzaj świadczeń </w:t>
      </w:r>
      <w:r w:rsidRPr="008631D8">
        <w:rPr>
          <w:rFonts w:ascii="Arial" w:hAnsi="Arial" w:cs="Arial"/>
          <w:sz w:val="24"/>
          <w:szCs w:val="24"/>
        </w:rPr>
        <w:t>– rodzaj, o którym mowa w Ogólnych warunkach umów;</w:t>
      </w:r>
    </w:p>
    <w:p w:rsidR="00CE7E79" w:rsidRPr="008631D8" w:rsidRDefault="00CE7E79" w:rsidP="00CE7E79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/>
          <w:bCs/>
          <w:sz w:val="24"/>
          <w:szCs w:val="24"/>
        </w:rPr>
        <w:t>rozporządzenie</w:t>
      </w:r>
      <w:r w:rsidRPr="008631D8">
        <w:rPr>
          <w:rFonts w:ascii="Arial" w:hAnsi="Arial" w:cs="Arial"/>
          <w:sz w:val="24"/>
          <w:szCs w:val="24"/>
        </w:rPr>
        <w:t xml:space="preserve"> </w:t>
      </w:r>
      <w:r w:rsidRPr="008631D8">
        <w:rPr>
          <w:rFonts w:ascii="Arial" w:hAnsi="Arial" w:cs="Arial"/>
          <w:b/>
          <w:sz w:val="24"/>
          <w:szCs w:val="24"/>
        </w:rPr>
        <w:t>szpitalne</w:t>
      </w:r>
      <w:r w:rsidRPr="008631D8">
        <w:rPr>
          <w:rFonts w:ascii="Arial" w:hAnsi="Arial" w:cs="Arial"/>
          <w:sz w:val="24"/>
          <w:szCs w:val="24"/>
        </w:rPr>
        <w:t xml:space="preserve"> – rozporządzenie </w:t>
      </w:r>
      <w:r w:rsidRPr="008631D8">
        <w:rPr>
          <w:rFonts w:ascii="Arial" w:hAnsi="Arial" w:cs="Arial"/>
          <w:bCs/>
          <w:sz w:val="24"/>
          <w:szCs w:val="24"/>
        </w:rPr>
        <w:t>ministra właściwego do spraw zdrowia</w:t>
      </w:r>
      <w:r w:rsidRPr="008631D8">
        <w:rPr>
          <w:rFonts w:ascii="Arial" w:hAnsi="Arial" w:cs="Arial"/>
          <w:sz w:val="24"/>
          <w:szCs w:val="24"/>
        </w:rPr>
        <w:t xml:space="preserve"> w sprawie świadczeń gwarantowanych z zakresu leczenia szpitalnego, wydane na podstawie art. 31d ustawy o świadczeniach;</w:t>
      </w:r>
    </w:p>
    <w:p w:rsidR="00CE7E79" w:rsidRPr="008631D8" w:rsidRDefault="00CE7E79" w:rsidP="00CE7E79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/>
          <w:sz w:val="24"/>
          <w:szCs w:val="24"/>
        </w:rPr>
        <w:t>rozporządzenie</w:t>
      </w:r>
      <w:r w:rsidRPr="008631D8">
        <w:t xml:space="preserve"> </w:t>
      </w:r>
      <w:r w:rsidRPr="008631D8">
        <w:rPr>
          <w:rFonts w:ascii="Arial" w:hAnsi="Arial" w:cs="Arial"/>
          <w:b/>
          <w:sz w:val="24"/>
          <w:szCs w:val="24"/>
        </w:rPr>
        <w:t xml:space="preserve">ambulatoryjne </w:t>
      </w:r>
      <w:r w:rsidRPr="00F73A35">
        <w:rPr>
          <w:rFonts w:ascii="Arial" w:hAnsi="Arial" w:cs="Arial"/>
          <w:sz w:val="24"/>
          <w:szCs w:val="24"/>
        </w:rPr>
        <w:t>–</w:t>
      </w:r>
      <w:r w:rsidRPr="008631D8">
        <w:rPr>
          <w:rFonts w:ascii="Arial" w:hAnsi="Arial" w:cs="Arial"/>
          <w:b/>
          <w:sz w:val="24"/>
          <w:szCs w:val="24"/>
        </w:rPr>
        <w:t xml:space="preserve"> </w:t>
      </w:r>
      <w:r w:rsidRPr="008631D8">
        <w:rPr>
          <w:rFonts w:ascii="Arial" w:hAnsi="Arial" w:cs="Arial"/>
          <w:sz w:val="24"/>
          <w:szCs w:val="24"/>
        </w:rPr>
        <w:t xml:space="preserve">rozporządzenie </w:t>
      </w:r>
      <w:r w:rsidRPr="008631D8">
        <w:rPr>
          <w:rFonts w:ascii="Arial" w:hAnsi="Arial" w:cs="Arial"/>
          <w:bCs/>
          <w:sz w:val="24"/>
          <w:szCs w:val="24"/>
        </w:rPr>
        <w:t>ministra właściwego do spraw zdrowia</w:t>
      </w:r>
      <w:r w:rsidR="00A8263D">
        <w:rPr>
          <w:rFonts w:ascii="Arial" w:hAnsi="Arial" w:cs="Arial"/>
          <w:sz w:val="24"/>
          <w:szCs w:val="24"/>
        </w:rPr>
        <w:t xml:space="preserve"> w </w:t>
      </w:r>
      <w:r w:rsidRPr="008631D8">
        <w:rPr>
          <w:rFonts w:ascii="Arial" w:hAnsi="Arial" w:cs="Arial"/>
          <w:sz w:val="24"/>
          <w:szCs w:val="24"/>
        </w:rPr>
        <w:t>sprawie świadczeń gwarantowanych z zakresu ambulatoryjnej opieki specjalistycznej, wydane na podstawie art. 31d ustawy o świadczeniach;</w:t>
      </w:r>
    </w:p>
    <w:p w:rsidR="00CE7E79" w:rsidRPr="008631D8" w:rsidRDefault="00CE7E79" w:rsidP="00CE7E79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/>
          <w:sz w:val="24"/>
          <w:szCs w:val="24"/>
        </w:rPr>
        <w:t>rozporządzenie rehabilitacyjne</w:t>
      </w:r>
      <w:r w:rsidRPr="008631D8">
        <w:rPr>
          <w:rFonts w:ascii="Arial" w:hAnsi="Arial" w:cs="Arial"/>
          <w:sz w:val="24"/>
          <w:szCs w:val="24"/>
        </w:rPr>
        <w:t xml:space="preserve"> – rozporządzenie </w:t>
      </w:r>
      <w:r w:rsidRPr="008631D8">
        <w:rPr>
          <w:rFonts w:ascii="Arial" w:hAnsi="Arial" w:cs="Arial"/>
          <w:bCs/>
          <w:sz w:val="24"/>
          <w:szCs w:val="24"/>
        </w:rPr>
        <w:t>ministra właściwego do spraw zdrowia</w:t>
      </w:r>
      <w:r w:rsidR="00A8263D">
        <w:rPr>
          <w:rFonts w:ascii="Arial" w:hAnsi="Arial" w:cs="Arial"/>
          <w:sz w:val="24"/>
          <w:szCs w:val="24"/>
        </w:rPr>
        <w:t xml:space="preserve"> w </w:t>
      </w:r>
      <w:r w:rsidRPr="008631D8">
        <w:rPr>
          <w:rFonts w:ascii="Arial" w:hAnsi="Arial" w:cs="Arial"/>
          <w:sz w:val="24"/>
          <w:szCs w:val="24"/>
        </w:rPr>
        <w:t>sprawie świadczeń gwarantowanych z zakresu reha</w:t>
      </w:r>
      <w:r w:rsidR="00A8263D">
        <w:rPr>
          <w:rFonts w:ascii="Arial" w:hAnsi="Arial" w:cs="Arial"/>
          <w:sz w:val="24"/>
          <w:szCs w:val="24"/>
        </w:rPr>
        <w:t xml:space="preserve">bilitacji leczniczej, wydane na </w:t>
      </w:r>
      <w:r w:rsidRPr="008631D8">
        <w:rPr>
          <w:rFonts w:ascii="Arial" w:hAnsi="Arial" w:cs="Arial"/>
          <w:sz w:val="24"/>
          <w:szCs w:val="24"/>
        </w:rPr>
        <w:t>podstawie art. 31d ustawy o świadczeniach;</w:t>
      </w:r>
    </w:p>
    <w:p w:rsidR="00CE7E79" w:rsidRPr="008631D8" w:rsidRDefault="00CE7E79" w:rsidP="00CE7E79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/>
          <w:sz w:val="24"/>
          <w:szCs w:val="24"/>
        </w:rPr>
        <w:t>rozporządzenie kryterialne</w:t>
      </w:r>
      <w:r w:rsidRPr="008631D8">
        <w:rPr>
          <w:rFonts w:ascii="Arial" w:hAnsi="Arial" w:cs="Arial"/>
          <w:sz w:val="24"/>
          <w:szCs w:val="24"/>
        </w:rPr>
        <w:t xml:space="preserve"> – rozporządzenie </w:t>
      </w:r>
      <w:r w:rsidRPr="008631D8">
        <w:rPr>
          <w:rFonts w:ascii="Arial" w:hAnsi="Arial" w:cs="Arial"/>
          <w:bCs/>
          <w:sz w:val="24"/>
          <w:szCs w:val="24"/>
        </w:rPr>
        <w:t>ministra właściwego do spraw zdrowia</w:t>
      </w:r>
      <w:r w:rsidRPr="008631D8">
        <w:rPr>
          <w:rFonts w:ascii="Arial" w:hAnsi="Arial" w:cs="Arial"/>
          <w:sz w:val="24"/>
          <w:szCs w:val="24"/>
        </w:rPr>
        <w:t xml:space="preserve"> w sprawie szczegółowych kryteriów wyboru ofert w postępowaniu w sprawie zawarcia umów o udzielanie świadczeń opieki zdrowotnej, wydane na podstawie art. 148 ust. 3 ustawy o świadczeniach;</w:t>
      </w:r>
    </w:p>
    <w:p w:rsidR="00CE7E79" w:rsidRPr="008631D8" w:rsidRDefault="00CE7E79" w:rsidP="00CE7E79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/>
          <w:sz w:val="24"/>
          <w:szCs w:val="24"/>
        </w:rPr>
        <w:t>ryczałt</w:t>
      </w:r>
      <w:r w:rsidRPr="008631D8">
        <w:rPr>
          <w:rFonts w:ascii="Arial" w:hAnsi="Arial" w:cs="Arial"/>
          <w:sz w:val="24"/>
          <w:szCs w:val="24"/>
        </w:rPr>
        <w:t xml:space="preserve"> – uśrednioną kwotę przeznaczoną na sfinansowanie świadczeń ambulatoryjnej specjalistycznej opieki kardiologicznej w ramach kompleksowej opieki po zawale serca (KOS-zawał), określoną w załączniku nr 4 do zarządzenia;</w:t>
      </w:r>
    </w:p>
    <w:p w:rsidR="00CE7E79" w:rsidRPr="008631D8" w:rsidRDefault="00CE7E79" w:rsidP="00CE7E79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/>
          <w:sz w:val="24"/>
          <w:szCs w:val="24"/>
        </w:rPr>
        <w:t>świadczenia</w:t>
      </w:r>
      <w:r w:rsidRPr="008631D8">
        <w:rPr>
          <w:rFonts w:ascii="Arial" w:hAnsi="Arial" w:cs="Arial"/>
          <w:sz w:val="24"/>
          <w:szCs w:val="24"/>
        </w:rPr>
        <w:t xml:space="preserve"> </w:t>
      </w:r>
      <w:r w:rsidRPr="008631D8">
        <w:rPr>
          <w:rFonts w:ascii="Arial" w:hAnsi="Arial" w:cs="Arial"/>
          <w:b/>
          <w:sz w:val="24"/>
          <w:szCs w:val="24"/>
        </w:rPr>
        <w:t xml:space="preserve">kompleksowe </w:t>
      </w:r>
      <w:r w:rsidRPr="008631D8">
        <w:rPr>
          <w:rFonts w:ascii="Arial" w:hAnsi="Arial" w:cs="Arial"/>
          <w:sz w:val="24"/>
          <w:szCs w:val="24"/>
        </w:rPr>
        <w:t xml:space="preserve">– zakres świadczeń, o którym mowa w pkt 15, w ramach którego realizowana i finansowana jest kompleksowa opieka nad pacjentem skoordynowana przez jeden ośrodek – podmiot koordynujący, obejmująca postępowanie </w:t>
      </w:r>
      <w:proofErr w:type="spellStart"/>
      <w:r w:rsidRPr="008631D8">
        <w:rPr>
          <w:rFonts w:ascii="Arial" w:hAnsi="Arial" w:cs="Arial"/>
          <w:sz w:val="24"/>
          <w:szCs w:val="24"/>
        </w:rPr>
        <w:t>diagnostyczno</w:t>
      </w:r>
      <w:proofErr w:type="spellEnd"/>
      <w:r w:rsidRPr="008631D8">
        <w:rPr>
          <w:rFonts w:ascii="Arial" w:hAnsi="Arial" w:cs="Arial"/>
          <w:sz w:val="24"/>
          <w:szCs w:val="24"/>
        </w:rPr>
        <w:t xml:space="preserve"> – terapeutyczne, specjalistyczne świadczenia ambulatoryjne oraz w zależności od wskazań medycznych różne formy rehabilitacji;</w:t>
      </w:r>
    </w:p>
    <w:p w:rsidR="00CE7E79" w:rsidRPr="008631D8" w:rsidRDefault="00CE7E79" w:rsidP="00CE7E79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/>
          <w:sz w:val="24"/>
          <w:szCs w:val="24"/>
        </w:rPr>
        <w:t>współczynnik korygujący</w:t>
      </w:r>
      <w:r w:rsidRPr="008631D8">
        <w:rPr>
          <w:rFonts w:ascii="Arial" w:hAnsi="Arial" w:cs="Arial"/>
          <w:sz w:val="24"/>
          <w:szCs w:val="24"/>
        </w:rPr>
        <w:t xml:space="preserve"> – współczynnik ustalany przez Prezesa Funduszu, o którym mowa w Ogólnych warunkach umów;</w:t>
      </w:r>
    </w:p>
    <w:p w:rsidR="00CE7E79" w:rsidRPr="008631D8" w:rsidRDefault="00CE7E79" w:rsidP="00CE7E79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/>
          <w:sz w:val="24"/>
          <w:szCs w:val="24"/>
        </w:rPr>
        <w:t>współrealizator</w:t>
      </w:r>
      <w:r w:rsidRPr="008631D8">
        <w:rPr>
          <w:rFonts w:ascii="Arial" w:hAnsi="Arial" w:cs="Arial"/>
          <w:sz w:val="24"/>
          <w:szCs w:val="24"/>
        </w:rPr>
        <w:t xml:space="preserve"> – komórkę organizacyjną w strukturze podmiotu składającego ofertę i koordynującego opiekę kompleksową, która uczestniczy w realizacji świadczeń w zakresie tej opieki;</w:t>
      </w:r>
    </w:p>
    <w:p w:rsidR="00CE7E79" w:rsidRPr="008631D8" w:rsidRDefault="00CE7E79" w:rsidP="00CE7E79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/>
          <w:bCs/>
          <w:sz w:val="24"/>
          <w:szCs w:val="24"/>
        </w:rPr>
        <w:lastRenderedPageBreak/>
        <w:t xml:space="preserve">zakres świadczeń </w:t>
      </w:r>
      <w:r w:rsidRPr="008631D8">
        <w:rPr>
          <w:rFonts w:ascii="Arial" w:hAnsi="Arial" w:cs="Arial"/>
          <w:sz w:val="24"/>
          <w:szCs w:val="24"/>
        </w:rPr>
        <w:t>– zakres, o którym mowa w Ogólnych warunkach umów;</w:t>
      </w:r>
    </w:p>
    <w:p w:rsidR="00CE7E79" w:rsidRPr="008631D8" w:rsidRDefault="00CE7E79" w:rsidP="00CE7E79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/>
          <w:sz w:val="24"/>
          <w:szCs w:val="24"/>
        </w:rPr>
        <w:t xml:space="preserve">zarządzenie w rodzaju leczenie szpitalne </w:t>
      </w:r>
      <w:r w:rsidRPr="008631D8">
        <w:rPr>
          <w:rFonts w:ascii="Arial" w:hAnsi="Arial" w:cs="Arial"/>
          <w:sz w:val="24"/>
          <w:szCs w:val="24"/>
        </w:rPr>
        <w:t>–</w:t>
      </w:r>
      <w:r w:rsidRPr="008631D8">
        <w:rPr>
          <w:rFonts w:ascii="Arial" w:hAnsi="Arial" w:cs="Arial"/>
          <w:b/>
          <w:sz w:val="24"/>
          <w:szCs w:val="24"/>
        </w:rPr>
        <w:t xml:space="preserve"> </w:t>
      </w:r>
      <w:r w:rsidRPr="008631D8">
        <w:rPr>
          <w:rFonts w:ascii="Arial" w:hAnsi="Arial" w:cs="Arial"/>
          <w:sz w:val="24"/>
          <w:szCs w:val="24"/>
        </w:rPr>
        <w:t>zarządzenie Prezesa Funduszu w sprawie określenia warunków zawierania i realizacji umów w  rodzaju leczenie szpitalne oraz leczenie szpitalne – świadczenia wysokospecjalistyczne.</w:t>
      </w:r>
    </w:p>
    <w:p w:rsidR="00CE7E79" w:rsidRPr="008631D8" w:rsidRDefault="00CE7E79" w:rsidP="00CE7E79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 xml:space="preserve">2.  Określenia inne niż wymienione w ust. 1, użyte w zarządzeniu, mają znaczenie nadane im w przepisach odrębnych, </w:t>
      </w:r>
      <w:r w:rsidRPr="008631D8">
        <w:rPr>
          <w:rFonts w:ascii="Arial" w:hAnsi="Arial" w:cs="Arial"/>
          <w:bCs/>
          <w:sz w:val="24"/>
          <w:szCs w:val="24"/>
        </w:rPr>
        <w:t xml:space="preserve">w szczególności w ustawie o świadczeniach, w rozporządzeniach, o których mowa w ust. 1 pkt 7 - 10 oraz w Ogólnych warunkach umów. </w:t>
      </w:r>
    </w:p>
    <w:p w:rsidR="00CE7E79" w:rsidRPr="008631D8" w:rsidRDefault="00CE7E79" w:rsidP="00CE7E7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/>
          <w:bCs/>
          <w:sz w:val="24"/>
          <w:szCs w:val="24"/>
        </w:rPr>
        <w:t>Rozdział 2</w:t>
      </w:r>
    </w:p>
    <w:p w:rsidR="00CE7E79" w:rsidRPr="008631D8" w:rsidRDefault="00CE7E79" w:rsidP="00CE7E79">
      <w:pPr>
        <w:spacing w:after="240" w:line="360" w:lineRule="auto"/>
        <w:jc w:val="center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/>
          <w:bCs/>
          <w:sz w:val="24"/>
          <w:szCs w:val="24"/>
        </w:rPr>
        <w:t>Przedmiot postępowania</w:t>
      </w:r>
    </w:p>
    <w:p w:rsidR="00CE7E79" w:rsidRPr="008631D8" w:rsidRDefault="00CE7E79" w:rsidP="00CE7E79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/>
          <w:bCs/>
          <w:sz w:val="24"/>
          <w:szCs w:val="24"/>
        </w:rPr>
        <w:t>§ 3. </w:t>
      </w:r>
      <w:r w:rsidRPr="008631D8">
        <w:rPr>
          <w:rFonts w:ascii="Arial" w:hAnsi="Arial" w:cs="Arial"/>
          <w:bCs/>
          <w:sz w:val="24"/>
          <w:szCs w:val="24"/>
        </w:rPr>
        <w:t>1.</w:t>
      </w:r>
      <w:r w:rsidRPr="008631D8">
        <w:rPr>
          <w:rFonts w:ascii="Arial" w:hAnsi="Arial" w:cs="Arial"/>
          <w:b/>
          <w:bCs/>
          <w:sz w:val="24"/>
          <w:szCs w:val="24"/>
        </w:rPr>
        <w:t xml:space="preserve"> </w:t>
      </w:r>
      <w:r w:rsidRPr="008631D8">
        <w:rPr>
          <w:rFonts w:ascii="Arial" w:hAnsi="Arial" w:cs="Arial"/>
          <w:sz w:val="24"/>
          <w:szCs w:val="24"/>
        </w:rPr>
        <w:t>Przedmiotem postępowania, o którym mowa w § 1 pkt 1, jest wyłonienie świadczeniodawców do udzielania świadczeń gwarantowanych w rodzaju świadczeń: leczenie szpitalne – świadczenia kompleksowe, odpowiednio na obszarze terytorialnym:</w:t>
      </w:r>
    </w:p>
    <w:p w:rsidR="00CE7E79" w:rsidRPr="008631D8" w:rsidRDefault="00CE7E79" w:rsidP="00CE7E79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województwa;</w:t>
      </w:r>
    </w:p>
    <w:p w:rsidR="00CE7E79" w:rsidRPr="008631D8" w:rsidRDefault="00CE7E79" w:rsidP="00CE7E79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grupy powiatów;</w:t>
      </w:r>
    </w:p>
    <w:p w:rsidR="00CE7E79" w:rsidRPr="008631D8" w:rsidRDefault="00CE7E79" w:rsidP="00CE7E79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powiatu;</w:t>
      </w:r>
    </w:p>
    <w:p w:rsidR="00CE7E79" w:rsidRPr="008631D8" w:rsidRDefault="00CE7E79" w:rsidP="00CE7E79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dwóch lub więcej gmin;</w:t>
      </w:r>
    </w:p>
    <w:p w:rsidR="00CE7E79" w:rsidRPr="008631D8" w:rsidRDefault="00CE7E79" w:rsidP="00CE7E79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gminy;</w:t>
      </w:r>
    </w:p>
    <w:p w:rsidR="00CE7E79" w:rsidRPr="008631D8" w:rsidRDefault="00CE7E79" w:rsidP="00CE7E79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więcej niż jednej dzielnicy;</w:t>
      </w:r>
    </w:p>
    <w:p w:rsidR="00CE7E79" w:rsidRPr="008631D8" w:rsidRDefault="00CE7E79" w:rsidP="00CE7E79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dzielnicy.</w:t>
      </w:r>
    </w:p>
    <w:p w:rsidR="00CE7E79" w:rsidRPr="008631D8" w:rsidRDefault="00CE7E79" w:rsidP="00CE7E79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2. Zgodnie ze Wspólnym Słownikiem Zamówień, określonym w rozporządzeniu Parlamentu Europejskiego i Rady (WE) nr 2195/2002 z dnia 5 listopada 2002 r. w sprawie Wspólnego Słownika Zamówień (CPV) - (Dz. Urz. UE L 340 z dnia 16.12.2002, str. 1 i n., z późn. zm.) oraz zgodnie z art. 141 ust. 4 ustawy, przedmiotem umów objęte są następujące nazwy i kody:</w:t>
      </w:r>
    </w:p>
    <w:p w:rsidR="00CE7E79" w:rsidRPr="008631D8" w:rsidRDefault="00CE7E79" w:rsidP="00CE7E79">
      <w:pPr>
        <w:tabs>
          <w:tab w:val="left" w:pos="1134"/>
        </w:tabs>
        <w:spacing w:line="360" w:lineRule="auto"/>
        <w:ind w:left="408" w:firstLine="301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1)</w:t>
      </w:r>
      <w:r w:rsidRPr="008631D8">
        <w:rPr>
          <w:rFonts w:ascii="Arial" w:hAnsi="Arial" w:cs="Arial"/>
          <w:sz w:val="24"/>
          <w:szCs w:val="24"/>
        </w:rPr>
        <w:tab/>
        <w:t>85110000-3 Usługi szpitalne i podobne;</w:t>
      </w:r>
    </w:p>
    <w:p w:rsidR="00CE7E79" w:rsidRPr="008631D8" w:rsidRDefault="00CE7E79" w:rsidP="00CE7E79">
      <w:pPr>
        <w:tabs>
          <w:tab w:val="left" w:pos="1134"/>
        </w:tabs>
        <w:spacing w:line="360" w:lineRule="auto"/>
        <w:ind w:left="408" w:firstLine="301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2)</w:t>
      </w:r>
      <w:r w:rsidRPr="008631D8">
        <w:rPr>
          <w:rFonts w:ascii="Arial" w:hAnsi="Arial" w:cs="Arial"/>
          <w:sz w:val="24"/>
          <w:szCs w:val="24"/>
        </w:rPr>
        <w:tab/>
        <w:t>85121200-5 Specjalistyczne usługi medyczne;</w:t>
      </w:r>
    </w:p>
    <w:p w:rsidR="00CE7E79" w:rsidRPr="008631D8" w:rsidRDefault="00CE7E79" w:rsidP="00CE7E79">
      <w:pPr>
        <w:tabs>
          <w:tab w:val="left" w:pos="1134"/>
        </w:tabs>
        <w:spacing w:line="360" w:lineRule="auto"/>
        <w:ind w:left="408" w:firstLine="301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3)</w:t>
      </w:r>
      <w:r w:rsidRPr="008631D8">
        <w:rPr>
          <w:rFonts w:ascii="Arial" w:hAnsi="Arial" w:cs="Arial"/>
          <w:sz w:val="24"/>
          <w:szCs w:val="24"/>
        </w:rPr>
        <w:tab/>
        <w:t>85143000–3 Usługi ambulatoryjne;</w:t>
      </w:r>
    </w:p>
    <w:p w:rsidR="00CE7E79" w:rsidRPr="008631D8" w:rsidRDefault="00CE7E79" w:rsidP="00CE7E79">
      <w:pPr>
        <w:tabs>
          <w:tab w:val="left" w:pos="1134"/>
        </w:tabs>
        <w:spacing w:line="360" w:lineRule="auto"/>
        <w:ind w:left="408" w:firstLine="301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4)</w:t>
      </w:r>
      <w:r w:rsidRPr="008631D8">
        <w:rPr>
          <w:rFonts w:ascii="Arial" w:hAnsi="Arial" w:cs="Arial"/>
          <w:sz w:val="24"/>
          <w:szCs w:val="24"/>
        </w:rPr>
        <w:tab/>
        <w:t>85312500–4 Usługi rehabilitacyjne;</w:t>
      </w:r>
    </w:p>
    <w:p w:rsidR="00CE7E79" w:rsidRPr="008631D8" w:rsidRDefault="00CE7E79" w:rsidP="00CE7E79">
      <w:pPr>
        <w:tabs>
          <w:tab w:val="left" w:pos="1134"/>
        </w:tabs>
        <w:spacing w:after="12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5)</w:t>
      </w:r>
      <w:r w:rsidRPr="008631D8">
        <w:rPr>
          <w:rFonts w:ascii="Arial" w:hAnsi="Arial" w:cs="Arial"/>
          <w:sz w:val="24"/>
          <w:szCs w:val="24"/>
        </w:rPr>
        <w:tab/>
        <w:t>85141210–4 Usługi l</w:t>
      </w:r>
      <w:r w:rsidR="00E17436">
        <w:rPr>
          <w:rFonts w:ascii="Arial" w:hAnsi="Arial" w:cs="Arial"/>
          <w:sz w:val="24"/>
          <w:szCs w:val="24"/>
        </w:rPr>
        <w:t xml:space="preserve">eczenia medycznego świadczone w </w:t>
      </w:r>
      <w:r w:rsidRPr="008631D8">
        <w:rPr>
          <w:rFonts w:ascii="Arial" w:hAnsi="Arial" w:cs="Arial"/>
          <w:sz w:val="24"/>
          <w:szCs w:val="24"/>
        </w:rPr>
        <w:t>warunkach</w:t>
      </w:r>
      <w:r w:rsidRPr="008631D8">
        <w:rPr>
          <w:rFonts w:ascii="Arial" w:hAnsi="Arial" w:cs="Arial"/>
          <w:sz w:val="24"/>
          <w:szCs w:val="24"/>
        </w:rPr>
        <w:br/>
        <w:t>domowych.</w:t>
      </w:r>
    </w:p>
    <w:p w:rsidR="00CE7E79" w:rsidRPr="008631D8" w:rsidRDefault="00CE7E79" w:rsidP="00CE7E79">
      <w:pPr>
        <w:tabs>
          <w:tab w:val="left" w:pos="0"/>
        </w:tabs>
        <w:spacing w:after="12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 xml:space="preserve">3. Porównanie ofert w toku postępowania następuje zgodnie z art. 148 ust. 1 i 2 </w:t>
      </w:r>
      <w:r w:rsidRPr="008631D8">
        <w:rPr>
          <w:rFonts w:ascii="Arial" w:hAnsi="Arial" w:cs="Arial"/>
          <w:sz w:val="24"/>
          <w:szCs w:val="24"/>
        </w:rPr>
        <w:lastRenderedPageBreak/>
        <w:t>ustawy o świadczeniach oraz kryteriami wyboru ofert, określonymi w rozporządzeniu kryterialnym.</w:t>
      </w:r>
    </w:p>
    <w:p w:rsidR="00CE7E79" w:rsidRPr="008631D8" w:rsidRDefault="00CE7E79" w:rsidP="00CE7E79">
      <w:pPr>
        <w:tabs>
          <w:tab w:val="left" w:pos="0"/>
        </w:tabs>
        <w:spacing w:after="240" w:line="360" w:lineRule="auto"/>
        <w:ind w:firstLine="425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 xml:space="preserve">4. </w:t>
      </w:r>
      <w:r w:rsidRPr="008631D8">
        <w:rPr>
          <w:rFonts w:ascii="Arial" w:hAnsi="Arial" w:cs="Arial"/>
          <w:spacing w:val="-6"/>
          <w:sz w:val="24"/>
          <w:szCs w:val="24"/>
        </w:rPr>
        <w:t>Fundusz zawiera umowy wyłącznie ze świadczeniodawcami posiadającymi oddziały szpitalne i inne komórki opieki szpitalnej, których kody charakteryzujące specjalność komórki organizacyjnej przedsiębiorstwa podmiotu leczniczego, są określone w rejestrze, w części VIII systemu kodu resortowych kodów identyfikacyjnych odpowiadających lub zawierających się w zakresach, określonych</w:t>
      </w:r>
      <w:r w:rsidRPr="008631D8">
        <w:rPr>
          <w:rFonts w:ascii="Arial" w:hAnsi="Arial" w:cs="Arial"/>
          <w:sz w:val="24"/>
          <w:szCs w:val="24"/>
        </w:rPr>
        <w:t xml:space="preserve"> w </w:t>
      </w:r>
      <w:r w:rsidRPr="008631D8">
        <w:rPr>
          <w:rFonts w:ascii="Arial" w:hAnsi="Arial" w:cs="Arial"/>
          <w:b/>
          <w:sz w:val="24"/>
          <w:szCs w:val="24"/>
        </w:rPr>
        <w:t>załączniku nr 3</w:t>
      </w:r>
      <w:r w:rsidRPr="008631D8">
        <w:rPr>
          <w:rFonts w:ascii="Arial" w:hAnsi="Arial" w:cs="Arial"/>
          <w:sz w:val="24"/>
          <w:szCs w:val="24"/>
        </w:rPr>
        <w:t xml:space="preserve"> do zarządzenia.</w:t>
      </w:r>
    </w:p>
    <w:p w:rsidR="00CE7E79" w:rsidRPr="008631D8" w:rsidRDefault="00CE7E79" w:rsidP="00CE7E7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/>
          <w:bCs/>
          <w:sz w:val="24"/>
          <w:szCs w:val="24"/>
        </w:rPr>
        <w:t>Rozdział 3</w:t>
      </w:r>
    </w:p>
    <w:p w:rsidR="00CE7E79" w:rsidRPr="008631D8" w:rsidRDefault="00CE7E79" w:rsidP="00CE7E79">
      <w:pPr>
        <w:spacing w:after="240" w:line="360" w:lineRule="auto"/>
        <w:jc w:val="center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/>
          <w:bCs/>
          <w:sz w:val="24"/>
          <w:szCs w:val="24"/>
        </w:rPr>
        <w:t>Szczegółowe warunki umowy</w:t>
      </w:r>
    </w:p>
    <w:p w:rsidR="00CE7E79" w:rsidRPr="008631D8" w:rsidRDefault="00CE7E79" w:rsidP="00CE7E79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/>
          <w:bCs/>
          <w:sz w:val="24"/>
          <w:szCs w:val="24"/>
        </w:rPr>
        <w:t>§ 4.</w:t>
      </w:r>
      <w:r w:rsidRPr="008631D8">
        <w:rPr>
          <w:rFonts w:ascii="Arial" w:hAnsi="Arial" w:cs="Arial"/>
          <w:sz w:val="24"/>
          <w:szCs w:val="24"/>
        </w:rPr>
        <w:t xml:space="preserve"> 1. Przedmiotem umowy o udzielanie świadczeń opieki zdrowotnej w rodzaju leczenie szpitalne - świadczenia kompleksowe, zwanej dalej „umową”, jest realizacja świadczeń udzielanych świadczeniobiorcom przez świadczeniodawcę, w zakresach określonych w </w:t>
      </w:r>
      <w:r w:rsidRPr="008631D8">
        <w:rPr>
          <w:rFonts w:ascii="Arial" w:hAnsi="Arial" w:cs="Arial"/>
          <w:b/>
          <w:bCs/>
          <w:sz w:val="24"/>
          <w:szCs w:val="24"/>
        </w:rPr>
        <w:t xml:space="preserve">załączniku nr 3 </w:t>
      </w:r>
      <w:r w:rsidRPr="008631D8">
        <w:rPr>
          <w:rFonts w:ascii="Arial" w:hAnsi="Arial" w:cs="Arial"/>
          <w:sz w:val="24"/>
          <w:szCs w:val="24"/>
        </w:rPr>
        <w:t>do zarządzenia.</w:t>
      </w:r>
    </w:p>
    <w:p w:rsidR="00CE7E79" w:rsidRPr="008631D8" w:rsidRDefault="00CE7E79" w:rsidP="00CE7E79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 xml:space="preserve">2. Wzór umowy określony jest w </w:t>
      </w:r>
      <w:r w:rsidRPr="008631D8">
        <w:rPr>
          <w:rFonts w:ascii="Arial" w:hAnsi="Arial" w:cs="Arial"/>
          <w:b/>
          <w:bCs/>
          <w:sz w:val="24"/>
          <w:szCs w:val="24"/>
        </w:rPr>
        <w:t xml:space="preserve">załączniku nr 2 </w:t>
      </w:r>
      <w:r w:rsidRPr="008631D8">
        <w:rPr>
          <w:rFonts w:ascii="Arial" w:hAnsi="Arial" w:cs="Arial"/>
          <w:sz w:val="24"/>
          <w:szCs w:val="24"/>
        </w:rPr>
        <w:t>do zarządzenia.</w:t>
      </w:r>
    </w:p>
    <w:p w:rsidR="00CE7E79" w:rsidRPr="008631D8" w:rsidRDefault="00CE7E79" w:rsidP="00CE7E79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3. Odstępstwa od wzoru umowy wymagają pisemnej zgody Prezesa Funduszu.</w:t>
      </w:r>
    </w:p>
    <w:p w:rsidR="00CE7E79" w:rsidRPr="008631D8" w:rsidRDefault="00CE7E79" w:rsidP="00CE7E79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</w:p>
    <w:p w:rsidR="00CE7E79" w:rsidRPr="008631D8" w:rsidRDefault="00CE7E79" w:rsidP="00CE7E79">
      <w:pPr>
        <w:spacing w:line="360" w:lineRule="auto"/>
        <w:ind w:firstLine="431"/>
        <w:jc w:val="both"/>
        <w:rPr>
          <w:rFonts w:ascii="Arial" w:hAnsi="Arial" w:cs="Arial"/>
          <w:bCs/>
          <w:sz w:val="24"/>
          <w:szCs w:val="24"/>
        </w:rPr>
      </w:pPr>
      <w:r w:rsidRPr="008631D8">
        <w:rPr>
          <w:rFonts w:ascii="Arial" w:hAnsi="Arial" w:cs="Arial"/>
          <w:b/>
          <w:bCs/>
          <w:sz w:val="24"/>
          <w:szCs w:val="24"/>
        </w:rPr>
        <w:t>§ 5. </w:t>
      </w:r>
      <w:r w:rsidRPr="008631D8">
        <w:rPr>
          <w:rFonts w:ascii="Arial" w:hAnsi="Arial" w:cs="Arial"/>
          <w:sz w:val="24"/>
          <w:szCs w:val="24"/>
        </w:rPr>
        <w:t xml:space="preserve">1. Katalog świadczeń i </w:t>
      </w:r>
      <w:r w:rsidRPr="008631D8">
        <w:rPr>
          <w:rFonts w:ascii="Arial" w:hAnsi="Arial" w:cs="Arial"/>
          <w:bCs/>
          <w:sz w:val="24"/>
          <w:szCs w:val="24"/>
        </w:rPr>
        <w:t xml:space="preserve">produktów jednostkowych dedykowanych do rozliczania świadczeń, o których mowa w § 4 ust. 1, stanowiący </w:t>
      </w:r>
      <w:r w:rsidRPr="008631D8">
        <w:rPr>
          <w:rFonts w:ascii="Arial" w:hAnsi="Arial" w:cs="Arial"/>
          <w:b/>
          <w:bCs/>
          <w:sz w:val="24"/>
          <w:szCs w:val="24"/>
        </w:rPr>
        <w:t xml:space="preserve">załącznik nr 1k </w:t>
      </w:r>
      <w:r w:rsidRPr="008631D8">
        <w:rPr>
          <w:rFonts w:ascii="Arial" w:hAnsi="Arial" w:cs="Arial"/>
          <w:bCs/>
          <w:sz w:val="24"/>
          <w:szCs w:val="24"/>
        </w:rPr>
        <w:t>do zarządzenia, obejmuje:</w:t>
      </w:r>
    </w:p>
    <w:p w:rsidR="00CE7E79" w:rsidRPr="008631D8" w:rsidRDefault="00CE7E79" w:rsidP="00CE7E79">
      <w:pPr>
        <w:spacing w:line="360" w:lineRule="auto"/>
        <w:ind w:left="426" w:firstLine="283"/>
        <w:jc w:val="both"/>
        <w:rPr>
          <w:rFonts w:ascii="Arial" w:hAnsi="Arial" w:cs="Arial"/>
          <w:bCs/>
          <w:sz w:val="24"/>
          <w:szCs w:val="24"/>
        </w:rPr>
      </w:pPr>
      <w:r w:rsidRPr="008631D8">
        <w:rPr>
          <w:rFonts w:ascii="Arial" w:hAnsi="Arial" w:cs="Arial"/>
          <w:bCs/>
          <w:sz w:val="24"/>
          <w:szCs w:val="24"/>
        </w:rPr>
        <w:t>1) leczenie: diagnostykę, leczenie zachowawcze lub inwazyjne, lub zabiegowe realizowane w ramach hospitalizacji;</w:t>
      </w:r>
    </w:p>
    <w:p w:rsidR="00CE7E79" w:rsidRPr="008631D8" w:rsidRDefault="0039640E" w:rsidP="00CE7E79">
      <w:pPr>
        <w:spacing w:line="360" w:lineRule="auto"/>
        <w:ind w:left="426" w:firstLine="283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2) rehabilitację</w:t>
      </w:r>
      <w:r w:rsidR="00CE7E79" w:rsidRPr="008631D8">
        <w:rPr>
          <w:rFonts w:ascii="Arial" w:hAnsi="Arial" w:cs="Arial"/>
          <w:bCs/>
          <w:sz w:val="24"/>
          <w:szCs w:val="24"/>
        </w:rPr>
        <w:t xml:space="preserve"> realizowaną w warunkach: stacjonarnych, oddziału/ośrodka dziennego, domowych;</w:t>
      </w:r>
    </w:p>
    <w:p w:rsidR="00CE7E79" w:rsidRPr="008631D8" w:rsidRDefault="00CE7E79" w:rsidP="00CE7E79">
      <w:pPr>
        <w:spacing w:after="60" w:line="360" w:lineRule="auto"/>
        <w:ind w:left="425" w:firstLine="284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3) kontrolę procesu leczenia: porady w ramach ambulatoryjnej opieki specjalistycznej.</w:t>
      </w:r>
    </w:p>
    <w:p w:rsidR="00CE7E79" w:rsidRPr="008631D8" w:rsidRDefault="00CE7E79" w:rsidP="00CE7E79">
      <w:pPr>
        <w:tabs>
          <w:tab w:val="left" w:pos="709"/>
        </w:tabs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2.</w:t>
      </w:r>
      <w:r w:rsidRPr="008631D8">
        <w:rPr>
          <w:rFonts w:ascii="Arial" w:hAnsi="Arial" w:cs="Arial"/>
          <w:sz w:val="24"/>
          <w:szCs w:val="24"/>
        </w:rPr>
        <w:tab/>
        <w:t xml:space="preserve">Szczegółowy opis przedmiotu umowy określony jest w </w:t>
      </w:r>
      <w:r w:rsidRPr="008631D8">
        <w:rPr>
          <w:rFonts w:ascii="Arial" w:hAnsi="Arial" w:cs="Arial"/>
          <w:b/>
          <w:sz w:val="24"/>
          <w:szCs w:val="24"/>
        </w:rPr>
        <w:t>załączniku nr 4</w:t>
      </w:r>
      <w:r w:rsidRPr="008631D8">
        <w:rPr>
          <w:rFonts w:ascii="Arial" w:hAnsi="Arial" w:cs="Arial"/>
          <w:sz w:val="24"/>
          <w:szCs w:val="24"/>
        </w:rPr>
        <w:t xml:space="preserve"> do niniejszego zarządzenia.</w:t>
      </w:r>
    </w:p>
    <w:p w:rsidR="00CE7E79" w:rsidRPr="008631D8" w:rsidRDefault="00CE7E79" w:rsidP="00CE7E79">
      <w:pPr>
        <w:tabs>
          <w:tab w:val="left" w:pos="709"/>
        </w:tabs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CE7E79" w:rsidRPr="008631D8" w:rsidRDefault="00CE7E79" w:rsidP="00CE7E79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/>
          <w:bCs/>
          <w:sz w:val="24"/>
          <w:szCs w:val="24"/>
        </w:rPr>
        <w:t>§ 6. </w:t>
      </w:r>
      <w:r w:rsidRPr="008631D8">
        <w:rPr>
          <w:rFonts w:ascii="Arial" w:hAnsi="Arial" w:cs="Arial"/>
          <w:sz w:val="24"/>
          <w:szCs w:val="24"/>
        </w:rPr>
        <w:t xml:space="preserve">1. Świadczeniodawca realizujący umowę obowiązany jest spełniać wymagania określone w niniejszym zarządzeniu oraz w przepisach odrębnych, w szczególności w rozporządzeniu szpitalnym, rozporządzeniu ambulatoryjnym oraz rozporządzeniu rehabilitacyjnym. </w:t>
      </w:r>
    </w:p>
    <w:p w:rsidR="00CE7E79" w:rsidRPr="008631D8" w:rsidRDefault="00CE7E79" w:rsidP="00CE7E79">
      <w:pPr>
        <w:spacing w:line="360" w:lineRule="auto"/>
        <w:ind w:firstLine="431"/>
        <w:jc w:val="both"/>
        <w:rPr>
          <w:rFonts w:ascii="Arial" w:hAnsi="Arial" w:cs="Arial"/>
          <w:b/>
          <w:bCs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2. </w:t>
      </w:r>
      <w:r w:rsidRPr="008631D8">
        <w:rPr>
          <w:rFonts w:ascii="Arial" w:hAnsi="Arial" w:cs="Arial"/>
          <w:bCs/>
          <w:sz w:val="24"/>
          <w:szCs w:val="24"/>
        </w:rPr>
        <w:t>Konieczność spełnienia wymagań, o których mowa w ust. 1, dotyczy każdego miejsca udzielania świadczeń, w którym realizowana jest umowa.</w:t>
      </w:r>
    </w:p>
    <w:p w:rsidR="00CE7E79" w:rsidRPr="008631D8" w:rsidRDefault="00CE7E79" w:rsidP="00CE7E79">
      <w:pPr>
        <w:spacing w:after="120" w:line="360" w:lineRule="auto"/>
        <w:ind w:firstLine="431"/>
        <w:jc w:val="both"/>
        <w:rPr>
          <w:rFonts w:ascii="Arial" w:hAnsi="Arial" w:cs="Arial"/>
          <w:bCs/>
          <w:sz w:val="24"/>
          <w:szCs w:val="24"/>
        </w:rPr>
      </w:pPr>
      <w:r w:rsidRPr="008631D8">
        <w:rPr>
          <w:rFonts w:ascii="Arial" w:hAnsi="Arial" w:cs="Arial"/>
          <w:bCs/>
          <w:sz w:val="24"/>
          <w:szCs w:val="24"/>
        </w:rPr>
        <w:lastRenderedPageBreak/>
        <w:t xml:space="preserve">3. </w:t>
      </w:r>
      <w:r w:rsidRPr="008631D8">
        <w:rPr>
          <w:rFonts w:ascii="Arial" w:hAnsi="Arial" w:cs="Arial"/>
          <w:sz w:val="24"/>
          <w:szCs w:val="24"/>
        </w:rPr>
        <w:t>Godziny pracy personelu, określone w przepisach, o których mowa w ust. 1, mogą być tożsame z godzinami pracy personelu udzielającego świadczeń w ramach umów o udzielanie świadczeń w zakresach stanowiących elementy świadczeń z zakresu kompleksowej opieki.</w:t>
      </w:r>
    </w:p>
    <w:p w:rsidR="00CE7E79" w:rsidRPr="008631D8" w:rsidRDefault="00CE7E79" w:rsidP="00CE7E79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/>
          <w:bCs/>
          <w:sz w:val="24"/>
          <w:szCs w:val="24"/>
        </w:rPr>
        <w:t>§ 7. </w:t>
      </w:r>
      <w:r w:rsidRPr="008631D8">
        <w:rPr>
          <w:rFonts w:ascii="Arial" w:hAnsi="Arial" w:cs="Arial"/>
          <w:sz w:val="24"/>
          <w:szCs w:val="24"/>
        </w:rPr>
        <w:t xml:space="preserve">1. Świadczenia w poszczególnych zakresach mogą być udzielane przez świadczeniodawcę z udziałem podwykonawców udzielających świadczeń na zlecenie świadczeniodawcy, wymienionych w „Wykazie podwykonawców”, którego wzór określony jest w </w:t>
      </w:r>
      <w:r w:rsidRPr="008631D8">
        <w:rPr>
          <w:rFonts w:ascii="Arial" w:hAnsi="Arial" w:cs="Arial"/>
          <w:b/>
          <w:bCs/>
          <w:sz w:val="24"/>
          <w:szCs w:val="24"/>
        </w:rPr>
        <w:t xml:space="preserve">załączniku nr 3 </w:t>
      </w:r>
      <w:r w:rsidRPr="008631D8">
        <w:rPr>
          <w:rFonts w:ascii="Arial" w:hAnsi="Arial" w:cs="Arial"/>
          <w:sz w:val="24"/>
          <w:szCs w:val="24"/>
        </w:rPr>
        <w:t>do umowy.</w:t>
      </w:r>
    </w:p>
    <w:p w:rsidR="00CE7E79" w:rsidRPr="008631D8" w:rsidRDefault="00CE7E79" w:rsidP="00CE7E79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2. Dopuszcza się zlecenie podwykonawcy udzielania jedynie części zakresu świadczeń będących przedmiotem umowy.</w:t>
      </w:r>
    </w:p>
    <w:p w:rsidR="00CE7E79" w:rsidRPr="008631D8" w:rsidRDefault="00CE7E79" w:rsidP="00CE7E79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3. Świadczenia mogą być udzielane wyłącznie przez podwykonawcę spełniającego wymagania, o których mowa w § 6 ust.</w:t>
      </w:r>
      <w:r w:rsidR="002D1B1A">
        <w:rPr>
          <w:rFonts w:ascii="Arial" w:hAnsi="Arial" w:cs="Arial"/>
          <w:sz w:val="24"/>
          <w:szCs w:val="24"/>
        </w:rPr>
        <w:t xml:space="preserve"> </w:t>
      </w:r>
      <w:r w:rsidRPr="008631D8">
        <w:rPr>
          <w:rFonts w:ascii="Arial" w:hAnsi="Arial" w:cs="Arial"/>
          <w:sz w:val="24"/>
          <w:szCs w:val="24"/>
        </w:rPr>
        <w:t>1 i 2.</w:t>
      </w:r>
    </w:p>
    <w:p w:rsidR="00CE7E79" w:rsidRPr="008631D8" w:rsidRDefault="00CE7E79" w:rsidP="00CE7E79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4. Umowa zawarta między świadczeniodawcą a podwykonawcą zawiera zastrzeżenie o prawie Funduszu do przeprowadzenia kontroli podwykonawcy w zakresie wynikającym z umowy, na zasadach określonych w ustawie o świadczeniach.</w:t>
      </w:r>
    </w:p>
    <w:p w:rsidR="00CE7E79" w:rsidRPr="008631D8" w:rsidRDefault="00CE7E79" w:rsidP="00CE7E79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5.  Fundusz obowiązany jest do poinformowania świadczeniodawcy o rozpoczęciu i zakończeniu kontroli każdego z podmiotów biorących udział w udzielaniu świadczeń (w szczególności podwykonawcy) oraz o jej wynikach.</w:t>
      </w:r>
    </w:p>
    <w:p w:rsidR="00CE7E79" w:rsidRPr="008631D8" w:rsidRDefault="00CE7E79" w:rsidP="00CE7E79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6. Zmiana warunków udzielania świadczeń przez podwykonawców, mająca wpływ na dostępność do świadczeń, zgłaszana jest przez świadczeniodawcę do  Oddziału Funduszu w terminie umożliwiającym zmianę umowy, nie później niż 14 dni przed wystąpieniem tej zmiany.</w:t>
      </w:r>
    </w:p>
    <w:p w:rsidR="00CE7E79" w:rsidRPr="008631D8" w:rsidRDefault="00CE7E79" w:rsidP="00CE7E79">
      <w:pPr>
        <w:spacing w:before="120" w:line="360" w:lineRule="auto"/>
        <w:ind w:firstLine="431"/>
        <w:jc w:val="both"/>
        <w:rPr>
          <w:rFonts w:ascii="Arial" w:hAnsi="Arial" w:cs="Arial"/>
          <w:b/>
          <w:bCs/>
          <w:sz w:val="24"/>
          <w:szCs w:val="24"/>
        </w:rPr>
      </w:pPr>
      <w:r w:rsidRPr="008631D8">
        <w:rPr>
          <w:rFonts w:ascii="Arial" w:hAnsi="Arial" w:cs="Arial"/>
          <w:b/>
          <w:sz w:val="24"/>
          <w:szCs w:val="24"/>
        </w:rPr>
        <w:t>§ 8.</w:t>
      </w:r>
      <w:r w:rsidRPr="008631D8">
        <w:rPr>
          <w:rFonts w:ascii="Arial" w:hAnsi="Arial" w:cs="Arial"/>
          <w:sz w:val="24"/>
          <w:szCs w:val="24"/>
        </w:rPr>
        <w:t> 1. Fundusz nie finansuje świadczeń opieki zdrowotnej udzielanych w związku z prowadzeniem eksperymentu medycznego, w tym badania klinicznego, których finansowanie określają odrębne przepisy.</w:t>
      </w:r>
    </w:p>
    <w:p w:rsidR="00CE7E79" w:rsidRPr="008631D8" w:rsidRDefault="00CE7E79" w:rsidP="00CE7E79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Świadczeniodawca obowiązany jest do udostępniania, na żądanie Funduszu, rejestru zakażeń zakładowych.</w:t>
      </w:r>
    </w:p>
    <w:p w:rsidR="00CE7E79" w:rsidRPr="008631D8" w:rsidRDefault="00CE7E79" w:rsidP="00CE7E79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Przy udzielaniu świadczeń, świadczeniodawca obowiązany jest do weryfikacji, z uwzględnieniem przepisów art. 50 ustawy o świadczeniach, prawa świadczeniobiorcy do świadczeń opieki zdrowotnej finansowanych ze środków publicznych.</w:t>
      </w:r>
    </w:p>
    <w:p w:rsidR="00CE7E79" w:rsidRPr="008631D8" w:rsidRDefault="00CE7E79" w:rsidP="00CE7E79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 xml:space="preserve">W celu realizacji obowiązku, o którym mowa w ust. 3, świadczeniodawca obowiązany jest do uzyskania we właściwym Oddziale Funduszu upoważnienia do korzystania z usługi Elektronicznej Weryfikacji Uprawnień Świadczeniobiorców, umożliwiającej występowanie o sporządzenie dokumentu potwierdzającego prawo </w:t>
      </w:r>
      <w:r w:rsidRPr="008631D8">
        <w:rPr>
          <w:rFonts w:ascii="Arial" w:hAnsi="Arial" w:cs="Arial"/>
          <w:sz w:val="24"/>
          <w:szCs w:val="24"/>
        </w:rPr>
        <w:lastRenderedPageBreak/>
        <w:t>do świadczeń, zgodnie z art. 50 ust. 3 ustawy o świadczeniach.</w:t>
      </w:r>
    </w:p>
    <w:p w:rsidR="00CE7E79" w:rsidRPr="008631D8" w:rsidRDefault="00CE7E79" w:rsidP="00CE7E79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W celu uzyskania upoważnienia, o którym mowa w ust. 4, świadczeniodawca składa w Oddziale Funduszu wniosek, w terminie 3 dni roboczych od dnia podpisania umowy.</w:t>
      </w:r>
    </w:p>
    <w:p w:rsidR="00CE7E79" w:rsidRPr="008631D8" w:rsidRDefault="00CE7E79" w:rsidP="00CE7E79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W przypadku niedopełnienia przez świadczeniodawcę obowiązku określonego w ust. 4, z przyczyn leżących po stronie świadczeniodawcy, Fundusz może nałożyć na świadczeniodawcę  karę umowną, o której mowa w § 6 ust. 4</w:t>
      </w:r>
      <w:r w:rsidRPr="008631D8">
        <w:rPr>
          <w:rFonts w:ascii="Arial" w:hAnsi="Arial" w:cs="Arial"/>
          <w:b/>
          <w:sz w:val="24"/>
          <w:szCs w:val="24"/>
        </w:rPr>
        <w:t xml:space="preserve"> załącznika nr 2 </w:t>
      </w:r>
      <w:r w:rsidRPr="008631D8">
        <w:rPr>
          <w:rFonts w:ascii="Arial" w:hAnsi="Arial" w:cs="Arial"/>
          <w:sz w:val="24"/>
          <w:szCs w:val="24"/>
        </w:rPr>
        <w:t xml:space="preserve">do zarządzenia, stanowiącego wzór umowy. </w:t>
      </w:r>
    </w:p>
    <w:p w:rsidR="00CE7E79" w:rsidRPr="008631D8" w:rsidRDefault="00CE7E79" w:rsidP="00CE7E79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W przypadku nieprzerwanej kontynuacji przez świadczeniodawcę udzielania świadczeń na podstawie kolejnej umowy zawartej z Funduszem, upoważnienie, o którym mowa w ust. 4, uzyskane w związku z zawarciem poprzedniej umowy, zachowuje ważność.</w:t>
      </w:r>
    </w:p>
    <w:p w:rsidR="00CE7E79" w:rsidRPr="008631D8" w:rsidRDefault="00CE7E79" w:rsidP="00CE7E79">
      <w:pPr>
        <w:spacing w:line="360" w:lineRule="auto"/>
        <w:ind w:firstLine="431"/>
        <w:jc w:val="both"/>
        <w:rPr>
          <w:rFonts w:ascii="Arial" w:hAnsi="Arial" w:cs="Arial"/>
          <w:b/>
          <w:bCs/>
          <w:sz w:val="24"/>
          <w:szCs w:val="24"/>
        </w:rPr>
      </w:pPr>
    </w:p>
    <w:p w:rsidR="00CE7E79" w:rsidRPr="008631D8" w:rsidRDefault="00CE7E79" w:rsidP="00CE7E79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/>
          <w:bCs/>
          <w:sz w:val="24"/>
          <w:szCs w:val="24"/>
        </w:rPr>
        <w:t>§ 9.</w:t>
      </w:r>
      <w:r w:rsidRPr="008631D8">
        <w:rPr>
          <w:rFonts w:ascii="Arial" w:hAnsi="Arial" w:cs="Arial"/>
          <w:sz w:val="24"/>
          <w:szCs w:val="24"/>
        </w:rPr>
        <w:t> 1</w:t>
      </w:r>
      <w:r w:rsidRPr="008631D8">
        <w:rPr>
          <w:rFonts w:ascii="Arial" w:hAnsi="Arial" w:cs="Arial"/>
          <w:bCs/>
          <w:sz w:val="24"/>
          <w:szCs w:val="24"/>
        </w:rPr>
        <w:t>.</w:t>
      </w:r>
      <w:r w:rsidRPr="008631D8">
        <w:rPr>
          <w:rFonts w:ascii="Arial" w:hAnsi="Arial" w:cs="Arial"/>
          <w:b/>
          <w:bCs/>
          <w:sz w:val="24"/>
          <w:szCs w:val="24"/>
        </w:rPr>
        <w:t> </w:t>
      </w:r>
      <w:r w:rsidRPr="008631D8">
        <w:rPr>
          <w:rFonts w:ascii="Arial" w:hAnsi="Arial" w:cs="Arial"/>
          <w:sz w:val="24"/>
          <w:szCs w:val="24"/>
        </w:rPr>
        <w:t xml:space="preserve">Świadczenia objęte przedmiotem umowy, udzielane są osobiście przez osoby posiadające określone kwalifikacje, zgodnie z „Harmonogramem – zasoby”, którego wzór określony jest w </w:t>
      </w:r>
      <w:r w:rsidRPr="008631D8">
        <w:rPr>
          <w:rFonts w:ascii="Arial" w:hAnsi="Arial" w:cs="Arial"/>
          <w:b/>
          <w:bCs/>
          <w:sz w:val="24"/>
          <w:szCs w:val="24"/>
        </w:rPr>
        <w:t xml:space="preserve">załączniku nr 2 </w:t>
      </w:r>
      <w:r w:rsidRPr="008631D8">
        <w:rPr>
          <w:rFonts w:ascii="Arial" w:hAnsi="Arial" w:cs="Arial"/>
          <w:sz w:val="24"/>
          <w:szCs w:val="24"/>
        </w:rPr>
        <w:t>do umowy.</w:t>
      </w:r>
    </w:p>
    <w:p w:rsidR="00CE7E79" w:rsidRPr="008631D8" w:rsidRDefault="00CE7E79" w:rsidP="00CE7E79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 xml:space="preserve">2. Świadczeniodawca zapewnia dostępność do świadczeń zgodnie z „Harmonogramem – zasoby”, stanowiącym </w:t>
      </w:r>
      <w:r w:rsidRPr="008631D8">
        <w:rPr>
          <w:rFonts w:ascii="Arial" w:hAnsi="Arial" w:cs="Arial"/>
          <w:b/>
          <w:bCs/>
          <w:sz w:val="24"/>
          <w:szCs w:val="24"/>
        </w:rPr>
        <w:t xml:space="preserve">załącznik nr 2 </w:t>
      </w:r>
      <w:r w:rsidRPr="008631D8">
        <w:rPr>
          <w:rFonts w:ascii="Arial" w:hAnsi="Arial" w:cs="Arial"/>
          <w:sz w:val="24"/>
          <w:szCs w:val="24"/>
        </w:rPr>
        <w:t xml:space="preserve">do umowy. </w:t>
      </w:r>
    </w:p>
    <w:p w:rsidR="00CE7E79" w:rsidRPr="008631D8" w:rsidRDefault="00CE7E79" w:rsidP="00CE7E79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E7E79" w:rsidRPr="008631D8" w:rsidRDefault="00CE7E79" w:rsidP="00CE7E79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/>
          <w:bCs/>
          <w:sz w:val="24"/>
          <w:szCs w:val="24"/>
        </w:rPr>
        <w:t>§ 10. </w:t>
      </w:r>
      <w:r w:rsidRPr="008631D8">
        <w:rPr>
          <w:rFonts w:ascii="Arial" w:hAnsi="Arial" w:cs="Arial"/>
          <w:sz w:val="24"/>
          <w:szCs w:val="24"/>
        </w:rPr>
        <w:t>1. Warunki rozliczania świadczeń określone są w Ogólnych warunkach umów oraz w umowie. Podstawą rozliczeń i płatności za świadczenia udzielone w okresie sprawozdawczym jest rachunek wraz z raportem statystycznym.</w:t>
      </w:r>
    </w:p>
    <w:p w:rsidR="00CE7E79" w:rsidRPr="008631D8" w:rsidRDefault="00CE7E79" w:rsidP="00CE7E79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2. Liczba i cena jednostek rozliczeniowych oraz kwota zobowiązania Funduszu są określone w planie rzeczowo - finansowym, którego wzór określony jest w </w:t>
      </w:r>
      <w:r w:rsidRPr="008631D8">
        <w:rPr>
          <w:rFonts w:ascii="Arial" w:hAnsi="Arial" w:cs="Arial"/>
          <w:b/>
          <w:sz w:val="24"/>
          <w:szCs w:val="24"/>
        </w:rPr>
        <w:t>załączniku nr 1</w:t>
      </w:r>
      <w:r w:rsidRPr="008631D8">
        <w:rPr>
          <w:rFonts w:ascii="Arial" w:hAnsi="Arial" w:cs="Arial"/>
          <w:sz w:val="24"/>
          <w:szCs w:val="24"/>
        </w:rPr>
        <w:t xml:space="preserve"> do umowy.</w:t>
      </w:r>
    </w:p>
    <w:p w:rsidR="00CE7E79" w:rsidRPr="008631D8" w:rsidRDefault="00CE7E79" w:rsidP="00CE7E79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3. Świadczeniodawca obowiązany jest do sprawozdawania w raporcie statystycznym w szczególności następujących danych:</w:t>
      </w:r>
    </w:p>
    <w:p w:rsidR="00CE7E79" w:rsidRPr="008631D8" w:rsidRDefault="00CE7E79" w:rsidP="00CE7E79">
      <w:pPr>
        <w:spacing w:line="360" w:lineRule="auto"/>
        <w:ind w:left="1276" w:hanging="549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1)</w:t>
      </w:r>
      <w:r w:rsidRPr="008631D8">
        <w:rPr>
          <w:rFonts w:ascii="Arial" w:hAnsi="Arial" w:cs="Arial"/>
          <w:sz w:val="24"/>
          <w:szCs w:val="24"/>
        </w:rPr>
        <w:tab/>
        <w:t>rozpoznanie zasadnicze i nie więcej niż trzy rozpoznania współistniejące - według ICD-10;</w:t>
      </w:r>
    </w:p>
    <w:p w:rsidR="00CE7E79" w:rsidRPr="008631D8" w:rsidRDefault="00CE7E79" w:rsidP="00CE7E79">
      <w:pPr>
        <w:spacing w:line="360" w:lineRule="auto"/>
        <w:ind w:left="1276" w:hanging="549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2)</w:t>
      </w:r>
      <w:r w:rsidRPr="008631D8">
        <w:rPr>
          <w:rFonts w:ascii="Arial" w:hAnsi="Arial" w:cs="Arial"/>
          <w:sz w:val="24"/>
          <w:szCs w:val="24"/>
        </w:rPr>
        <w:tab/>
        <w:t>istotne procedury medyczne łącznie z datą ich wykonania - według wskazanej przez Fundusz na dany okres sprawozdawczy wersji ICD-9.</w:t>
      </w:r>
    </w:p>
    <w:p w:rsidR="00CE7E79" w:rsidRPr="008631D8" w:rsidRDefault="00CE7E79" w:rsidP="00CE7E79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4. Dane, o których mowa w ust. 3, winny być zgodne z danymi:</w:t>
      </w:r>
    </w:p>
    <w:p w:rsidR="00CE7E79" w:rsidRPr="008631D8" w:rsidRDefault="00CE7E79" w:rsidP="00CE7E79">
      <w:pPr>
        <w:spacing w:line="360" w:lineRule="auto"/>
        <w:ind w:left="1276" w:hanging="567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1)</w:t>
      </w:r>
      <w:r w:rsidRPr="008631D8">
        <w:rPr>
          <w:rFonts w:ascii="Arial" w:hAnsi="Arial" w:cs="Arial"/>
          <w:sz w:val="24"/>
          <w:szCs w:val="24"/>
        </w:rPr>
        <w:tab/>
        <w:t xml:space="preserve">zawartymi w indywidualnej dokumentacji medycznej, zgodnie z rozporządzeniem </w:t>
      </w:r>
      <w:r w:rsidRPr="008631D8">
        <w:rPr>
          <w:rFonts w:ascii="Arial" w:hAnsi="Arial" w:cs="Arial"/>
          <w:bCs/>
          <w:sz w:val="24"/>
          <w:szCs w:val="24"/>
        </w:rPr>
        <w:t>ministra właściwego do spraw zdrowia</w:t>
      </w:r>
      <w:r w:rsidRPr="008631D8">
        <w:rPr>
          <w:rFonts w:ascii="Arial" w:hAnsi="Arial" w:cs="Arial"/>
          <w:sz w:val="24"/>
          <w:szCs w:val="24"/>
        </w:rPr>
        <w:t xml:space="preserve"> w sprawie rodzajów i zakresu dokumentacji medycznej oraz sposobu jej </w:t>
      </w:r>
      <w:r w:rsidRPr="008631D8">
        <w:rPr>
          <w:rFonts w:ascii="Arial" w:hAnsi="Arial" w:cs="Arial"/>
          <w:sz w:val="24"/>
          <w:szCs w:val="24"/>
        </w:rPr>
        <w:lastRenderedPageBreak/>
        <w:t xml:space="preserve">przetwarzania, wydanym na podstawie art. 30 ust. 1 ustawy z dnia 6 listopada 2008 r. o prawach pacjenta i Rzeczniku Praw Pacjenta (Dz.U. </w:t>
      </w:r>
      <w:r w:rsidR="004D5ACD">
        <w:rPr>
          <w:rFonts w:ascii="Arial" w:hAnsi="Arial" w:cs="Arial"/>
          <w:sz w:val="24"/>
          <w:szCs w:val="24"/>
        </w:rPr>
        <w:t xml:space="preserve"> </w:t>
      </w:r>
      <w:r w:rsidRPr="008631D8">
        <w:rPr>
          <w:rFonts w:ascii="Arial" w:hAnsi="Arial" w:cs="Arial"/>
          <w:sz w:val="24"/>
          <w:szCs w:val="24"/>
        </w:rPr>
        <w:t>z</w:t>
      </w:r>
      <w:r w:rsidR="004D5ACD">
        <w:rPr>
          <w:rFonts w:ascii="Arial" w:hAnsi="Arial" w:cs="Arial"/>
          <w:sz w:val="24"/>
          <w:szCs w:val="24"/>
        </w:rPr>
        <w:t xml:space="preserve"> </w:t>
      </w:r>
      <w:r w:rsidR="00235AD4">
        <w:rPr>
          <w:rFonts w:ascii="Arial" w:hAnsi="Arial" w:cs="Arial"/>
          <w:sz w:val="24"/>
          <w:szCs w:val="24"/>
        </w:rPr>
        <w:t>2020 r. poz. 849</w:t>
      </w:r>
      <w:r w:rsidR="00235AD4">
        <w:rPr>
          <w:rStyle w:val="Odwoanieprzypisudolnego"/>
          <w:rFonts w:ascii="Arial" w:hAnsi="Arial" w:cs="Arial"/>
          <w:sz w:val="24"/>
          <w:szCs w:val="24"/>
        </w:rPr>
        <w:footnoteReference w:customMarkFollows="1" w:id="3"/>
        <w:t>3)</w:t>
      </w:r>
      <w:r w:rsidRPr="008631D8">
        <w:rPr>
          <w:rFonts w:ascii="Arial" w:hAnsi="Arial" w:cs="Arial"/>
          <w:sz w:val="24"/>
          <w:szCs w:val="24"/>
        </w:rPr>
        <w:t>);</w:t>
      </w:r>
    </w:p>
    <w:p w:rsidR="00CE7E79" w:rsidRPr="008631D8" w:rsidRDefault="00CE7E79" w:rsidP="00CE7E79">
      <w:pPr>
        <w:spacing w:line="360" w:lineRule="auto"/>
        <w:ind w:left="1276" w:hanging="567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2)</w:t>
      </w:r>
      <w:r w:rsidRPr="008631D8">
        <w:rPr>
          <w:rFonts w:ascii="Arial" w:hAnsi="Arial" w:cs="Arial"/>
          <w:sz w:val="24"/>
          <w:szCs w:val="24"/>
        </w:rPr>
        <w:tab/>
        <w:t xml:space="preserve">określonymi w przepisach rozporządzenia </w:t>
      </w:r>
      <w:r w:rsidRPr="008631D8">
        <w:rPr>
          <w:rFonts w:ascii="Arial" w:hAnsi="Arial" w:cs="Arial"/>
          <w:bCs/>
          <w:sz w:val="24"/>
          <w:szCs w:val="24"/>
        </w:rPr>
        <w:t>ministra właściwego do spraw zdrowia</w:t>
      </w:r>
      <w:r w:rsidRPr="008631D8">
        <w:rPr>
          <w:rFonts w:ascii="Arial" w:hAnsi="Arial" w:cs="Arial"/>
          <w:sz w:val="24"/>
          <w:szCs w:val="24"/>
        </w:rPr>
        <w:t xml:space="preserve"> wydanego na podstawie art. 27 ustawy z dnia 5 grudnia 2008 r. o zapobieganiu oraz zwalczani</w:t>
      </w:r>
      <w:r w:rsidR="004D5ACD">
        <w:rPr>
          <w:rFonts w:ascii="Arial" w:hAnsi="Arial" w:cs="Arial"/>
          <w:sz w:val="24"/>
          <w:szCs w:val="24"/>
        </w:rPr>
        <w:t>u zakażeń i chorób zakaźnych u</w:t>
      </w:r>
      <w:r w:rsidRPr="008631D8">
        <w:rPr>
          <w:rFonts w:ascii="Arial" w:hAnsi="Arial" w:cs="Arial"/>
          <w:sz w:val="24"/>
          <w:szCs w:val="24"/>
        </w:rPr>
        <w:t> ludzi (Dz.U. z</w:t>
      </w:r>
      <w:r w:rsidR="004D5ACD">
        <w:rPr>
          <w:rFonts w:ascii="Arial" w:hAnsi="Arial" w:cs="Arial"/>
          <w:sz w:val="24"/>
          <w:szCs w:val="24"/>
        </w:rPr>
        <w:t xml:space="preserve"> </w:t>
      </w:r>
      <w:r w:rsidR="00235AD4">
        <w:rPr>
          <w:rFonts w:ascii="Arial" w:hAnsi="Arial" w:cs="Arial"/>
          <w:sz w:val="24"/>
          <w:szCs w:val="24"/>
        </w:rPr>
        <w:t>2020 r. poz. 1845, z późn. zm.</w:t>
      </w:r>
      <w:r w:rsidR="00235AD4">
        <w:rPr>
          <w:rStyle w:val="Odwoanieprzypisudolnego"/>
          <w:rFonts w:ascii="Arial" w:hAnsi="Arial" w:cs="Arial"/>
          <w:sz w:val="24"/>
          <w:szCs w:val="24"/>
        </w:rPr>
        <w:footnoteReference w:customMarkFollows="1" w:id="4"/>
        <w:t>4)</w:t>
      </w:r>
      <w:r w:rsidRPr="008631D8">
        <w:rPr>
          <w:rFonts w:ascii="Arial" w:hAnsi="Arial" w:cs="Arial"/>
          <w:sz w:val="24"/>
          <w:szCs w:val="24"/>
        </w:rPr>
        <w:t>).</w:t>
      </w:r>
    </w:p>
    <w:p w:rsidR="00CE7E79" w:rsidRPr="008631D8" w:rsidRDefault="00CE7E79" w:rsidP="00CE7E79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5. Spełnienie wymagań, o których mowa w ust. 4, stanowi warunek rozliczenia świadczeń.</w:t>
      </w:r>
    </w:p>
    <w:p w:rsidR="00CE7E79" w:rsidRPr="008631D8" w:rsidRDefault="00CE7E79" w:rsidP="00CE7E79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6.  Świadczeniodawca obowiązany jest do wskazania w raporcie statystycznym:</w:t>
      </w:r>
    </w:p>
    <w:p w:rsidR="00CE7E79" w:rsidRPr="008631D8" w:rsidRDefault="00CE7E79" w:rsidP="00CE7E79">
      <w:pPr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-4253"/>
        </w:tabs>
        <w:autoSpaceDE w:val="0"/>
        <w:autoSpaceDN w:val="0"/>
        <w:adjustRightInd w:val="0"/>
        <w:spacing w:line="360" w:lineRule="auto"/>
        <w:ind w:left="1276" w:hanging="567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zakresu świadczeń, grupy według</w:t>
      </w:r>
      <w:r w:rsidRPr="008631D8">
        <w:t xml:space="preserve"> </w:t>
      </w:r>
      <w:r w:rsidRPr="008631D8">
        <w:rPr>
          <w:rFonts w:ascii="Arial" w:hAnsi="Arial" w:cs="Arial"/>
          <w:sz w:val="24"/>
          <w:szCs w:val="24"/>
        </w:rPr>
        <w:t xml:space="preserve">zasad określonych przez charakterystykę JGP i algorytm JGP lub produktów jednostkowych z katalogu, stanowiącego </w:t>
      </w:r>
      <w:r w:rsidRPr="008631D8">
        <w:rPr>
          <w:rFonts w:ascii="Arial" w:hAnsi="Arial" w:cs="Arial"/>
          <w:b/>
          <w:sz w:val="24"/>
          <w:szCs w:val="24"/>
        </w:rPr>
        <w:t>załącznik nr 1k</w:t>
      </w:r>
      <w:r w:rsidRPr="008631D8">
        <w:rPr>
          <w:rFonts w:ascii="Arial" w:hAnsi="Arial" w:cs="Arial"/>
          <w:sz w:val="24"/>
          <w:szCs w:val="24"/>
        </w:rPr>
        <w:t xml:space="preserve"> do niniejszego zarządzenia;</w:t>
      </w:r>
    </w:p>
    <w:p w:rsidR="00CE7E79" w:rsidRPr="008631D8" w:rsidRDefault="00CE7E79" w:rsidP="00CE7E79">
      <w:pPr>
        <w:tabs>
          <w:tab w:val="left" w:pos="-4253"/>
          <w:tab w:val="left" w:pos="1418"/>
        </w:tabs>
        <w:spacing w:line="360" w:lineRule="auto"/>
        <w:ind w:left="1276" w:hanging="567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 xml:space="preserve">2) </w:t>
      </w:r>
      <w:r w:rsidRPr="008631D8">
        <w:rPr>
          <w:rFonts w:ascii="Arial" w:hAnsi="Arial" w:cs="Arial"/>
          <w:sz w:val="24"/>
          <w:szCs w:val="24"/>
        </w:rPr>
        <w:tab/>
        <w:t>produktów jednostkowych określonych w katalogu produktów do sumowania, stanowiącego załącznik nr 1c i 1ts do zarządzenia  leczenie szpitalne, o ile miały one zastosowanie.</w:t>
      </w:r>
    </w:p>
    <w:p w:rsidR="00CE7E79" w:rsidRPr="008631D8" w:rsidRDefault="00CE7E79" w:rsidP="00CE7E79">
      <w:pPr>
        <w:spacing w:after="120"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7.</w:t>
      </w:r>
      <w:r w:rsidRPr="008631D8">
        <w:rPr>
          <w:rFonts w:ascii="Arial" w:hAnsi="Arial" w:cs="Arial"/>
          <w:sz w:val="24"/>
          <w:szCs w:val="24"/>
        </w:rPr>
        <w:tab/>
        <w:t>Przekazanie raportu statystycznego, o którym mowa w Ogólnych warunkach umów, dotyczącego świadczeń z zakresu Kompleksowa opieka po zawale mięśnia sercowego (KOS-zawał), następuje w oparciu o narzędzie informatyczne udostępniane przez Fundusz.</w:t>
      </w:r>
    </w:p>
    <w:p w:rsidR="00CE7E79" w:rsidRPr="008631D8" w:rsidRDefault="00CE7E79" w:rsidP="00CE7E79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8.</w:t>
      </w:r>
      <w:r w:rsidRPr="008631D8">
        <w:rPr>
          <w:rFonts w:ascii="Arial" w:hAnsi="Arial" w:cs="Arial"/>
          <w:sz w:val="24"/>
          <w:szCs w:val="24"/>
        </w:rPr>
        <w:tab/>
        <w:t>Podstawą rozliczenia świadczeń za dany okres sprawozdawczy są jednostki rozliczeniowe odpowiadające produktom rozliczeniowym określonym w </w:t>
      </w:r>
      <w:r w:rsidRPr="008631D8">
        <w:rPr>
          <w:rFonts w:ascii="Arial" w:hAnsi="Arial" w:cs="Arial"/>
          <w:b/>
          <w:bCs/>
          <w:sz w:val="24"/>
          <w:szCs w:val="24"/>
        </w:rPr>
        <w:t xml:space="preserve">załączniku nr 1k </w:t>
      </w:r>
      <w:r w:rsidRPr="008631D8">
        <w:rPr>
          <w:rFonts w:ascii="Arial" w:hAnsi="Arial" w:cs="Arial"/>
          <w:sz w:val="24"/>
          <w:szCs w:val="24"/>
        </w:rPr>
        <w:t xml:space="preserve">do niniejszego zarządzenia oraz w </w:t>
      </w:r>
      <w:r w:rsidRPr="008631D8">
        <w:rPr>
          <w:rFonts w:ascii="Arial" w:hAnsi="Arial" w:cs="Arial"/>
          <w:b/>
          <w:bCs/>
          <w:sz w:val="24"/>
          <w:szCs w:val="24"/>
        </w:rPr>
        <w:t xml:space="preserve">załącznikach </w:t>
      </w:r>
      <w:r w:rsidRPr="008631D8">
        <w:rPr>
          <w:rFonts w:ascii="Arial" w:hAnsi="Arial" w:cs="Arial"/>
          <w:b/>
          <w:sz w:val="24"/>
          <w:szCs w:val="24"/>
        </w:rPr>
        <w:t>nr 1c i 1ts</w:t>
      </w:r>
      <w:r w:rsidRPr="008631D8">
        <w:rPr>
          <w:rFonts w:ascii="Arial" w:hAnsi="Arial" w:cs="Arial"/>
          <w:sz w:val="24"/>
          <w:szCs w:val="24"/>
        </w:rPr>
        <w:t xml:space="preserve"> do zarządzenia w  rodzaju leczenie szpitalne, zatwierdzone w wyniku weryfikacji danych raportu statystycznego w systemie informatycznym Funduszu.</w:t>
      </w:r>
    </w:p>
    <w:p w:rsidR="00CE7E79" w:rsidRPr="008631D8" w:rsidRDefault="00CE7E79" w:rsidP="00CE7E79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9. Jeżeli wartość wykonanych świadczeń w ramach kompleksowej opieki po zawale mięśnia sercowego (KOS-zawał) przekroczy kwotę zobowiązania Oddziału Funduszu wobec świadczeniodawcy, o której mowa w ust. 2, na wniosek świadczeniodawcy składany po upływie kwartału, w którym nastąpiło przekroczenie kwoty zobowiązania - zwiększeniu ulegają liczby jednostek rozliczeniowych oraz odpowiednio kwota zobowiązania Oddziału Funduszu wobec świadczeniodawcy z tytułu realizacji umowy.</w:t>
      </w:r>
    </w:p>
    <w:p w:rsidR="00CE7E79" w:rsidRPr="008631D8" w:rsidRDefault="00CE7E79" w:rsidP="00CE7E79">
      <w:pPr>
        <w:tabs>
          <w:tab w:val="left" w:pos="851"/>
        </w:tabs>
        <w:spacing w:after="120" w:line="360" w:lineRule="auto"/>
        <w:ind w:firstLine="425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lastRenderedPageBreak/>
        <w:t xml:space="preserve">10. Informacje dotyczące algorytmu JGP oraz obowiązującej w danym okresie sprawozdawczym wersji ICD-9, ogłaszane są przez Prezesa Funduszu. </w:t>
      </w:r>
    </w:p>
    <w:p w:rsidR="00CE7E79" w:rsidRPr="008631D8" w:rsidRDefault="00CE7E79" w:rsidP="00CE7E79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/>
          <w:bCs/>
          <w:sz w:val="24"/>
          <w:szCs w:val="24"/>
        </w:rPr>
        <w:t>§ 11. </w:t>
      </w:r>
      <w:r w:rsidRPr="008631D8">
        <w:rPr>
          <w:rFonts w:ascii="Arial" w:hAnsi="Arial" w:cs="Arial"/>
          <w:bCs/>
          <w:sz w:val="24"/>
          <w:szCs w:val="24"/>
        </w:rPr>
        <w:t>1.</w:t>
      </w:r>
      <w:r w:rsidRPr="008631D8">
        <w:rPr>
          <w:rFonts w:ascii="Arial" w:hAnsi="Arial" w:cs="Arial"/>
          <w:b/>
          <w:bCs/>
          <w:sz w:val="24"/>
          <w:szCs w:val="24"/>
        </w:rPr>
        <w:t> </w:t>
      </w:r>
      <w:r w:rsidRPr="008631D8">
        <w:rPr>
          <w:rFonts w:ascii="Arial" w:hAnsi="Arial" w:cs="Arial"/>
          <w:sz w:val="24"/>
          <w:szCs w:val="24"/>
        </w:rPr>
        <w:t xml:space="preserve">Jednostką rozliczeniową służącą do rozliczania produktów rozliczeniowych, o których mowa w § 5 ust. 1, jest punkt. </w:t>
      </w:r>
    </w:p>
    <w:p w:rsidR="00CE7E79" w:rsidRPr="008631D8" w:rsidRDefault="00CE7E79" w:rsidP="00CE7E79">
      <w:pPr>
        <w:spacing w:line="360" w:lineRule="auto"/>
        <w:ind w:firstLine="431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2.</w:t>
      </w:r>
      <w:r w:rsidRPr="008631D8">
        <w:rPr>
          <w:rFonts w:ascii="Arial" w:hAnsi="Arial" w:cs="Arial"/>
          <w:sz w:val="24"/>
          <w:szCs w:val="24"/>
        </w:rPr>
        <w:tab/>
        <w:t xml:space="preserve">Szczegółowy opis świadczeń w zakresie Kompleksowej opieki po zawale mięśnia sercowego (KOS-zawał) jest określony w </w:t>
      </w:r>
      <w:r w:rsidRPr="008631D8">
        <w:rPr>
          <w:rFonts w:ascii="Arial" w:hAnsi="Arial" w:cs="Arial"/>
          <w:b/>
          <w:sz w:val="24"/>
          <w:szCs w:val="24"/>
        </w:rPr>
        <w:t>załączniku nr 4</w:t>
      </w:r>
      <w:r w:rsidRPr="008631D8">
        <w:rPr>
          <w:rFonts w:ascii="Arial" w:hAnsi="Arial" w:cs="Arial"/>
          <w:sz w:val="24"/>
          <w:szCs w:val="24"/>
        </w:rPr>
        <w:t xml:space="preserve"> do zarządzenia.</w:t>
      </w:r>
    </w:p>
    <w:p w:rsidR="00CE7E79" w:rsidRPr="008631D8" w:rsidRDefault="00CE7E79" w:rsidP="00CE7E79">
      <w:pPr>
        <w:spacing w:after="240" w:line="360" w:lineRule="auto"/>
        <w:ind w:firstLine="431"/>
        <w:jc w:val="both"/>
        <w:rPr>
          <w:rFonts w:ascii="Arial" w:hAnsi="Arial" w:cs="Arial"/>
          <w:bCs/>
          <w:sz w:val="24"/>
          <w:szCs w:val="24"/>
        </w:rPr>
      </w:pPr>
      <w:r w:rsidRPr="008631D8">
        <w:rPr>
          <w:rFonts w:ascii="Arial" w:hAnsi="Arial" w:cs="Arial"/>
          <w:bCs/>
          <w:sz w:val="24"/>
          <w:szCs w:val="24"/>
        </w:rPr>
        <w:t xml:space="preserve">3. Niedopuszczalne jest dodatkowe rozliczanie - przez podmiot realizujący umowę w zakresie KOS–zawał, świadczeń udzielonych pacjentowi włączonemu do KOS-zawał, związanych z diagnostyką inwazyjną zawału serca, leczeniem zachowawczym lub inwazyjnym zawału serca, obejmującym zgodnie ze stanem klinicznym pacjenta rewaskularyzację naczyń wieńcowych lub pomostowanie aortalno-wieńcowe, implantacją właściwego sytemu ICD lub CRT-D, rehabilitacją oraz opieką ambulatoryjną, będących przedmiotem tej umowy, na podstawie umów zawartych w innych zakresach i rodzajach świadczeń, chyba że przepisy </w:t>
      </w:r>
      <w:r w:rsidRPr="008631D8">
        <w:rPr>
          <w:rFonts w:ascii="Arial" w:hAnsi="Arial" w:cs="Arial"/>
          <w:b/>
          <w:bCs/>
          <w:sz w:val="24"/>
          <w:szCs w:val="24"/>
        </w:rPr>
        <w:t xml:space="preserve">załącznika nr 4 </w:t>
      </w:r>
      <w:r w:rsidRPr="008631D8">
        <w:rPr>
          <w:rFonts w:ascii="Arial" w:hAnsi="Arial" w:cs="Arial"/>
          <w:bCs/>
          <w:sz w:val="24"/>
          <w:szCs w:val="24"/>
        </w:rPr>
        <w:t>do zarządzenia stanowią inaczej.</w:t>
      </w:r>
    </w:p>
    <w:p w:rsidR="00CE7E79" w:rsidRPr="008631D8" w:rsidRDefault="00CE7E79" w:rsidP="00CE7E79">
      <w:pPr>
        <w:spacing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8631D8">
        <w:rPr>
          <w:rFonts w:ascii="Arial" w:hAnsi="Arial" w:cs="Arial"/>
          <w:b/>
          <w:bCs/>
          <w:sz w:val="24"/>
          <w:szCs w:val="24"/>
        </w:rPr>
        <w:t>§ 12. </w:t>
      </w:r>
      <w:r w:rsidRPr="008631D8">
        <w:rPr>
          <w:rFonts w:ascii="Arial" w:hAnsi="Arial" w:cs="Arial"/>
          <w:bCs/>
          <w:sz w:val="24"/>
          <w:szCs w:val="24"/>
        </w:rPr>
        <w:t>1.Świadczeniodawca realizujący świadczenia w zakresie KOS – zawał, w sytuacji rozliczania świadczeń związanych z żywieniem dojelitowym, żywieniem pozajelitowym oraz hipotermią leczniczą</w:t>
      </w:r>
      <w:r w:rsidRPr="008631D8">
        <w:rPr>
          <w:rFonts w:ascii="Arial" w:hAnsi="Arial" w:cs="Arial"/>
          <w:sz w:val="24"/>
          <w:szCs w:val="24"/>
        </w:rPr>
        <w:t xml:space="preserve">, </w:t>
      </w:r>
      <w:r w:rsidRPr="008631D8">
        <w:rPr>
          <w:rFonts w:ascii="Arial" w:hAnsi="Arial" w:cs="Arial"/>
          <w:bCs/>
          <w:sz w:val="24"/>
          <w:szCs w:val="24"/>
        </w:rPr>
        <w:t xml:space="preserve">finansowanych w ramach produktów określonych w </w:t>
      </w:r>
      <w:r w:rsidRPr="008631D8">
        <w:rPr>
          <w:rFonts w:ascii="Arial" w:hAnsi="Arial" w:cs="Arial"/>
          <w:b/>
          <w:bCs/>
          <w:sz w:val="24"/>
          <w:szCs w:val="24"/>
        </w:rPr>
        <w:t>załączniku nr 1c</w:t>
      </w:r>
      <w:r w:rsidRPr="008631D8">
        <w:rPr>
          <w:rFonts w:ascii="Arial" w:hAnsi="Arial" w:cs="Arial"/>
          <w:bCs/>
          <w:sz w:val="24"/>
          <w:szCs w:val="24"/>
        </w:rPr>
        <w:t xml:space="preserve"> do zarządzenia</w:t>
      </w:r>
      <w:r w:rsidRPr="008631D8">
        <w:t xml:space="preserve"> </w:t>
      </w:r>
      <w:r w:rsidRPr="008631D8">
        <w:rPr>
          <w:rFonts w:ascii="Arial" w:hAnsi="Arial" w:cs="Arial"/>
          <w:bCs/>
          <w:sz w:val="24"/>
          <w:szCs w:val="24"/>
        </w:rPr>
        <w:t xml:space="preserve">w rodzaju leczenie szpitalne, obowiązany jest do prowadzenia dokumentacji dodatkowej, zgodnie ze wzorami określonymi odpowiednio w </w:t>
      </w:r>
      <w:r w:rsidRPr="008631D8">
        <w:rPr>
          <w:rFonts w:ascii="Arial" w:hAnsi="Arial" w:cs="Arial"/>
          <w:b/>
          <w:bCs/>
          <w:sz w:val="24"/>
          <w:szCs w:val="24"/>
        </w:rPr>
        <w:t>załącznikach: nr 5a, 5b, 6a-6g</w:t>
      </w:r>
      <w:r w:rsidRPr="008631D8">
        <w:rPr>
          <w:rFonts w:ascii="Arial" w:hAnsi="Arial" w:cs="Arial"/>
          <w:bCs/>
          <w:sz w:val="24"/>
          <w:szCs w:val="24"/>
        </w:rPr>
        <w:t xml:space="preserve"> do zarządzenia. Dokumentację związaną z leczeniem żywieniowym lub monitorowaniem pacjenta podczas hipotermii leczniczej, należy dołączyć do dokumentacji medycznej pacjenta.</w:t>
      </w:r>
    </w:p>
    <w:p w:rsidR="00CE7E79" w:rsidRPr="008631D8" w:rsidRDefault="00CE7E79" w:rsidP="00CE7E79">
      <w:pPr>
        <w:spacing w:line="360" w:lineRule="auto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Cs/>
          <w:sz w:val="24"/>
          <w:szCs w:val="24"/>
        </w:rPr>
        <w:t xml:space="preserve">2. </w:t>
      </w:r>
      <w:r w:rsidRPr="008631D8">
        <w:rPr>
          <w:rFonts w:ascii="Arial" w:hAnsi="Arial" w:cs="Arial"/>
          <w:sz w:val="24"/>
          <w:szCs w:val="24"/>
        </w:rPr>
        <w:t xml:space="preserve">W przypadku rozliczania produktu: 5.53.01.0001649 - Koszt pobytu przedstawiciela ustawowego albo opiekuna faktycznego przy pacjencie małoletnim lub posiadającym orzeczenie o znacznym stopniu niepełnosprawności, z katalogu produktów do sumowania, określonego w </w:t>
      </w:r>
      <w:r w:rsidRPr="008631D8">
        <w:rPr>
          <w:rFonts w:ascii="Arial" w:hAnsi="Arial" w:cs="Arial"/>
          <w:b/>
          <w:sz w:val="24"/>
          <w:szCs w:val="24"/>
        </w:rPr>
        <w:t>załączniku nr 1c</w:t>
      </w:r>
      <w:r w:rsidRPr="008631D8">
        <w:rPr>
          <w:rFonts w:ascii="Arial" w:hAnsi="Arial" w:cs="Arial"/>
          <w:sz w:val="24"/>
          <w:szCs w:val="24"/>
        </w:rPr>
        <w:t xml:space="preserve"> do zarządzenia w rodzaju leczenie szpitalne, świadczeniodawca obowiązany jest do dołączenia do historii choroby podpisanego oświadczenia, którego wzór określony jest w </w:t>
      </w:r>
      <w:r w:rsidRPr="008631D8">
        <w:rPr>
          <w:rFonts w:ascii="Arial" w:hAnsi="Arial" w:cs="Arial"/>
          <w:b/>
          <w:sz w:val="24"/>
          <w:szCs w:val="24"/>
        </w:rPr>
        <w:t>załączniku nr 16</w:t>
      </w:r>
      <w:r w:rsidRPr="008631D8">
        <w:rPr>
          <w:rFonts w:ascii="Arial" w:hAnsi="Arial" w:cs="Arial"/>
          <w:sz w:val="24"/>
          <w:szCs w:val="24"/>
        </w:rPr>
        <w:t xml:space="preserve"> do zarządzenia. </w:t>
      </w:r>
    </w:p>
    <w:p w:rsidR="00CE7E79" w:rsidRPr="008631D8" w:rsidRDefault="00CE7E79" w:rsidP="00CE7E79">
      <w:pPr>
        <w:spacing w:line="360" w:lineRule="auto"/>
        <w:ind w:firstLine="431"/>
        <w:jc w:val="both"/>
        <w:rPr>
          <w:rFonts w:ascii="Arial" w:hAnsi="Arial" w:cs="Arial"/>
          <w:b/>
          <w:bCs/>
          <w:sz w:val="24"/>
          <w:szCs w:val="24"/>
        </w:rPr>
      </w:pPr>
      <w:r w:rsidRPr="008631D8">
        <w:rPr>
          <w:rFonts w:ascii="Arial" w:hAnsi="Arial" w:cs="Arial"/>
          <w:b/>
          <w:bCs/>
          <w:sz w:val="24"/>
          <w:szCs w:val="24"/>
        </w:rPr>
        <w:t xml:space="preserve">§ 13. </w:t>
      </w:r>
      <w:r w:rsidRPr="008631D8">
        <w:rPr>
          <w:rFonts w:ascii="Arial" w:hAnsi="Arial" w:cs="Arial"/>
          <w:sz w:val="24"/>
          <w:szCs w:val="24"/>
        </w:rPr>
        <w:t>Wykazywanie przez świadczeniodawcę świadczeń do rozliczenia, odbywa się zgodnie z następującymi zasadami:</w:t>
      </w:r>
    </w:p>
    <w:p w:rsidR="00CE7E79" w:rsidRPr="008631D8" w:rsidRDefault="00CE7E79" w:rsidP="00CE7E79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8"/>
        </w:tabs>
        <w:autoSpaceDE w:val="0"/>
        <w:autoSpaceDN w:val="0"/>
        <w:adjustRightInd w:val="0"/>
        <w:spacing w:line="360" w:lineRule="auto"/>
        <w:ind w:left="284" w:firstLine="76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 xml:space="preserve">poszczególne elementy opieki kompleksowej realizowane zgodnie z potrzebami klinicznymi pacjenta w ramach leczenia szpitalnego, rehabilitacji, ambulatoryjnej </w:t>
      </w:r>
      <w:r w:rsidRPr="008631D8">
        <w:rPr>
          <w:rFonts w:ascii="Arial" w:hAnsi="Arial" w:cs="Arial"/>
          <w:sz w:val="24"/>
          <w:szCs w:val="24"/>
        </w:rPr>
        <w:lastRenderedPageBreak/>
        <w:t>opieki specjalistycznej, finansowane są osobno;</w:t>
      </w:r>
    </w:p>
    <w:p w:rsidR="00CE7E79" w:rsidRPr="008631D8" w:rsidRDefault="00CE7E79" w:rsidP="00CE7E79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8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 xml:space="preserve">w przypadku udzielenia więcej niż jednego świadczenia w czasie pobytu świadczeniobiorcy w szpitalu, do rozliczenia należy wykazywać wyłącznie jedną grupę JGP z katalogu świadczeń kompleksowych, stanowiącego </w:t>
      </w:r>
      <w:r w:rsidRPr="008631D8">
        <w:rPr>
          <w:rFonts w:ascii="Arial" w:hAnsi="Arial" w:cs="Arial"/>
          <w:b/>
          <w:sz w:val="24"/>
          <w:szCs w:val="24"/>
        </w:rPr>
        <w:t>załącznik nr 1k</w:t>
      </w:r>
      <w:r w:rsidRPr="008631D8">
        <w:rPr>
          <w:rFonts w:ascii="Arial" w:hAnsi="Arial" w:cs="Arial"/>
          <w:sz w:val="24"/>
          <w:szCs w:val="24"/>
        </w:rPr>
        <w:t xml:space="preserve"> do niniejszego zarządzenia; </w:t>
      </w:r>
    </w:p>
    <w:p w:rsidR="00CE7E79" w:rsidRPr="008631D8" w:rsidRDefault="00CE7E79" w:rsidP="00CE7E79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8"/>
        </w:tabs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 xml:space="preserve">dopuszcza się łączne rozliczanie świadczeń finansowanych grupami z innymi produktami rozliczeniowymi, na zasadach określonych w katalogu, stanowiącym </w:t>
      </w:r>
      <w:r w:rsidRPr="008631D8">
        <w:rPr>
          <w:rFonts w:ascii="Arial" w:hAnsi="Arial" w:cs="Arial"/>
          <w:b/>
          <w:sz w:val="24"/>
          <w:szCs w:val="24"/>
        </w:rPr>
        <w:t>załącznik nr 1k</w:t>
      </w:r>
      <w:r w:rsidRPr="008631D8">
        <w:rPr>
          <w:rFonts w:ascii="Arial" w:hAnsi="Arial" w:cs="Arial"/>
          <w:sz w:val="24"/>
          <w:szCs w:val="24"/>
        </w:rPr>
        <w:t xml:space="preserve"> do niniejszego zarządzenia;</w:t>
      </w:r>
    </w:p>
    <w:p w:rsidR="00CE7E79" w:rsidRPr="008631D8" w:rsidRDefault="00CE7E79" w:rsidP="00CE7E79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8"/>
        </w:tabs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hAnsi="Arial" w:cs="Arial"/>
          <w:strike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 xml:space="preserve">dopuszcza się łączne rozliczanie grup z katalogu świadczeń kompleksowych, stanowiącego </w:t>
      </w:r>
      <w:r w:rsidRPr="008631D8">
        <w:rPr>
          <w:rFonts w:ascii="Arial" w:hAnsi="Arial" w:cs="Arial"/>
          <w:b/>
          <w:sz w:val="24"/>
          <w:szCs w:val="24"/>
        </w:rPr>
        <w:t>załącznik nr 1k</w:t>
      </w:r>
      <w:r w:rsidRPr="008631D8">
        <w:rPr>
          <w:rFonts w:ascii="Arial" w:hAnsi="Arial" w:cs="Arial"/>
          <w:sz w:val="24"/>
          <w:szCs w:val="24"/>
        </w:rPr>
        <w:t xml:space="preserve"> do niniejszego zarządzenia z produktami katalogowymi dedykowanymi do rozliczania świadczeń w </w:t>
      </w:r>
      <w:proofErr w:type="spellStart"/>
      <w:r w:rsidRPr="008631D8">
        <w:rPr>
          <w:rFonts w:ascii="Arial" w:hAnsi="Arial" w:cs="Arial"/>
          <w:sz w:val="24"/>
          <w:szCs w:val="24"/>
        </w:rPr>
        <w:t>OAiIT</w:t>
      </w:r>
      <w:proofErr w:type="spellEnd"/>
      <w:r w:rsidRPr="008631D8">
        <w:rPr>
          <w:rFonts w:ascii="Arial" w:hAnsi="Arial" w:cs="Arial"/>
          <w:sz w:val="24"/>
          <w:szCs w:val="24"/>
        </w:rPr>
        <w:t xml:space="preserve">, zawartymi w  katalogu świadczeń do sumowania, stanowiącym załącznik nr 1c do zarządzenia w rodzaju leczenie szpitalne i katalogu produktów do rozliczenia świadczeń udzielanych w </w:t>
      </w:r>
      <w:proofErr w:type="spellStart"/>
      <w:r w:rsidRPr="008631D8">
        <w:rPr>
          <w:rFonts w:ascii="Arial" w:hAnsi="Arial" w:cs="Arial"/>
          <w:sz w:val="24"/>
          <w:szCs w:val="24"/>
        </w:rPr>
        <w:t>OAiIT</w:t>
      </w:r>
      <w:proofErr w:type="spellEnd"/>
      <w:r w:rsidRPr="008631D8">
        <w:rPr>
          <w:rFonts w:ascii="Arial" w:hAnsi="Arial" w:cs="Arial"/>
          <w:sz w:val="24"/>
          <w:szCs w:val="24"/>
        </w:rPr>
        <w:t xml:space="preserve">, określonym w </w:t>
      </w:r>
      <w:r w:rsidRPr="008631D8">
        <w:rPr>
          <w:rFonts w:ascii="Arial" w:hAnsi="Arial" w:cs="Arial"/>
          <w:b/>
          <w:sz w:val="24"/>
          <w:szCs w:val="24"/>
        </w:rPr>
        <w:t>załączniku nr 1ts</w:t>
      </w:r>
      <w:r w:rsidRPr="008631D8">
        <w:rPr>
          <w:rFonts w:ascii="Arial" w:hAnsi="Arial" w:cs="Arial"/>
          <w:sz w:val="24"/>
          <w:szCs w:val="24"/>
        </w:rPr>
        <w:t xml:space="preserve"> do zarządzenia w  rodzaju leczenie szpitalne, z zastrzeżeniem pkt  5;</w:t>
      </w:r>
    </w:p>
    <w:p w:rsidR="00CE7E79" w:rsidRPr="008631D8" w:rsidRDefault="00CE7E79" w:rsidP="00CE7E79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8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trike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finansowanie świadczeń udzielanych w zakresie anestezjologii i intensywnej terapii, w oparciu o skalę punktacji stanu pacjenta TISS-28,</w:t>
      </w:r>
      <w:r w:rsidRPr="008631D8">
        <w:t xml:space="preserve"> </w:t>
      </w:r>
      <w:r w:rsidRPr="008631D8">
        <w:rPr>
          <w:rFonts w:ascii="Arial" w:hAnsi="Arial" w:cs="Arial"/>
          <w:sz w:val="24"/>
          <w:szCs w:val="24"/>
        </w:rPr>
        <w:t>odbywa się zgodnie z zasadami określonymi w zarządzeniu w rodzaju leczenie szpitalne</w:t>
      </w:r>
      <w:r w:rsidRPr="008631D8">
        <w:t xml:space="preserve"> </w:t>
      </w:r>
      <w:r w:rsidRPr="008631D8">
        <w:rPr>
          <w:rFonts w:ascii="Arial" w:hAnsi="Arial" w:cs="Arial"/>
          <w:sz w:val="24"/>
          <w:szCs w:val="24"/>
        </w:rPr>
        <w:t xml:space="preserve">odpowiednio przez produkt rozliczeniowy o kodzie 5.52.01.0001527 - Hospitalizacja świadczeniobiorcy KOS - zawał w Oddziale Anestezjologii i  Intensywnej Terapii – z katalogu produktów odrębnych, w ramach umowy w  rodzaju leczenie szpitalne, lub ewentualnie łącznego rozliczenia produktów dopuszczonych do sumowania w </w:t>
      </w:r>
      <w:proofErr w:type="spellStart"/>
      <w:r w:rsidRPr="008631D8">
        <w:rPr>
          <w:rFonts w:ascii="Arial" w:hAnsi="Arial" w:cs="Arial"/>
          <w:sz w:val="24"/>
          <w:szCs w:val="24"/>
        </w:rPr>
        <w:t>OAiIT</w:t>
      </w:r>
      <w:proofErr w:type="spellEnd"/>
      <w:r w:rsidRPr="008631D8">
        <w:rPr>
          <w:rFonts w:ascii="Arial" w:hAnsi="Arial" w:cs="Arial"/>
          <w:sz w:val="24"/>
          <w:szCs w:val="24"/>
        </w:rPr>
        <w:t xml:space="preserve"> z katalogu produktów do sumowania, stanowiącego załącznik nr 1c do zarządzenia w rodzaju leczenie szpitalne;</w:t>
      </w:r>
    </w:p>
    <w:p w:rsidR="00CE7E79" w:rsidRPr="008631D8" w:rsidRDefault="00CE7E79" w:rsidP="00CE7E79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8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trike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dopuszcza się łączne rozliczanie świadczeń finansowanych grupami, określonymi w załączniku nr 1k do zarządzenia, z produktami katalogowymi zawartymi w  katalogu produktów do sumowania, określonymi w załączniku nr 1c do zarządzenia w rodzaju leczenie szpitalne, o ile w katalogu produktów do sumowania dopuszczono taką możliwość;</w:t>
      </w:r>
    </w:p>
    <w:p w:rsidR="00CE7E79" w:rsidRPr="008631D8" w:rsidRDefault="00CE7E79" w:rsidP="00CE7E79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8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dzień przyjęcia do leczenia oraz dzień jego zakończenia wykazywany jest do rozliczenia jako jeden osobodzień;</w:t>
      </w:r>
    </w:p>
    <w:p w:rsidR="00CE7E79" w:rsidRPr="008631D8" w:rsidRDefault="00CE7E79" w:rsidP="00CE7E79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8"/>
        </w:tabs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hAnsi="Arial" w:cs="Arial"/>
          <w:spacing w:val="-4"/>
          <w:sz w:val="24"/>
          <w:szCs w:val="24"/>
        </w:rPr>
      </w:pPr>
      <w:r w:rsidRPr="008631D8">
        <w:rPr>
          <w:rFonts w:ascii="Arial" w:hAnsi="Arial" w:cs="Arial"/>
          <w:spacing w:val="-4"/>
          <w:sz w:val="24"/>
          <w:szCs w:val="24"/>
        </w:rPr>
        <w:t xml:space="preserve">jeżeli okres między udzieleniem świadczeniobiorcy świadczeń przez świadczeniodawcę, podczas odrębnych pobytów w szpitalu, z powodu określonego przez rozpoznanie lub procedurę występującą w charakterystyce danej grupy z katalogu świadczeń kompleksowych, określonego </w:t>
      </w:r>
      <w:r w:rsidRPr="008631D8">
        <w:rPr>
          <w:rFonts w:ascii="Arial" w:hAnsi="Arial" w:cs="Arial"/>
          <w:b/>
          <w:spacing w:val="-4"/>
          <w:sz w:val="24"/>
          <w:szCs w:val="24"/>
        </w:rPr>
        <w:t>w załączniku nr 1k</w:t>
      </w:r>
      <w:r w:rsidRPr="008631D8">
        <w:rPr>
          <w:rFonts w:ascii="Arial" w:hAnsi="Arial" w:cs="Arial"/>
          <w:spacing w:val="-4"/>
          <w:sz w:val="24"/>
          <w:szCs w:val="24"/>
        </w:rPr>
        <w:t xml:space="preserve"> do </w:t>
      </w:r>
      <w:r w:rsidRPr="008631D8">
        <w:rPr>
          <w:rFonts w:ascii="Arial" w:hAnsi="Arial" w:cs="Arial"/>
          <w:spacing w:val="-4"/>
          <w:sz w:val="24"/>
          <w:szCs w:val="24"/>
        </w:rPr>
        <w:lastRenderedPageBreak/>
        <w:t xml:space="preserve">zarządzenia, nie przekracza 14 dni, lub z zasad postępowania medycznego wynika, że problem zdrowotny może być rozwiązany jednoczasowo, świadczenia te wykazywane są do rozliczenia jako jedno świadczenie, z zastrzeżeniem pkt 9; </w:t>
      </w:r>
    </w:p>
    <w:p w:rsidR="00CE7E79" w:rsidRPr="008631D8" w:rsidRDefault="00CE7E79" w:rsidP="00CE7E79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8"/>
        </w:tabs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hAnsi="Arial" w:cs="Arial"/>
          <w:spacing w:val="-4"/>
          <w:sz w:val="24"/>
          <w:szCs w:val="24"/>
        </w:rPr>
      </w:pPr>
      <w:r w:rsidRPr="008631D8">
        <w:rPr>
          <w:rFonts w:ascii="Arial" w:hAnsi="Arial" w:cs="Arial"/>
          <w:spacing w:val="-4"/>
          <w:sz w:val="24"/>
          <w:szCs w:val="24"/>
        </w:rPr>
        <w:t>rozliczenie świadczeń w sposób określony w pkt 8 nie dotyczy hospitalizacji w celu ukończenia procesu rewaskularyzacji naczyń wieńcowych lub wykonania zabiegu kardiochirurgicznego (pomostowanie aortalno – wieńcowe), wizyty koordynującej – kontrolnej oraz rehabilitacji kardiologicznej;</w:t>
      </w:r>
    </w:p>
    <w:p w:rsidR="00CE7E79" w:rsidRPr="008631D8" w:rsidRDefault="00CE7E79" w:rsidP="00CE7E79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8"/>
        </w:tabs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 xml:space="preserve"> w uzasadnionych medycznie przypadkach, dyrektor Oddziału Funduszu, na umotywowany wniosek świadczeniodawcy, może wyrazić zgodę na rozliczenie określonych świadczeń związanych z ponowną hospitalizacją w okresie krótszym niż 14 dni, w tym rozpoczętą w dniu zakończenia poprzedniej hospitalizacji;</w:t>
      </w:r>
    </w:p>
    <w:p w:rsidR="00CE7E79" w:rsidRPr="008631D8" w:rsidRDefault="00CE7E79" w:rsidP="00CE7E79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8"/>
        </w:tabs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 xml:space="preserve"> w przypadkach, o których mowa w pkt 10, świadczeniodawca występuje do dyrektora Oddziału Funduszu z odpowiednim wnioskiem, zgodnie ze wzorami określonymi przepisami zarządzenia Prezesa Funduszu w sprawie wniosków o indywidualne rozliczenie świadczeń i Bazy Rozliczeń Indywidualnych, w trakcie hospitalizacji albo w terminie do 7 dni roboczych od dnia jej zakończenia, celem uzyskania zgody na sfinansowanie świadczenia stanowiącego przedmiot wniosku;</w:t>
      </w:r>
    </w:p>
    <w:p w:rsidR="00CE7E79" w:rsidRPr="008631D8" w:rsidRDefault="00CE7E79" w:rsidP="00CE7E79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8"/>
        </w:tabs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 xml:space="preserve"> zgodę na rozliczenie świadczenia, o którym mowa w pkt 11, wydaje dyrektor Oddziału Funduszu, na zasadach i w terminie określonych w przepisach zarządzenia Prezesa Funduszu w sprawie wniosków o indywidualne rozliczenie świadczeń i Bazy Rozliczeń Indywidualnych;</w:t>
      </w:r>
    </w:p>
    <w:p w:rsidR="00CE7E79" w:rsidRPr="008631D8" w:rsidRDefault="00CE7E79" w:rsidP="00CE7E79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8"/>
        </w:tabs>
        <w:autoSpaceDE w:val="0"/>
        <w:autoSpaceDN w:val="0"/>
        <w:adjustRightInd w:val="0"/>
        <w:spacing w:line="360" w:lineRule="auto"/>
        <w:ind w:hanging="436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nie dopuszcza się wyrażania zgody przez dyrektora Oddziału Funduszu na rozliczanie świadczeń, w tym łącznego wykazywania do rozliczenia, w sposób inny niż określony w niniejszym zarządzeniu;</w:t>
      </w:r>
    </w:p>
    <w:p w:rsidR="00CE7E79" w:rsidRPr="008631D8" w:rsidRDefault="00CE7E79" w:rsidP="00CE7E79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8"/>
        </w:tabs>
        <w:autoSpaceDE w:val="0"/>
        <w:autoSpaceDN w:val="0"/>
        <w:adjustRightInd w:val="0"/>
        <w:spacing w:line="360" w:lineRule="auto"/>
        <w:ind w:hanging="436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 xml:space="preserve">dla świadczeniodawców udzielających świadczeń w zakresie Kompleksowa opieka po zawale mięśnia sercowego (KOS-zawał), wprowadza się współczynniki korygujące dla świadczeń, określonych w katalogu świadczeń kompleksowych, w sytuacjach spełnienia określonych warunków: </w:t>
      </w:r>
    </w:p>
    <w:p w:rsidR="00CE7E79" w:rsidRPr="008631D8" w:rsidRDefault="00CE7E79" w:rsidP="00CE7E79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851" w:firstLine="0"/>
        <w:jc w:val="both"/>
        <w:rPr>
          <w:rFonts w:ascii="Arial" w:hAnsi="Arial" w:cs="Arial"/>
          <w:spacing w:val="-6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 xml:space="preserve">w przypadku realizacji świadczeń KOS-zawał w ramach posiadanego </w:t>
      </w:r>
      <w:r w:rsidRPr="008631D8">
        <w:rPr>
          <w:rFonts w:ascii="Arial" w:hAnsi="Arial" w:cs="Arial"/>
          <w:spacing w:val="-6"/>
          <w:sz w:val="24"/>
          <w:szCs w:val="24"/>
        </w:rPr>
        <w:t>w strukturze organizacyjnej oddziału kardiochirurgicznego, funkcjonującego w trybie całodobowym z wyodrębnionym dyżurem lekarskim,</w:t>
      </w:r>
      <w:r w:rsidRPr="008631D8">
        <w:rPr>
          <w:rFonts w:ascii="Arial" w:hAnsi="Arial" w:cs="Arial"/>
          <w:sz w:val="24"/>
          <w:szCs w:val="24"/>
        </w:rPr>
        <w:t xml:space="preserve"> </w:t>
      </w:r>
      <w:r w:rsidRPr="008631D8">
        <w:rPr>
          <w:rFonts w:ascii="Arial" w:hAnsi="Arial" w:cs="Arial"/>
          <w:spacing w:val="-6"/>
          <w:sz w:val="24"/>
          <w:szCs w:val="24"/>
        </w:rPr>
        <w:t xml:space="preserve">przy rozliczaniu świadczeń związanych z pomostowaniem naczyń wieńcowych w ramach grup: E04, E05, E06, E07, wartość tych produktów rozliczeniowych korygowana jest z  zastosowaniem </w:t>
      </w:r>
      <w:r w:rsidRPr="008631D8">
        <w:rPr>
          <w:rFonts w:ascii="Arial" w:hAnsi="Arial" w:cs="Arial"/>
          <w:spacing w:val="-6"/>
          <w:sz w:val="24"/>
          <w:szCs w:val="24"/>
        </w:rPr>
        <w:lastRenderedPageBreak/>
        <w:t xml:space="preserve">współczynnika o wartości 1,2, </w:t>
      </w:r>
    </w:p>
    <w:p w:rsidR="00CE7E79" w:rsidRPr="008631D8" w:rsidRDefault="00CE7E79" w:rsidP="00CE7E79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8"/>
        </w:tabs>
        <w:autoSpaceDE w:val="0"/>
        <w:autoSpaceDN w:val="0"/>
        <w:adjustRightInd w:val="0"/>
        <w:spacing w:line="360" w:lineRule="auto"/>
        <w:ind w:left="851" w:firstLine="0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w przypadku rozpoczęcia przez pacjenta rehabilitacji kardiologicznej w ciągu 14 dni od wypisu ze szpitala, rozliczenie zrealizowanej rehabilitacji korygowane jest z zastosowaniem współczynnika o wartości 1,1,</w:t>
      </w:r>
    </w:p>
    <w:p w:rsidR="00CE7E79" w:rsidRPr="008631D8" w:rsidRDefault="00CE7E79" w:rsidP="00CE7E79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851" w:firstLine="0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 xml:space="preserve">w przypadku realizacji świadczeń KOS-zawał w ramach posiadanego </w:t>
      </w:r>
      <w:r w:rsidRPr="008631D8">
        <w:rPr>
          <w:rFonts w:ascii="Arial" w:hAnsi="Arial" w:cs="Arial"/>
          <w:spacing w:val="-6"/>
          <w:sz w:val="24"/>
          <w:szCs w:val="24"/>
        </w:rPr>
        <w:t>w strukturze organizacyjnej oddziału dziennej rehabilitacji kardiologicznej, przy rozliczaniu świadczeń z zakresu rehabilitacji dziennej, wartość tych produktów rozliczeniowych korygowana jest z zastosowaniem współczynnika o wartości 1,1,</w:t>
      </w:r>
    </w:p>
    <w:p w:rsidR="00CE7E79" w:rsidRPr="008631D8" w:rsidRDefault="00CE7E79" w:rsidP="006E4FC4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8"/>
          <w:tab w:val="left" w:pos="1134"/>
        </w:tabs>
        <w:autoSpaceDE w:val="0"/>
        <w:autoSpaceDN w:val="0"/>
        <w:adjustRightInd w:val="0"/>
        <w:spacing w:line="360" w:lineRule="auto"/>
        <w:ind w:left="851" w:firstLine="0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jeżeli czynnemu zawodowo pacjentowi po zawale mięśnia sercowego do 4. miesiąca od wypisu ze szpitala zostanie wydane zaświadczenie lekarskie</w:t>
      </w:r>
      <w:r w:rsidRPr="008631D8">
        <w:t xml:space="preserve"> </w:t>
      </w:r>
      <w:r w:rsidRPr="008631D8">
        <w:rPr>
          <w:rFonts w:ascii="Arial" w:hAnsi="Arial" w:cs="Arial"/>
          <w:sz w:val="24"/>
          <w:szCs w:val="24"/>
        </w:rPr>
        <w:t>przez lekarza sprawującego opiekę nad pacjentem, o braku przeciwskazań ze strony układu krążenia do podjęcia/wykonywania pracy, wartość produktów rozliczeniowych (ustalona dla leczenia i monitorowania), korygowana jest z zastosowaniem współczynnika o wartości 1,1, po wystawieniu ww. zaświadczenia,</w:t>
      </w:r>
    </w:p>
    <w:p w:rsidR="00CE7E79" w:rsidRPr="008631D8" w:rsidRDefault="00CE7E79" w:rsidP="006E4FC4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8"/>
          <w:tab w:val="left" w:pos="1134"/>
        </w:tabs>
        <w:autoSpaceDE w:val="0"/>
        <w:autoSpaceDN w:val="0"/>
        <w:adjustRightInd w:val="0"/>
        <w:spacing w:line="360" w:lineRule="auto"/>
        <w:ind w:left="851" w:firstLine="0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jeżeli u pacjenta wszystkie świadczenia wynikające z indywidualnego planu leczenia zostały zrealizowane w ciągu 12 miesięcy zgodnie z założeniami KOS-zawał – wartość produktów rozliczeniowych (ustalona dla leczenia i monitorowania) korygowana jest z zastosowaniem współczynnika o wartości 1,15, przy rozliczeniu bilansu opieki,</w:t>
      </w:r>
    </w:p>
    <w:p w:rsidR="00CE7E79" w:rsidRPr="008631D8" w:rsidRDefault="00CE7E79" w:rsidP="006E4FC4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8"/>
          <w:tab w:val="left" w:pos="1134"/>
        </w:tabs>
        <w:autoSpaceDE w:val="0"/>
        <w:autoSpaceDN w:val="0"/>
        <w:adjustRightInd w:val="0"/>
        <w:spacing w:line="360" w:lineRule="auto"/>
        <w:ind w:left="851" w:firstLine="0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dla świadczeniodawców będących:</w:t>
      </w:r>
    </w:p>
    <w:p w:rsidR="00CE7E79" w:rsidRPr="008631D8" w:rsidRDefault="00CE7E79" w:rsidP="00CE7E79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8"/>
        </w:tabs>
        <w:autoSpaceDE w:val="0"/>
        <w:autoSpaceDN w:val="0"/>
        <w:adjustRightInd w:val="0"/>
        <w:spacing w:line="360" w:lineRule="auto"/>
        <w:ind w:left="1418" w:hanging="218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 xml:space="preserve">instytutami, o których mowa w art. 3 ustawy z dnia 30 kwietnia 2010 r. o instytutach badawczych (Dz. U. z 2019 r. poz.1350) albo </w:t>
      </w:r>
    </w:p>
    <w:p w:rsidR="00CE7E79" w:rsidRPr="008631D8" w:rsidRDefault="00CE7E79" w:rsidP="00CE7E79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8"/>
        </w:tabs>
        <w:autoSpaceDE w:val="0"/>
        <w:autoSpaceDN w:val="0"/>
        <w:adjustRightInd w:val="0"/>
        <w:spacing w:line="360" w:lineRule="auto"/>
        <w:ind w:left="1418" w:hanging="218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 xml:space="preserve">podmiotami leczniczymi utworzonymi i prowadzonymi przez uczelnię medyczną w rozumieniu art. 2 ust. 1 pkt 13 ustawy z dnia 15 kwietnia 2011 r. o działalności leczniczej albo </w:t>
      </w:r>
    </w:p>
    <w:p w:rsidR="00CE7E79" w:rsidRPr="008631D8" w:rsidRDefault="00CE7E79" w:rsidP="00CE7E79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8"/>
        </w:tabs>
        <w:autoSpaceDE w:val="0"/>
        <w:autoSpaceDN w:val="0"/>
        <w:adjustRightInd w:val="0"/>
        <w:spacing w:line="360" w:lineRule="auto"/>
        <w:ind w:left="1418" w:hanging="218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podmiotami leczniczymi utworzonymi i prowadzonymi przez Skarb Państwa reprezentowany przez ministra, prowadzącymi kształcenie podyplomowe lekarzy, albo</w:t>
      </w:r>
    </w:p>
    <w:p w:rsidR="00CE7E79" w:rsidRPr="008631D8" w:rsidRDefault="00CE7E79" w:rsidP="00CE7E79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08"/>
          <w:tab w:val="left" w:pos="1418"/>
        </w:tabs>
        <w:autoSpaceDE w:val="0"/>
        <w:autoSpaceDN w:val="0"/>
        <w:adjustRightInd w:val="0"/>
        <w:spacing w:line="36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podmiotami leczniczymi udostępniającymi uczelni medycznej jednostki organizacyjne niezbędne do prowadzenia kształcenia przed- i  podyplomowego w zawodach medycznych, na podstawie umowy, o której mowa w art. 89 ust. 4 ustawy z dnia 15 kwietnia 2011 r. o działalności leczniczej (podmiot obowiązany jest do przedstawienia umowy właściwemu Oddziałowi Funduszu)</w:t>
      </w:r>
    </w:p>
    <w:p w:rsidR="00CE7E79" w:rsidRDefault="00CE7E79" w:rsidP="00CE7E79">
      <w:pPr>
        <w:tabs>
          <w:tab w:val="left" w:pos="408"/>
          <w:tab w:val="left" w:pos="1418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lastRenderedPageBreak/>
        <w:t>- udzielających świadczeń świadczeniobiorcom w zakresie KOS-zawał, wartość JGP: E10, E11, E12, E12G, E15, E16, E17G, E23G, E24G, E26,</w:t>
      </w:r>
      <w:r w:rsidRPr="008631D8">
        <w:rPr>
          <w:rFonts w:ascii="Arial" w:hAnsi="Arial" w:cs="Arial"/>
          <w:b/>
          <w:sz w:val="24"/>
          <w:szCs w:val="24"/>
        </w:rPr>
        <w:t xml:space="preserve"> </w:t>
      </w:r>
      <w:r w:rsidRPr="008631D8">
        <w:rPr>
          <w:rFonts w:ascii="Arial" w:hAnsi="Arial" w:cs="Arial"/>
          <w:sz w:val="24"/>
          <w:szCs w:val="24"/>
        </w:rPr>
        <w:t>E29 korygowana jest z zastosowaniem współczynnika o wartości 1,1</w:t>
      </w:r>
      <w:r w:rsidR="00262336">
        <w:rPr>
          <w:rFonts w:ascii="Arial" w:hAnsi="Arial" w:cs="Arial"/>
          <w:sz w:val="24"/>
          <w:szCs w:val="24"/>
        </w:rPr>
        <w:t>,</w:t>
      </w:r>
    </w:p>
    <w:p w:rsidR="00CE7E79" w:rsidRPr="008F7708" w:rsidRDefault="00CE7E79" w:rsidP="00CE7E79">
      <w:pPr>
        <w:spacing w:line="360" w:lineRule="auto"/>
        <w:ind w:left="993" w:hanging="131"/>
        <w:jc w:val="both"/>
        <w:rPr>
          <w:rFonts w:ascii="Arial" w:hAnsi="Arial" w:cs="Arial"/>
          <w:color w:val="auto"/>
          <w:sz w:val="24"/>
          <w:szCs w:val="24"/>
        </w:rPr>
      </w:pPr>
      <w:r w:rsidRPr="008F7708">
        <w:rPr>
          <w:rFonts w:ascii="Arial" w:hAnsi="Arial" w:cs="Arial"/>
          <w:color w:val="auto"/>
          <w:sz w:val="24"/>
          <w:szCs w:val="24"/>
        </w:rPr>
        <w:tab/>
        <w:t xml:space="preserve">g) w przypadku realizacji świadczeń w zakresie KOS-zawał w ramach grup: </w:t>
      </w:r>
    </w:p>
    <w:p w:rsidR="00CE7E79" w:rsidRPr="008F7708" w:rsidRDefault="00CE7E79" w:rsidP="00CE7E79">
      <w:pPr>
        <w:spacing w:line="360" w:lineRule="auto"/>
        <w:ind w:left="1276"/>
        <w:jc w:val="both"/>
        <w:rPr>
          <w:rFonts w:ascii="Arial" w:hAnsi="Arial" w:cs="Arial"/>
          <w:color w:val="auto"/>
          <w:sz w:val="24"/>
          <w:szCs w:val="24"/>
        </w:rPr>
      </w:pPr>
      <w:r w:rsidRPr="008F7708">
        <w:rPr>
          <w:rFonts w:ascii="Arial" w:hAnsi="Arial" w:cs="Arial"/>
          <w:color w:val="auto"/>
          <w:sz w:val="24"/>
          <w:szCs w:val="24"/>
        </w:rPr>
        <w:t xml:space="preserve">E23G, E24G, E26, E29, E04, E05, E06, E32, E33, E34, E36, wartość produktów rozliczeniowych </w:t>
      </w:r>
      <w:r w:rsidRPr="008F7708">
        <w:rPr>
          <w:rFonts w:ascii="Arial" w:hAnsi="Arial" w:cs="Arial"/>
          <w:color w:val="auto"/>
          <w:spacing w:val="6"/>
          <w:sz w:val="24"/>
          <w:szCs w:val="24"/>
        </w:rPr>
        <w:t>korygowana jest z zastosowaniem współczynnika o wartości 1,08</w:t>
      </w:r>
      <w:r w:rsidR="001F5F8A" w:rsidRPr="008F7708">
        <w:rPr>
          <w:rStyle w:val="Odwoanieprzypisudolnego"/>
          <w:rFonts w:ascii="Arial" w:hAnsi="Arial" w:cs="Arial"/>
          <w:color w:val="auto"/>
          <w:spacing w:val="6"/>
          <w:sz w:val="24"/>
          <w:szCs w:val="24"/>
        </w:rPr>
        <w:footnoteReference w:customMarkFollows="1" w:id="5"/>
        <w:t>5)</w:t>
      </w:r>
      <w:r w:rsidR="00262336" w:rsidRPr="008F7708">
        <w:rPr>
          <w:rFonts w:ascii="Arial" w:hAnsi="Arial" w:cs="Arial"/>
          <w:color w:val="auto"/>
          <w:spacing w:val="6"/>
          <w:sz w:val="24"/>
          <w:szCs w:val="24"/>
        </w:rPr>
        <w:t>;</w:t>
      </w:r>
    </w:p>
    <w:p w:rsidR="00CE7E79" w:rsidRPr="008631D8" w:rsidRDefault="00CE7E79" w:rsidP="00CE7E79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w celu naliczenia współczynników, o których mowa w pkt 14 lit. d lub e, świadczeniodawca sprawozdaje produkt rozliczeniowy o kodzie 5.56.01.0000001- „Produkt premiowy KOS-zawał”;</w:t>
      </w:r>
    </w:p>
    <w:p w:rsidR="00CE7E79" w:rsidRPr="008631D8" w:rsidRDefault="00CE7E79" w:rsidP="00CE7E79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kwota na finansowanie KOS-zawał obejmuje procedury (wykonywane stacjonarnie i ambulatoryjnie), o których mowa w przepisach rozporządzenia szpitalnego, rozporządzenia ambulatoryjnego oraz rozporządzenia rehabilitacyjnego, a także określone w niniejszym zarządzeniu; nie uwzględnia natomiast świadczeń w innych dziedzinach medycyny, związanych ze schorzeniami innych narządów;</w:t>
      </w:r>
    </w:p>
    <w:p w:rsidR="00CE7E79" w:rsidRPr="008631D8" w:rsidRDefault="00CE7E79" w:rsidP="00CE7E79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kompleksowa opieka po zawale mięśnia sercowego (KOS-zawał) zostaje zakończona przedterminowo w sytuacji, gdy:</w:t>
      </w:r>
    </w:p>
    <w:p w:rsidR="00CE7E79" w:rsidRPr="008631D8" w:rsidRDefault="00CE7E79" w:rsidP="006E4FC4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line="360" w:lineRule="auto"/>
        <w:ind w:left="851" w:hanging="142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 xml:space="preserve">nie został zrealizowany kolejny element opieki w terminie określonym w rozporządzeniu szpitalnym, rozporządzeniu ambulatoryjnym oraz rozporządzeniu rehabilitacyjnym, </w:t>
      </w:r>
    </w:p>
    <w:p w:rsidR="00CE7E79" w:rsidRPr="008631D8" w:rsidRDefault="00CE7E79" w:rsidP="006E4FC4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line="360" w:lineRule="auto"/>
        <w:ind w:left="851" w:hanging="142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 xml:space="preserve">zachodzi konieczność wykonania trzeciej lub kolejnej rewaskularyzacji, </w:t>
      </w:r>
    </w:p>
    <w:p w:rsidR="00CE7E79" w:rsidRPr="008631D8" w:rsidRDefault="00CE7E79" w:rsidP="006E4FC4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line="360" w:lineRule="auto"/>
        <w:ind w:left="851" w:hanging="142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doszło do ponownego zawału serca,</w:t>
      </w:r>
    </w:p>
    <w:p w:rsidR="00CE7E79" w:rsidRPr="008631D8" w:rsidRDefault="00CE7E79" w:rsidP="006E4FC4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line="360" w:lineRule="auto"/>
        <w:ind w:left="851" w:hanging="142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pacjent kontynuuje leczenie u innego świadczeniodawcy posiadającego umowę na KOS – zawał,</w:t>
      </w:r>
    </w:p>
    <w:p w:rsidR="00CE7E79" w:rsidRPr="008631D8" w:rsidRDefault="00CE7E79" w:rsidP="006E4FC4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pacjent zmarł;</w:t>
      </w:r>
    </w:p>
    <w:p w:rsidR="00CE7E79" w:rsidRPr="008631D8" w:rsidRDefault="00CE7E79" w:rsidP="00CE7E79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284" w:firstLine="65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 xml:space="preserve"> w sytuacji, o której mowa w pkt 17:</w:t>
      </w:r>
    </w:p>
    <w:p w:rsidR="00CE7E79" w:rsidRPr="008631D8" w:rsidRDefault="00CE7E79" w:rsidP="00CE7E79">
      <w:p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a) rozliczeniu podlegają wyłącznie elementy opieki kompleksowej dotychczas zrealizowane u pacjenta bez uwzględnienia współczynników jakościowych, o których mowa w pkt 14 lit. d lub e,</w:t>
      </w:r>
    </w:p>
    <w:p w:rsidR="00CE7E79" w:rsidRPr="008631D8" w:rsidRDefault="00CE7E79" w:rsidP="00CE7E79">
      <w:p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>b) lit. a lub b – kontynuacja leczenia następuje w ramach umowy na leczenie szpitalne,</w:t>
      </w:r>
    </w:p>
    <w:p w:rsidR="00CE7E79" w:rsidRPr="008631D8" w:rsidRDefault="00CE7E79" w:rsidP="00CE7E79">
      <w:p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lastRenderedPageBreak/>
        <w:t>c) lit. c  – rozpoczyna się nowa kompleksowa opieka po zawale mięśnia sercowego (KOS – zawał),</w:t>
      </w:r>
    </w:p>
    <w:p w:rsidR="00CE7E79" w:rsidRDefault="00CE7E79" w:rsidP="00CE7E79">
      <w:p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sz w:val="24"/>
          <w:szCs w:val="24"/>
        </w:rPr>
        <w:t xml:space="preserve">d) lit. d – nowy świadczeniodawca kontynuuje opiekę KOS – zawał, bez uwzględnienia współczynników jakościowych, o których mowa w pkt 14 lit. c - e. </w:t>
      </w:r>
    </w:p>
    <w:p w:rsidR="00CE7E79" w:rsidRPr="008F7708" w:rsidRDefault="00F95899" w:rsidP="00CE7E79">
      <w:pPr>
        <w:pStyle w:val="Akapitzlist"/>
        <w:autoSpaceDE w:val="0"/>
        <w:autoSpaceDN w:val="0"/>
        <w:adjustRightInd w:val="0"/>
        <w:spacing w:line="360" w:lineRule="auto"/>
        <w:ind w:left="0" w:firstLine="284"/>
        <w:jc w:val="both"/>
        <w:textAlignment w:val="baseline"/>
        <w:rPr>
          <w:rFonts w:ascii="Arial" w:hAnsi="Arial" w:cs="Arial"/>
          <w:color w:val="auto"/>
          <w:spacing w:val="6"/>
          <w:sz w:val="24"/>
          <w:szCs w:val="24"/>
        </w:rPr>
      </w:pPr>
      <w:r w:rsidRPr="008F7708">
        <w:rPr>
          <w:rFonts w:ascii="Arial" w:hAnsi="Arial" w:cs="Arial"/>
          <w:b/>
          <w:color w:val="auto"/>
          <w:sz w:val="24"/>
          <w:szCs w:val="24"/>
        </w:rPr>
        <w:t>§ 13</w:t>
      </w:r>
      <w:r w:rsidR="00CE7E79" w:rsidRPr="008F7708">
        <w:rPr>
          <w:rFonts w:ascii="Arial" w:hAnsi="Arial" w:cs="Arial"/>
          <w:b/>
          <w:color w:val="auto"/>
          <w:sz w:val="24"/>
          <w:szCs w:val="24"/>
        </w:rPr>
        <w:t>a</w:t>
      </w:r>
      <w:r w:rsidRPr="008F770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CE7E79" w:rsidRPr="008F7708">
        <w:rPr>
          <w:rFonts w:ascii="Arial" w:hAnsi="Arial" w:cs="Arial"/>
          <w:color w:val="auto"/>
          <w:spacing w:val="6"/>
          <w:sz w:val="24"/>
          <w:szCs w:val="24"/>
        </w:rPr>
        <w:t>1. Dla świadczeniodawców udzielających świadczeń w zakresie</w:t>
      </w:r>
      <w:r w:rsidR="00CE7E79" w:rsidRPr="008F7708">
        <w:rPr>
          <w:rFonts w:ascii="Arial" w:hAnsi="Arial" w:cs="Arial"/>
          <w:color w:val="auto"/>
          <w:spacing w:val="6"/>
          <w:sz w:val="24"/>
          <w:szCs w:val="24"/>
        </w:rPr>
        <w:br/>
        <w:t>KOS-zawał, u których udział hospitalizowanych pacjentów z rozpoznanym ostrym zawałem serca leczonych w zakresie KOS-zawał wynosi co najmniej 60% wszystkich hospitalizowanych pacjentów z tym rozpoznaniem, u tego świadczeniodawcy, wartość produktów do rozliczenia hospitalizacji (rozliczanych grupami E10, E11, E12G, E15) korygowana jest z zastosowaniem współczynnika o wartości 1,02.</w:t>
      </w:r>
    </w:p>
    <w:p w:rsidR="00CE7E79" w:rsidRPr="008F7708" w:rsidRDefault="00CE7E79" w:rsidP="00CE7E79">
      <w:pPr>
        <w:pStyle w:val="Akapitzlist"/>
        <w:autoSpaceDE w:val="0"/>
        <w:autoSpaceDN w:val="0"/>
        <w:adjustRightInd w:val="0"/>
        <w:spacing w:line="360" w:lineRule="auto"/>
        <w:ind w:left="0" w:firstLine="426"/>
        <w:jc w:val="both"/>
        <w:textAlignment w:val="baseline"/>
        <w:rPr>
          <w:rFonts w:ascii="Arial" w:hAnsi="Arial" w:cs="Arial"/>
          <w:color w:val="auto"/>
          <w:spacing w:val="6"/>
          <w:sz w:val="24"/>
          <w:szCs w:val="24"/>
        </w:rPr>
      </w:pPr>
      <w:r w:rsidRPr="008F7708">
        <w:rPr>
          <w:rFonts w:ascii="Arial" w:hAnsi="Arial" w:cs="Arial"/>
          <w:color w:val="auto"/>
          <w:spacing w:val="6"/>
          <w:sz w:val="24"/>
          <w:szCs w:val="24"/>
        </w:rPr>
        <w:t>2. Dla świadczeniodawców, u których udział pacjentów, u których zrealizowano wszystkie świadczenia wynikające z indywidualnego planu leczenia zgodnie z założeniami KOS-zawał, wynosi co najmniej 70% (z wyłączeniem zgonów) wszystkich pacjentów objętych KOS-zawał, wartość produktów do rozliczenia hospitalizacji (rozliczanych grupami E10, E11, E12G, E15) w zakresie</w:t>
      </w:r>
      <w:r w:rsidRPr="008F7708">
        <w:rPr>
          <w:rFonts w:ascii="Arial" w:hAnsi="Arial" w:cs="Arial"/>
          <w:color w:val="auto"/>
          <w:spacing w:val="6"/>
          <w:sz w:val="24"/>
          <w:szCs w:val="24"/>
        </w:rPr>
        <w:br/>
        <w:t>KOS-zawał, korygowana jest z zastosowaniem współczynnika o wartości 1,03.</w:t>
      </w:r>
    </w:p>
    <w:p w:rsidR="00CE7E79" w:rsidRPr="008F7708" w:rsidRDefault="001B5C21" w:rsidP="001B5C21">
      <w:pPr>
        <w:autoSpaceDE w:val="0"/>
        <w:autoSpaceDN w:val="0"/>
        <w:adjustRightInd w:val="0"/>
        <w:spacing w:line="360" w:lineRule="auto"/>
        <w:ind w:firstLine="426"/>
        <w:jc w:val="both"/>
        <w:textAlignment w:val="baseline"/>
        <w:rPr>
          <w:rFonts w:ascii="Arial" w:hAnsi="Arial" w:cs="Arial"/>
          <w:color w:val="auto"/>
          <w:sz w:val="24"/>
          <w:szCs w:val="24"/>
        </w:rPr>
      </w:pPr>
      <w:r w:rsidRPr="008F7708">
        <w:rPr>
          <w:rFonts w:ascii="Arial" w:hAnsi="Arial" w:cs="Arial"/>
          <w:color w:val="auto"/>
          <w:spacing w:val="6"/>
          <w:sz w:val="24"/>
          <w:szCs w:val="24"/>
        </w:rPr>
        <w:t xml:space="preserve">3. </w:t>
      </w:r>
      <w:r w:rsidR="00CE7E79" w:rsidRPr="008F7708">
        <w:rPr>
          <w:rFonts w:ascii="Arial" w:hAnsi="Arial" w:cs="Arial"/>
          <w:color w:val="auto"/>
          <w:sz w:val="24"/>
          <w:szCs w:val="24"/>
        </w:rPr>
        <w:t>Udział hospital</w:t>
      </w:r>
      <w:r w:rsidRPr="008F7708">
        <w:rPr>
          <w:rFonts w:ascii="Arial" w:hAnsi="Arial" w:cs="Arial"/>
          <w:color w:val="auto"/>
          <w:sz w:val="24"/>
          <w:szCs w:val="24"/>
        </w:rPr>
        <w:t>izacji, o którym mowa w ust. 1:</w:t>
      </w:r>
    </w:p>
    <w:p w:rsidR="00CE7E79" w:rsidRPr="008F7708" w:rsidRDefault="001B5C21" w:rsidP="001B5C21">
      <w:pPr>
        <w:autoSpaceDE w:val="0"/>
        <w:autoSpaceDN w:val="0"/>
        <w:adjustRightInd w:val="0"/>
        <w:spacing w:line="360" w:lineRule="auto"/>
        <w:ind w:firstLine="426"/>
        <w:jc w:val="both"/>
        <w:textAlignment w:val="baseline"/>
        <w:rPr>
          <w:rFonts w:ascii="Arial" w:hAnsi="Arial" w:cs="Arial"/>
          <w:color w:val="auto"/>
          <w:sz w:val="24"/>
          <w:szCs w:val="24"/>
        </w:rPr>
      </w:pPr>
      <w:r w:rsidRPr="008F7708">
        <w:rPr>
          <w:rFonts w:ascii="Arial" w:hAnsi="Arial" w:cs="Arial"/>
          <w:color w:val="auto"/>
          <w:sz w:val="24"/>
          <w:szCs w:val="24"/>
        </w:rPr>
        <w:t xml:space="preserve">1) </w:t>
      </w:r>
      <w:r w:rsidR="00CE7E79" w:rsidRPr="008F7708">
        <w:rPr>
          <w:rFonts w:ascii="Arial" w:hAnsi="Arial" w:cs="Arial"/>
          <w:color w:val="auto"/>
          <w:sz w:val="24"/>
          <w:szCs w:val="24"/>
        </w:rPr>
        <w:t>w pierwszym okresie stosowania współczynnika (IV kwartał 2020 r.) - obliczany jest w oparciu o sprawozdanie z realizacji świadczeń za ten kwartał i jest podstawą stosowania współczynnika dla świadczeń zrealizowanych w IV kwartale 2020 r.;</w:t>
      </w:r>
    </w:p>
    <w:p w:rsidR="00CE7E79" w:rsidRPr="008F7708" w:rsidRDefault="001B5C21" w:rsidP="001B5C21">
      <w:pPr>
        <w:autoSpaceDE w:val="0"/>
        <w:autoSpaceDN w:val="0"/>
        <w:adjustRightInd w:val="0"/>
        <w:spacing w:line="360" w:lineRule="auto"/>
        <w:ind w:firstLine="426"/>
        <w:jc w:val="both"/>
        <w:textAlignment w:val="baseline"/>
        <w:rPr>
          <w:rFonts w:ascii="Arial" w:hAnsi="Arial" w:cs="Arial"/>
          <w:color w:val="auto"/>
          <w:sz w:val="24"/>
          <w:szCs w:val="24"/>
        </w:rPr>
      </w:pPr>
      <w:r w:rsidRPr="008F7708">
        <w:rPr>
          <w:rFonts w:ascii="Arial" w:hAnsi="Arial" w:cs="Arial"/>
          <w:color w:val="auto"/>
          <w:sz w:val="24"/>
          <w:szCs w:val="24"/>
        </w:rPr>
        <w:t xml:space="preserve">2) </w:t>
      </w:r>
      <w:r w:rsidR="00CE7E79" w:rsidRPr="008F7708">
        <w:rPr>
          <w:rFonts w:ascii="Arial" w:hAnsi="Arial" w:cs="Arial"/>
          <w:color w:val="auto"/>
          <w:sz w:val="24"/>
          <w:szCs w:val="24"/>
        </w:rPr>
        <w:t xml:space="preserve">na kolejne okresy stosowania współczynnika -  obliczany jest w oparciu </w:t>
      </w:r>
      <w:r w:rsidR="00CE7E79" w:rsidRPr="008F7708">
        <w:rPr>
          <w:rFonts w:ascii="Arial" w:hAnsi="Arial" w:cs="Arial"/>
          <w:color w:val="auto"/>
          <w:sz w:val="24"/>
          <w:szCs w:val="24"/>
        </w:rPr>
        <w:br/>
        <w:t>o sprawozdanie z realizacji świadczeń w kwartale, w którym stosowany jest współczynnik.</w:t>
      </w:r>
    </w:p>
    <w:p w:rsidR="00CE7E79" w:rsidRPr="008F7708" w:rsidRDefault="001B5C21" w:rsidP="001B5C21">
      <w:pPr>
        <w:autoSpaceDE w:val="0"/>
        <w:autoSpaceDN w:val="0"/>
        <w:adjustRightInd w:val="0"/>
        <w:spacing w:line="360" w:lineRule="auto"/>
        <w:ind w:firstLine="426"/>
        <w:jc w:val="both"/>
        <w:textAlignment w:val="baseline"/>
        <w:rPr>
          <w:rFonts w:ascii="Arial" w:hAnsi="Arial" w:cs="Arial"/>
          <w:color w:val="auto"/>
          <w:sz w:val="24"/>
          <w:szCs w:val="24"/>
        </w:rPr>
      </w:pPr>
      <w:r w:rsidRPr="008F7708">
        <w:rPr>
          <w:rFonts w:ascii="Arial" w:hAnsi="Arial" w:cs="Arial"/>
          <w:color w:val="auto"/>
          <w:sz w:val="24"/>
          <w:szCs w:val="24"/>
        </w:rPr>
        <w:t xml:space="preserve">4. </w:t>
      </w:r>
      <w:r w:rsidR="00CE7E79" w:rsidRPr="008F7708">
        <w:rPr>
          <w:rFonts w:ascii="Arial" w:hAnsi="Arial" w:cs="Arial"/>
          <w:color w:val="auto"/>
          <w:sz w:val="24"/>
          <w:szCs w:val="24"/>
        </w:rPr>
        <w:t>Udział pacjentów, o którym mowa w ust. 2:</w:t>
      </w:r>
    </w:p>
    <w:p w:rsidR="00CE7E79" w:rsidRPr="008F7708" w:rsidRDefault="001B5C21" w:rsidP="001B5C21">
      <w:pPr>
        <w:autoSpaceDE w:val="0"/>
        <w:autoSpaceDN w:val="0"/>
        <w:adjustRightInd w:val="0"/>
        <w:spacing w:line="360" w:lineRule="auto"/>
        <w:ind w:firstLine="426"/>
        <w:jc w:val="both"/>
        <w:textAlignment w:val="baseline"/>
        <w:rPr>
          <w:rFonts w:ascii="Arial" w:hAnsi="Arial" w:cs="Arial"/>
          <w:color w:val="auto"/>
          <w:sz w:val="24"/>
          <w:szCs w:val="24"/>
        </w:rPr>
      </w:pPr>
      <w:r w:rsidRPr="008F7708">
        <w:rPr>
          <w:rFonts w:ascii="Arial" w:hAnsi="Arial" w:cs="Arial"/>
          <w:color w:val="auto"/>
          <w:sz w:val="24"/>
          <w:szCs w:val="24"/>
        </w:rPr>
        <w:t xml:space="preserve">1) </w:t>
      </w:r>
      <w:r w:rsidR="00CE7E79" w:rsidRPr="008F7708">
        <w:rPr>
          <w:rFonts w:ascii="Arial" w:hAnsi="Arial" w:cs="Arial"/>
          <w:color w:val="auto"/>
          <w:sz w:val="24"/>
          <w:szCs w:val="24"/>
        </w:rPr>
        <w:t>w pierwszym okresie (do dnia 10 stycznia 2021 r.) rozliczenia współczynnika -  obliczany jest w oparciu o sprawozdanie z realizacji za 2020 rok i jest podstawą stosowania współczynnika dla świadczeń zrealizowanych w roku 2020;</w:t>
      </w:r>
    </w:p>
    <w:p w:rsidR="00CE7E79" w:rsidRPr="008F7708" w:rsidRDefault="001B5C21" w:rsidP="001B5C21">
      <w:pPr>
        <w:autoSpaceDE w:val="0"/>
        <w:autoSpaceDN w:val="0"/>
        <w:adjustRightInd w:val="0"/>
        <w:spacing w:line="360" w:lineRule="auto"/>
        <w:ind w:firstLine="426"/>
        <w:jc w:val="both"/>
        <w:textAlignment w:val="baseline"/>
        <w:rPr>
          <w:rFonts w:ascii="Arial" w:hAnsi="Arial" w:cs="Arial"/>
          <w:color w:val="auto"/>
          <w:sz w:val="24"/>
          <w:szCs w:val="24"/>
        </w:rPr>
      </w:pPr>
      <w:r w:rsidRPr="008F7708">
        <w:rPr>
          <w:rFonts w:ascii="Arial" w:hAnsi="Arial" w:cs="Arial"/>
          <w:color w:val="auto"/>
          <w:sz w:val="24"/>
          <w:szCs w:val="24"/>
        </w:rPr>
        <w:t xml:space="preserve">2) </w:t>
      </w:r>
      <w:r w:rsidR="00CE7E79" w:rsidRPr="008F7708">
        <w:rPr>
          <w:rFonts w:ascii="Arial" w:hAnsi="Arial" w:cs="Arial"/>
          <w:color w:val="auto"/>
          <w:sz w:val="24"/>
          <w:szCs w:val="24"/>
        </w:rPr>
        <w:t xml:space="preserve">na kolejne okresy stosowania współczynnika -  obliczany jest w oparciu </w:t>
      </w:r>
      <w:r w:rsidR="00CE7E79" w:rsidRPr="008F7708">
        <w:rPr>
          <w:rFonts w:ascii="Arial" w:hAnsi="Arial" w:cs="Arial"/>
          <w:color w:val="auto"/>
          <w:sz w:val="24"/>
          <w:szCs w:val="24"/>
        </w:rPr>
        <w:br/>
        <w:t>o sprawozdanie z realizacji świadczeń w roku, w którym stosowany jest współczynnik</w:t>
      </w:r>
      <w:r w:rsidR="00824993" w:rsidRPr="008F7708">
        <w:rPr>
          <w:rFonts w:ascii="Arial" w:hAnsi="Arial" w:cs="Arial"/>
          <w:color w:val="auto"/>
          <w:sz w:val="24"/>
          <w:szCs w:val="24"/>
        </w:rPr>
        <w:t>.</w:t>
      </w:r>
      <w:r w:rsidR="001F5F8A" w:rsidRPr="008F7708">
        <w:rPr>
          <w:rStyle w:val="Odwoanieprzypisudolnego"/>
          <w:rFonts w:ascii="Arial" w:hAnsi="Arial" w:cs="Arial"/>
          <w:color w:val="auto"/>
          <w:sz w:val="24"/>
          <w:szCs w:val="24"/>
        </w:rPr>
        <w:footnoteReference w:customMarkFollows="1" w:id="6"/>
        <w:t>6)</w:t>
      </w:r>
    </w:p>
    <w:p w:rsidR="00CE7E79" w:rsidRPr="00806E19" w:rsidRDefault="00CE7E79" w:rsidP="00CE7E79">
      <w:pPr>
        <w:spacing w:line="360" w:lineRule="auto"/>
        <w:ind w:left="709"/>
        <w:jc w:val="both"/>
        <w:rPr>
          <w:rFonts w:ascii="Arial" w:hAnsi="Arial" w:cs="Arial"/>
          <w:color w:val="FF0000"/>
          <w:sz w:val="24"/>
          <w:szCs w:val="24"/>
        </w:rPr>
      </w:pPr>
    </w:p>
    <w:p w:rsidR="00CE7E79" w:rsidRPr="008631D8" w:rsidRDefault="00CE7E79" w:rsidP="00CE7E79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8631D8">
        <w:rPr>
          <w:rFonts w:ascii="Arial" w:hAnsi="Arial" w:cs="Arial"/>
          <w:b/>
          <w:sz w:val="24"/>
          <w:szCs w:val="24"/>
        </w:rPr>
        <w:t xml:space="preserve">§ 14. </w:t>
      </w:r>
      <w:r w:rsidRPr="008631D8">
        <w:rPr>
          <w:rFonts w:ascii="Arial" w:hAnsi="Arial" w:cs="Arial"/>
          <w:sz w:val="24"/>
          <w:szCs w:val="24"/>
        </w:rPr>
        <w:t>W sytuacji zrealizowania rehabilitacji zgodnie z kompleksową opieką po zawale mięśnia sercowego (KOS – zawał), lekarz może skierować świadczeniobiorcę do Zakładu Ubezpieczeń Społecznych celem kontynuowania rehabilitacji.</w:t>
      </w:r>
    </w:p>
    <w:p w:rsidR="00CE7E79" w:rsidRPr="008631D8" w:rsidRDefault="00CE7E79" w:rsidP="00CE7E79">
      <w:pPr>
        <w:tabs>
          <w:tab w:val="left" w:pos="2410"/>
        </w:tabs>
        <w:spacing w:line="360" w:lineRule="auto"/>
        <w:ind w:firstLine="709"/>
        <w:jc w:val="center"/>
        <w:rPr>
          <w:rFonts w:ascii="Arial" w:hAnsi="Arial"/>
          <w:b/>
          <w:bCs/>
          <w:sz w:val="16"/>
          <w:szCs w:val="24"/>
        </w:rPr>
      </w:pPr>
    </w:p>
    <w:p w:rsidR="00CE7E79" w:rsidRPr="008631D8" w:rsidRDefault="00CE7E79" w:rsidP="00CE7E79">
      <w:pPr>
        <w:tabs>
          <w:tab w:val="left" w:pos="2410"/>
        </w:tabs>
        <w:spacing w:line="36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8631D8">
        <w:rPr>
          <w:rFonts w:ascii="Arial" w:hAnsi="Arial"/>
          <w:b/>
          <w:bCs/>
          <w:sz w:val="24"/>
          <w:szCs w:val="24"/>
        </w:rPr>
        <w:t>Rozdział 4</w:t>
      </w:r>
    </w:p>
    <w:p w:rsidR="00CE7E79" w:rsidRPr="008631D8" w:rsidRDefault="00CE7E79" w:rsidP="00CE7E79">
      <w:pPr>
        <w:tabs>
          <w:tab w:val="left" w:pos="2410"/>
        </w:tabs>
        <w:spacing w:line="360" w:lineRule="auto"/>
        <w:ind w:firstLine="709"/>
        <w:jc w:val="center"/>
        <w:rPr>
          <w:rFonts w:ascii="Arial" w:hAnsi="Arial"/>
          <w:b/>
          <w:bCs/>
          <w:sz w:val="24"/>
          <w:szCs w:val="24"/>
        </w:rPr>
      </w:pPr>
      <w:r w:rsidRPr="008631D8">
        <w:rPr>
          <w:rFonts w:ascii="Arial" w:hAnsi="Arial"/>
          <w:b/>
          <w:bCs/>
          <w:sz w:val="24"/>
          <w:szCs w:val="24"/>
        </w:rPr>
        <w:t>Postanowienia końcowe</w:t>
      </w:r>
    </w:p>
    <w:p w:rsidR="00CE7E79" w:rsidRPr="008631D8" w:rsidRDefault="00CE7E79" w:rsidP="00CE7E79">
      <w:pPr>
        <w:tabs>
          <w:tab w:val="left" w:pos="2410"/>
        </w:tabs>
        <w:spacing w:line="360" w:lineRule="auto"/>
        <w:ind w:firstLine="709"/>
        <w:jc w:val="center"/>
        <w:rPr>
          <w:rFonts w:ascii="Arial" w:hAnsi="Arial"/>
          <w:b/>
          <w:bCs/>
          <w:sz w:val="18"/>
          <w:szCs w:val="24"/>
        </w:rPr>
      </w:pPr>
    </w:p>
    <w:p w:rsidR="00581E1F" w:rsidRDefault="00581E1F" w:rsidP="00581E1F">
      <w:pPr>
        <w:tabs>
          <w:tab w:val="left" w:pos="2410"/>
        </w:tabs>
        <w:spacing w:line="360" w:lineRule="auto"/>
        <w:ind w:firstLine="709"/>
        <w:jc w:val="both"/>
        <w:rPr>
          <w:rFonts w:ascii="Arial" w:hAnsi="Arial"/>
          <w:sz w:val="24"/>
          <w:szCs w:val="24"/>
        </w:rPr>
      </w:pPr>
      <w:r w:rsidRPr="008631D8">
        <w:rPr>
          <w:rFonts w:ascii="Arial" w:hAnsi="Arial"/>
          <w:b/>
          <w:bCs/>
          <w:sz w:val="24"/>
          <w:szCs w:val="24"/>
        </w:rPr>
        <w:t>§ 15. </w:t>
      </w:r>
      <w:r w:rsidRPr="008631D8">
        <w:rPr>
          <w:rFonts w:ascii="Arial" w:hAnsi="Arial"/>
          <w:bCs/>
          <w:sz w:val="24"/>
          <w:szCs w:val="24"/>
        </w:rPr>
        <w:t xml:space="preserve">Umowy o udzielanie świadczeń opieki zdrowotnej w rodzaju </w:t>
      </w:r>
      <w:r w:rsidRPr="008631D8">
        <w:rPr>
          <w:rFonts w:ascii="Arial" w:hAnsi="Arial"/>
          <w:sz w:val="24"/>
          <w:szCs w:val="24"/>
        </w:rPr>
        <w:t xml:space="preserve">leczenie szpitalne - świadczenia kompleksowe zawarte przed dniem wejścia w życie niniejszego zarządzenia zachowują ważność na czas, na jaki zostały zawarte. </w:t>
      </w:r>
    </w:p>
    <w:p w:rsidR="00581E1F" w:rsidRDefault="00581E1F" w:rsidP="00581E1F">
      <w:pPr>
        <w:spacing w:line="360" w:lineRule="auto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§ 16. </w:t>
      </w:r>
      <w:r>
        <w:rPr>
          <w:rFonts w:ascii="Arial" w:hAnsi="Arial" w:cs="Arial"/>
          <w:sz w:val="24"/>
          <w:szCs w:val="24"/>
        </w:rPr>
        <w:t xml:space="preserve">Do postępowań w sprawie zawarcia umów o udzielanie świadczeń opieki zdrowotnej wszczętych i niezakończonych przed dniem wejścia w życie zarządzenia, stosuje się przepisy dotychczasowe, z tym że umowę o udzielanie świadczeń opieki zdrowotnej w rodzaju </w:t>
      </w:r>
      <w:r w:rsidRPr="008631D8">
        <w:rPr>
          <w:rFonts w:ascii="Arial" w:hAnsi="Arial"/>
          <w:sz w:val="24"/>
          <w:szCs w:val="24"/>
        </w:rPr>
        <w:t>leczenie szpitalne - świadczenia kompleksowe</w:t>
      </w:r>
      <w:r>
        <w:rPr>
          <w:rFonts w:ascii="Arial" w:hAnsi="Arial" w:cs="Arial"/>
          <w:sz w:val="24"/>
          <w:szCs w:val="24"/>
        </w:rPr>
        <w:t xml:space="preserve"> zawiera się zgodnie ze wzorem umowy o udzielanie świadczeń opieki zdrowotnej określonym     </w:t>
      </w:r>
      <w:r w:rsidR="001B1FA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załączniku nr 2 do niniejszego zarządzenia.</w:t>
      </w:r>
    </w:p>
    <w:p w:rsidR="00581E1F" w:rsidRPr="008631D8" w:rsidRDefault="00581E1F" w:rsidP="00581E1F">
      <w:pPr>
        <w:spacing w:line="360" w:lineRule="auto"/>
        <w:ind w:firstLine="567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§ 17</w:t>
      </w:r>
      <w:r w:rsidRPr="008631D8">
        <w:rPr>
          <w:rFonts w:ascii="Arial" w:hAnsi="Arial"/>
          <w:b/>
          <w:bCs/>
          <w:sz w:val="24"/>
          <w:szCs w:val="24"/>
        </w:rPr>
        <w:t xml:space="preserve">. </w:t>
      </w:r>
      <w:r w:rsidRPr="008631D8">
        <w:rPr>
          <w:rFonts w:ascii="Arial" w:hAnsi="Arial"/>
          <w:sz w:val="24"/>
          <w:szCs w:val="24"/>
        </w:rPr>
        <w:t>Dyrektorzy Oddziałów Funduszu zobowiązani są do wprowadzenia do postanowień umów zawartych ze świadczeniodawcami zmian wynikających z wejścia w życie przepis</w:t>
      </w:r>
      <w:r w:rsidRPr="008631D8">
        <w:rPr>
          <w:rFonts w:ascii="Arial" w:hAnsi="Arial"/>
          <w:sz w:val="24"/>
          <w:szCs w:val="24"/>
          <w:lang w:val="es-ES_tradnl"/>
        </w:rPr>
        <w:t>ó</w:t>
      </w:r>
      <w:r w:rsidRPr="008631D8">
        <w:rPr>
          <w:rFonts w:ascii="Arial" w:hAnsi="Arial"/>
          <w:sz w:val="24"/>
          <w:szCs w:val="24"/>
        </w:rPr>
        <w:t>w niniejszego zarządzenia.</w:t>
      </w:r>
    </w:p>
    <w:p w:rsidR="00581E1F" w:rsidRPr="008631D8" w:rsidRDefault="001B1FA3" w:rsidP="001B1FA3">
      <w:pPr>
        <w:tabs>
          <w:tab w:val="left" w:pos="241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      </w:t>
      </w:r>
      <w:r w:rsidR="00581E1F" w:rsidRPr="008631D8">
        <w:rPr>
          <w:rFonts w:ascii="Arial" w:hAnsi="Arial"/>
          <w:b/>
          <w:bCs/>
          <w:sz w:val="24"/>
          <w:szCs w:val="24"/>
        </w:rPr>
        <w:t>§ 1</w:t>
      </w:r>
      <w:r w:rsidR="00581E1F">
        <w:rPr>
          <w:rFonts w:ascii="Arial" w:hAnsi="Arial"/>
          <w:b/>
          <w:bCs/>
          <w:sz w:val="24"/>
          <w:szCs w:val="24"/>
        </w:rPr>
        <w:t>8</w:t>
      </w:r>
      <w:r w:rsidR="00581E1F" w:rsidRPr="008631D8">
        <w:rPr>
          <w:rFonts w:ascii="Arial" w:hAnsi="Arial"/>
          <w:b/>
          <w:bCs/>
          <w:sz w:val="24"/>
          <w:szCs w:val="24"/>
        </w:rPr>
        <w:t xml:space="preserve">. </w:t>
      </w:r>
      <w:r w:rsidR="00581E1F" w:rsidRPr="008631D8">
        <w:rPr>
          <w:rFonts w:ascii="Arial" w:hAnsi="Arial"/>
          <w:sz w:val="24"/>
          <w:szCs w:val="24"/>
        </w:rPr>
        <w:t xml:space="preserve">Traci moc zarządzenie Nr 10/2019/DSOZ Prezesa Narodowego Funduszu Zdrowia z dnia 31 stycznia 2019 r. w sprawie warunków </w:t>
      </w:r>
      <w:r w:rsidR="00581E1F" w:rsidRPr="008631D8">
        <w:rPr>
          <w:rFonts w:ascii="Arial" w:hAnsi="Arial" w:cs="Arial"/>
          <w:sz w:val="24"/>
          <w:szCs w:val="24"/>
        </w:rPr>
        <w:t>zawierania i realizacji</w:t>
      </w:r>
      <w:r w:rsidR="00581E1F" w:rsidRPr="008631D8">
        <w:rPr>
          <w:rFonts w:ascii="Arial" w:hAnsi="Arial"/>
          <w:sz w:val="24"/>
          <w:szCs w:val="24"/>
        </w:rPr>
        <w:t xml:space="preserve"> umów </w:t>
      </w:r>
      <w:r w:rsidR="00581E1F">
        <w:rPr>
          <w:rFonts w:ascii="Arial" w:hAnsi="Arial"/>
          <w:sz w:val="24"/>
          <w:szCs w:val="24"/>
        </w:rPr>
        <w:t xml:space="preserve">   </w:t>
      </w:r>
      <w:r w:rsidR="00581E1F" w:rsidRPr="008631D8">
        <w:rPr>
          <w:rFonts w:ascii="Arial" w:hAnsi="Arial"/>
          <w:sz w:val="24"/>
          <w:szCs w:val="24"/>
        </w:rPr>
        <w:t>w rodzaju leczenie szpitalne – świadczenia kompleksowe.</w:t>
      </w:r>
    </w:p>
    <w:p w:rsidR="00581E1F" w:rsidRPr="008631D8" w:rsidRDefault="001B1FA3" w:rsidP="001B1FA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="00581E1F" w:rsidRPr="008631D8">
        <w:rPr>
          <w:rFonts w:ascii="Arial" w:hAnsi="Arial" w:cs="Arial"/>
          <w:b/>
          <w:sz w:val="24"/>
          <w:szCs w:val="24"/>
        </w:rPr>
        <w:t>§ 1</w:t>
      </w:r>
      <w:r w:rsidR="00581E1F">
        <w:rPr>
          <w:rFonts w:ascii="Arial" w:hAnsi="Arial" w:cs="Arial"/>
          <w:b/>
          <w:sz w:val="24"/>
          <w:szCs w:val="24"/>
        </w:rPr>
        <w:t>9</w:t>
      </w:r>
      <w:r w:rsidR="00581E1F" w:rsidRPr="008631D8">
        <w:rPr>
          <w:rFonts w:ascii="Arial" w:hAnsi="Arial" w:cs="Arial"/>
          <w:b/>
          <w:sz w:val="24"/>
          <w:szCs w:val="24"/>
        </w:rPr>
        <w:t>.</w:t>
      </w:r>
      <w:r w:rsidR="00581E1F" w:rsidRPr="008631D8">
        <w:rPr>
          <w:rFonts w:ascii="Arial" w:hAnsi="Arial" w:cs="Arial"/>
          <w:sz w:val="24"/>
          <w:szCs w:val="24"/>
        </w:rPr>
        <w:t xml:space="preserve"> Zarządzenie wchodzi w życie</w:t>
      </w:r>
      <w:r w:rsidR="00581E1F" w:rsidRPr="008631D8">
        <w:rPr>
          <w:sz w:val="24"/>
          <w:szCs w:val="24"/>
        </w:rPr>
        <w:t xml:space="preserve"> </w:t>
      </w:r>
      <w:r w:rsidR="00581E1F" w:rsidRPr="008631D8">
        <w:rPr>
          <w:rFonts w:ascii="Arial" w:hAnsi="Arial" w:cs="Arial"/>
          <w:sz w:val="24"/>
          <w:szCs w:val="24"/>
        </w:rPr>
        <w:t>z dniem 1 stycznia 2020 r.</w:t>
      </w:r>
    </w:p>
    <w:p w:rsidR="00CE7E79" w:rsidRDefault="00CE7E79" w:rsidP="00CE7E79">
      <w:pPr>
        <w:pStyle w:val="Tekstpodstawowy"/>
        <w:ind w:firstLine="284"/>
      </w:pPr>
    </w:p>
    <w:p w:rsidR="00CE7E79" w:rsidRPr="006C7244" w:rsidRDefault="00CE7E79" w:rsidP="006F74B2">
      <w:pPr>
        <w:widowControl/>
        <w:spacing w:line="360" w:lineRule="auto"/>
        <w:jc w:val="both"/>
        <w:rPr>
          <w:rFonts w:ascii="Arial" w:hAnsi="Arial"/>
          <w:color w:val="auto"/>
          <w:sz w:val="24"/>
          <w:szCs w:val="24"/>
        </w:rPr>
      </w:pPr>
    </w:p>
    <w:p w:rsidR="00CE7E79" w:rsidRPr="006C7244" w:rsidRDefault="00CE7E79" w:rsidP="00CE7E79">
      <w:pPr>
        <w:widowControl/>
        <w:spacing w:line="360" w:lineRule="auto"/>
        <w:ind w:firstLine="709"/>
        <w:jc w:val="both"/>
        <w:rPr>
          <w:rFonts w:ascii="Arial" w:eastAsia="Arial" w:hAnsi="Arial" w:cs="Arial"/>
          <w:color w:val="auto"/>
          <w:sz w:val="24"/>
          <w:szCs w:val="24"/>
        </w:rPr>
      </w:pPr>
    </w:p>
    <w:p w:rsidR="00CE7E79" w:rsidRDefault="00CE7E79" w:rsidP="00CE7E79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ab/>
      </w:r>
      <w:r w:rsidRPr="006C7244">
        <w:rPr>
          <w:rFonts w:ascii="Arial" w:hAnsi="Arial"/>
          <w:b/>
          <w:bCs/>
          <w:color w:val="auto"/>
          <w:sz w:val="24"/>
          <w:szCs w:val="24"/>
        </w:rPr>
        <w:t>PREZES</w:t>
      </w:r>
    </w:p>
    <w:p w:rsidR="00CE7E79" w:rsidRPr="002978BA" w:rsidRDefault="00CE7E79" w:rsidP="00CE7E79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ab/>
        <w:t>NARODOWEGO FUNDUSZU ZDROWIA</w:t>
      </w:r>
    </w:p>
    <w:p w:rsidR="0012122E" w:rsidRDefault="0012122E"/>
    <w:sectPr w:rsidR="0012122E" w:rsidSect="001D3E50">
      <w:footerReference w:type="default" r:id="rId8"/>
      <w:headerReference w:type="first" r:id="rId9"/>
      <w:footerReference w:type="first" r:id="rId10"/>
      <w:pgSz w:w="11900" w:h="16840"/>
      <w:pgMar w:top="1276" w:right="1418" w:bottom="567" w:left="1276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84C" w:rsidRDefault="0003584C" w:rsidP="00CE7E79">
      <w:r>
        <w:separator/>
      </w:r>
    </w:p>
  </w:endnote>
  <w:endnote w:type="continuationSeparator" w:id="0">
    <w:p w:rsidR="0003584C" w:rsidRDefault="0003584C" w:rsidP="00CE7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E50" w:rsidRDefault="002F6B5B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34703B">
      <w:rPr>
        <w:noProof/>
      </w:rPr>
      <w:t>14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E50" w:rsidRDefault="001D3E50">
    <w:pPr>
      <w:pStyle w:val="Stopka"/>
      <w:jc w:val="right"/>
    </w:pPr>
  </w:p>
  <w:p w:rsidR="001D3E50" w:rsidRDefault="001D3E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84C" w:rsidRDefault="0003584C" w:rsidP="00CE7E79">
      <w:r>
        <w:separator/>
      </w:r>
    </w:p>
  </w:footnote>
  <w:footnote w:type="continuationSeparator" w:id="0">
    <w:p w:rsidR="0003584C" w:rsidRDefault="0003584C" w:rsidP="00CE7E79">
      <w:r>
        <w:continuationSeparator/>
      </w:r>
    </w:p>
  </w:footnote>
  <w:footnote w:id="1">
    <w:p w:rsidR="009F6C2D" w:rsidRPr="006A2F38" w:rsidRDefault="009F6C2D" w:rsidP="009F6C2D">
      <w:pPr>
        <w:pStyle w:val="Akapitzlist"/>
        <w:spacing w:before="57"/>
        <w:jc w:val="both"/>
        <w:rPr>
          <w:rFonts w:ascii="Arial" w:hAnsi="Arial" w:cs="Arial"/>
          <w:color w:val="FF0000"/>
        </w:rPr>
      </w:pPr>
      <w:r w:rsidRPr="009F6C2D">
        <w:rPr>
          <w:rStyle w:val="Odwoanieprzypisudolnego"/>
          <w:rFonts w:ascii="Arial" w:hAnsi="Arial" w:cs="Arial"/>
        </w:rPr>
        <w:t>1)</w:t>
      </w:r>
      <w:r w:rsidRPr="009F6C2D">
        <w:rPr>
          <w:rFonts w:ascii="Arial" w:hAnsi="Arial" w:cs="Arial"/>
        </w:rPr>
        <w:t xml:space="preserve"> </w:t>
      </w:r>
      <w:r w:rsidRPr="008F7708">
        <w:rPr>
          <w:rFonts w:ascii="Arial" w:hAnsi="Arial" w:cs="Arial"/>
          <w:color w:val="auto"/>
        </w:rPr>
        <w:t>Zmiany tekstu jednolitego wymienionej ustawy zostały ogłoszone w Dz. U. z 2020 r. poz. 1492, 1493, 1578, 1875, 2112, 2345</w:t>
      </w:r>
      <w:r w:rsidR="00173D5D">
        <w:rPr>
          <w:rFonts w:ascii="Arial" w:hAnsi="Arial" w:cs="Arial"/>
          <w:color w:val="auto"/>
        </w:rPr>
        <w:t xml:space="preserve"> i 2401 oraz z 2021 r. poz. 97, </w:t>
      </w:r>
      <w:r w:rsidRPr="008F7708">
        <w:rPr>
          <w:rFonts w:ascii="Arial" w:hAnsi="Arial" w:cs="Arial"/>
          <w:color w:val="auto"/>
        </w:rPr>
        <w:t>159</w:t>
      </w:r>
      <w:r w:rsidR="00C40CAC" w:rsidRPr="00C40CAC">
        <w:rPr>
          <w:rFonts w:ascii="Arial" w:hAnsi="Arial" w:cs="Arial"/>
        </w:rPr>
        <w:t xml:space="preserve"> </w:t>
      </w:r>
      <w:r w:rsidR="00C40CAC">
        <w:rPr>
          <w:rFonts w:ascii="Arial" w:hAnsi="Arial" w:cs="Arial"/>
        </w:rPr>
        <w:t>i 694</w:t>
      </w:r>
      <w:r w:rsidRPr="008F7708">
        <w:rPr>
          <w:rFonts w:ascii="Arial" w:hAnsi="Arial" w:cs="Arial"/>
          <w:color w:val="auto"/>
        </w:rPr>
        <w:t xml:space="preserve"> (w pierwotnym zarządzeniu przywołano ustawę w brzmieniu wynikającym z Dz.U. z 2019 r. poz. 1373, 1394, 1590, 1694, 1726, 1818,1905 i 2020).</w:t>
      </w:r>
    </w:p>
    <w:p w:rsidR="009F6C2D" w:rsidRDefault="009F6C2D">
      <w:pPr>
        <w:pStyle w:val="Tekstprzypisudolnego"/>
      </w:pPr>
    </w:p>
  </w:footnote>
  <w:footnote w:id="2">
    <w:p w:rsidR="009F6C2D" w:rsidRPr="008F7708" w:rsidRDefault="009F6C2D" w:rsidP="00FB6553">
      <w:pPr>
        <w:pStyle w:val="Tekstprzypisudolnego"/>
        <w:jc w:val="both"/>
        <w:rPr>
          <w:color w:val="auto"/>
        </w:rPr>
      </w:pPr>
      <w:r w:rsidRPr="008F7708">
        <w:rPr>
          <w:rStyle w:val="Odwoanieprzypisudolnego"/>
          <w:color w:val="auto"/>
        </w:rPr>
        <w:t>2)</w:t>
      </w:r>
      <w:r w:rsidRPr="008F7708">
        <w:rPr>
          <w:color w:val="auto"/>
        </w:rPr>
        <w:t xml:space="preserve"> </w:t>
      </w:r>
      <w:r w:rsidR="00B74366">
        <w:rPr>
          <w:rFonts w:ascii="Arial" w:eastAsia="Arial Unicode MS" w:hAnsi="Arial" w:cs="Arial"/>
          <w:color w:val="auto"/>
        </w:rPr>
        <w:t>W</w:t>
      </w:r>
      <w:r w:rsidRPr="008F7708">
        <w:rPr>
          <w:rFonts w:ascii="Arial" w:eastAsia="Arial Unicode MS" w:hAnsi="Arial" w:cs="Arial"/>
          <w:color w:val="auto"/>
        </w:rPr>
        <w:t xml:space="preserve"> pierwotnym zarządzeniu przywołano ustawę w brzmieniu wynikającym z </w:t>
      </w:r>
      <w:r w:rsidRPr="008F7708">
        <w:rPr>
          <w:rFonts w:ascii="Arial" w:hAnsi="Arial" w:cs="Arial"/>
          <w:color w:val="auto"/>
        </w:rPr>
        <w:t>Dz.U. z 2018 r. poz. 2190 i 2219 oraz z 2019 r. poz. 492, 730, 959, 1655 i 2020.</w:t>
      </w:r>
    </w:p>
  </w:footnote>
  <w:footnote w:id="3">
    <w:p w:rsidR="00235AD4" w:rsidRPr="008F7708" w:rsidRDefault="00235AD4" w:rsidP="006A2F38">
      <w:pPr>
        <w:pStyle w:val="Tekstprzypisudolnego"/>
        <w:jc w:val="both"/>
        <w:rPr>
          <w:rFonts w:ascii="Arial" w:hAnsi="Arial" w:cs="Arial"/>
          <w:color w:val="auto"/>
        </w:rPr>
      </w:pPr>
      <w:r w:rsidRPr="008F7708">
        <w:rPr>
          <w:rStyle w:val="Odwoanieprzypisudolnego"/>
          <w:color w:val="auto"/>
        </w:rPr>
        <w:t>3)</w:t>
      </w:r>
      <w:r w:rsidRPr="008F7708">
        <w:rPr>
          <w:color w:val="auto"/>
        </w:rPr>
        <w:t xml:space="preserve"> </w:t>
      </w:r>
      <w:r w:rsidR="00B74366">
        <w:rPr>
          <w:rFonts w:ascii="Arial" w:hAnsi="Arial" w:cs="Arial"/>
          <w:color w:val="auto"/>
        </w:rPr>
        <w:t>W</w:t>
      </w:r>
      <w:r w:rsidRPr="008F7708">
        <w:rPr>
          <w:rFonts w:ascii="Arial" w:hAnsi="Arial" w:cs="Arial"/>
          <w:color w:val="auto"/>
        </w:rPr>
        <w:t xml:space="preserve"> </w:t>
      </w:r>
      <w:r w:rsidRPr="008F7708">
        <w:rPr>
          <w:rFonts w:ascii="Arial" w:eastAsia="Arial Unicode MS" w:hAnsi="Arial" w:cs="Arial"/>
          <w:color w:val="auto"/>
        </w:rPr>
        <w:t xml:space="preserve">pierwotnym zarządzeniu przywołano ustawę w brzmieniu wynikającym z </w:t>
      </w:r>
      <w:r w:rsidRPr="008F7708">
        <w:rPr>
          <w:rFonts w:ascii="Arial" w:hAnsi="Arial" w:cs="Arial"/>
          <w:color w:val="auto"/>
        </w:rPr>
        <w:t>Dz.U. z 2019 r. poz. 1127, 1128 i 1590.</w:t>
      </w:r>
    </w:p>
  </w:footnote>
  <w:footnote w:id="4">
    <w:p w:rsidR="00235AD4" w:rsidRPr="008F7708" w:rsidRDefault="00235AD4" w:rsidP="006A2F38">
      <w:pPr>
        <w:pStyle w:val="Tekstprzypisudolnego"/>
        <w:jc w:val="both"/>
        <w:rPr>
          <w:rFonts w:ascii="Arial" w:hAnsi="Arial" w:cs="Arial"/>
          <w:color w:val="auto"/>
        </w:rPr>
      </w:pPr>
      <w:r w:rsidRPr="008F7708">
        <w:rPr>
          <w:rStyle w:val="Odwoanieprzypisudolnego"/>
          <w:rFonts w:ascii="Arial" w:hAnsi="Arial" w:cs="Arial"/>
          <w:color w:val="auto"/>
        </w:rPr>
        <w:t>4)</w:t>
      </w:r>
      <w:r w:rsidRPr="008F7708">
        <w:rPr>
          <w:rFonts w:ascii="Arial" w:hAnsi="Arial" w:cs="Arial"/>
          <w:color w:val="auto"/>
        </w:rPr>
        <w:t xml:space="preserve"> Zmiany tekstu jednolitego wymienionej ustawy zostały ogłoszone w Dz. U. z 2020 r. poz. 2112 i 2401 oraz z 2</w:t>
      </w:r>
      <w:r w:rsidR="00BB491A" w:rsidRPr="008F7708">
        <w:rPr>
          <w:rFonts w:ascii="Arial" w:hAnsi="Arial" w:cs="Arial"/>
          <w:color w:val="auto"/>
        </w:rPr>
        <w:t>021 r. poz. 159, 180, 255 i 616 (</w:t>
      </w:r>
      <w:r w:rsidR="00064161" w:rsidRPr="008F7708">
        <w:rPr>
          <w:rFonts w:ascii="Arial" w:hAnsi="Arial" w:cs="Arial"/>
          <w:color w:val="auto"/>
        </w:rPr>
        <w:t xml:space="preserve">w </w:t>
      </w:r>
      <w:r w:rsidR="00BB491A" w:rsidRPr="008F7708">
        <w:rPr>
          <w:rFonts w:ascii="Arial" w:eastAsia="Arial Unicode MS" w:hAnsi="Arial" w:cs="Arial"/>
          <w:color w:val="auto"/>
        </w:rPr>
        <w:t xml:space="preserve">pierwotnym zarządzeniu przywołano ustawę w brzmieniu wynikającym z </w:t>
      </w:r>
      <w:r w:rsidR="004D5ACD" w:rsidRPr="008F7708">
        <w:rPr>
          <w:rFonts w:ascii="Arial" w:hAnsi="Arial" w:cs="Arial"/>
          <w:color w:val="auto"/>
        </w:rPr>
        <w:t>Dz.U. z 2019 r.</w:t>
      </w:r>
      <w:r w:rsidR="00BB491A" w:rsidRPr="008F7708">
        <w:rPr>
          <w:rFonts w:ascii="Arial" w:hAnsi="Arial" w:cs="Arial"/>
          <w:color w:val="auto"/>
        </w:rPr>
        <w:t xml:space="preserve"> poz. 1239).</w:t>
      </w:r>
    </w:p>
  </w:footnote>
  <w:footnote w:id="5">
    <w:p w:rsidR="001F5F8A" w:rsidRPr="008F7708" w:rsidRDefault="001F5F8A" w:rsidP="006A2F38">
      <w:pPr>
        <w:pStyle w:val="Tekstprzypisudolnego"/>
        <w:jc w:val="both"/>
        <w:rPr>
          <w:color w:val="auto"/>
          <w:vertAlign w:val="superscript"/>
        </w:rPr>
      </w:pPr>
      <w:r>
        <w:rPr>
          <w:rStyle w:val="Odwoanieprzypisudolnego"/>
        </w:rPr>
        <w:t>5)</w:t>
      </w:r>
      <w:r>
        <w:t xml:space="preserve"> </w:t>
      </w:r>
      <w:r w:rsidRPr="008F7708">
        <w:rPr>
          <w:rFonts w:ascii="Arial" w:hAnsi="Arial" w:cs="Arial"/>
          <w:color w:val="auto"/>
        </w:rPr>
        <w:t xml:space="preserve">W brzmieniu </w:t>
      </w:r>
      <w:r w:rsidR="00452835">
        <w:rPr>
          <w:rFonts w:ascii="Arial" w:hAnsi="Arial" w:cs="Arial"/>
          <w:color w:val="auto"/>
        </w:rPr>
        <w:t>ustalonym</w:t>
      </w:r>
      <w:r w:rsidRPr="008F7708">
        <w:rPr>
          <w:rFonts w:ascii="Arial" w:hAnsi="Arial" w:cs="Arial"/>
          <w:color w:val="auto"/>
        </w:rPr>
        <w:t xml:space="preserve"> przez § 1 pkt 1 zarządzenia Nr 134/2020/DSOZ z dnia 28 sierpnia 2020 r. zmieniającego zarządzenie w sprawie określenia warunków zawierania i realizacji umów w rodzaju leczenie szpitalne w zakresie – świadczenia kompleksowe, które weszło w życie z dniem 28 września 2020 r. </w:t>
      </w:r>
    </w:p>
  </w:footnote>
  <w:footnote w:id="6">
    <w:p w:rsidR="001F5F8A" w:rsidRPr="008F7708" w:rsidRDefault="001F5F8A" w:rsidP="00D47CA3">
      <w:pPr>
        <w:pStyle w:val="Tekstprzypisudolnego"/>
        <w:jc w:val="both"/>
        <w:rPr>
          <w:rFonts w:ascii="Arial" w:hAnsi="Arial" w:cs="Arial"/>
          <w:color w:val="auto"/>
        </w:rPr>
      </w:pPr>
      <w:r w:rsidRPr="008F7708">
        <w:rPr>
          <w:rStyle w:val="Odwoanieprzypisudolnego"/>
          <w:color w:val="auto"/>
        </w:rPr>
        <w:t>6</w:t>
      </w:r>
      <w:r w:rsidRPr="008F7708">
        <w:rPr>
          <w:rStyle w:val="Odwoanieprzypisudolnego"/>
          <w:rFonts w:ascii="Arial" w:hAnsi="Arial" w:cs="Arial"/>
          <w:color w:val="auto"/>
        </w:rPr>
        <w:t>)</w:t>
      </w:r>
      <w:r w:rsidRPr="008F7708">
        <w:rPr>
          <w:rFonts w:ascii="Arial" w:hAnsi="Arial" w:cs="Arial"/>
          <w:color w:val="auto"/>
        </w:rPr>
        <w:t xml:space="preserve"> Dodany przez § 1 pkt 2 zarządz</w:t>
      </w:r>
      <w:r w:rsidR="008D39B9">
        <w:rPr>
          <w:rFonts w:ascii="Arial" w:hAnsi="Arial" w:cs="Arial"/>
          <w:color w:val="auto"/>
        </w:rPr>
        <w:t>enia, o którym mowa w odnośniku</w:t>
      </w:r>
      <w:r w:rsidRPr="008F7708">
        <w:rPr>
          <w:rFonts w:ascii="Arial" w:hAnsi="Arial" w:cs="Arial"/>
          <w:color w:val="auto"/>
        </w:rPr>
        <w:t xml:space="preserve"> </w:t>
      </w:r>
      <w:r w:rsidR="0084786E" w:rsidRPr="008F7708">
        <w:rPr>
          <w:rFonts w:ascii="Arial" w:hAnsi="Arial" w:cs="Arial"/>
          <w:color w:val="auto"/>
        </w:rPr>
        <w:t>5</w:t>
      </w:r>
      <w:r w:rsidRPr="008F7708">
        <w:rPr>
          <w:rFonts w:ascii="Arial" w:hAnsi="Arial" w:cs="Arial"/>
          <w:color w:val="aut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1F7" w:rsidRPr="00E8393B" w:rsidRDefault="00036869" w:rsidP="001D3E50">
    <w:pPr>
      <w:pStyle w:val="Nagwek"/>
      <w:jc w:val="right"/>
      <w:rPr>
        <w:rFonts w:ascii="Arial" w:hAnsi="Arial" w:cs="Arial"/>
        <w:b/>
        <w:color w:val="auto"/>
      </w:rPr>
    </w:pPr>
    <w:r w:rsidRPr="00E8393B">
      <w:rPr>
        <w:rFonts w:ascii="Arial" w:hAnsi="Arial" w:cs="Arial"/>
        <w:b/>
        <w:color w:val="auto"/>
      </w:rPr>
      <w:t xml:space="preserve">Załącznik do </w:t>
    </w:r>
    <w:r w:rsidR="00E8393B">
      <w:rPr>
        <w:rFonts w:ascii="Arial" w:hAnsi="Arial" w:cs="Arial"/>
        <w:b/>
        <w:color w:val="auto"/>
      </w:rPr>
      <w:t>obwieszczenia</w:t>
    </w:r>
    <w:r w:rsidRPr="00E8393B">
      <w:rPr>
        <w:rFonts w:ascii="Arial" w:hAnsi="Arial" w:cs="Arial"/>
        <w:b/>
        <w:color w:val="auto"/>
      </w:rPr>
      <w:t xml:space="preserve"> </w:t>
    </w:r>
    <w:r w:rsidR="00B74D23" w:rsidRPr="00E8393B">
      <w:rPr>
        <w:rFonts w:ascii="Arial" w:hAnsi="Arial" w:cs="Arial"/>
        <w:b/>
        <w:color w:val="auto"/>
      </w:rPr>
      <w:t>Prezesa NFZ</w:t>
    </w:r>
  </w:p>
  <w:p w:rsidR="001D3E50" w:rsidRPr="00E8393B" w:rsidRDefault="00B74D23" w:rsidP="001D3E50">
    <w:pPr>
      <w:pStyle w:val="Nagwek"/>
      <w:jc w:val="right"/>
      <w:rPr>
        <w:rFonts w:ascii="Arial" w:hAnsi="Arial" w:cs="Arial"/>
        <w:b/>
        <w:color w:val="auto"/>
      </w:rPr>
    </w:pPr>
    <w:r>
      <w:rPr>
        <w:rFonts w:ascii="Arial" w:hAnsi="Arial" w:cs="Arial"/>
        <w:b/>
        <w:color w:val="auto"/>
      </w:rPr>
      <w:t xml:space="preserve">z dnia </w:t>
    </w:r>
    <w:r w:rsidR="00CF6876">
      <w:rPr>
        <w:rFonts w:ascii="Arial" w:hAnsi="Arial" w:cs="Arial"/>
        <w:b/>
        <w:color w:val="auto"/>
      </w:rPr>
      <w:t>02.06.</w:t>
    </w:r>
    <w:r>
      <w:rPr>
        <w:rFonts w:ascii="Arial" w:hAnsi="Arial" w:cs="Arial"/>
        <w:b/>
        <w:color w:val="auto"/>
      </w:rPr>
      <w:t>2021 r.</w:t>
    </w:r>
  </w:p>
  <w:p w:rsidR="00036869" w:rsidRPr="00E8393B" w:rsidRDefault="00036869" w:rsidP="001D3E50">
    <w:pPr>
      <w:pStyle w:val="Nagwek"/>
      <w:jc w:val="right"/>
      <w:rPr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D7678"/>
    <w:multiLevelType w:val="hybridMultilevel"/>
    <w:tmpl w:val="45D2DE5C"/>
    <w:lvl w:ilvl="0" w:tplc="D94AA79E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2132415B"/>
    <w:multiLevelType w:val="hybridMultilevel"/>
    <w:tmpl w:val="CFA8FC9C"/>
    <w:lvl w:ilvl="0" w:tplc="94D8B20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AC0C4C"/>
    <w:multiLevelType w:val="hybridMultilevel"/>
    <w:tmpl w:val="50FE9D46"/>
    <w:lvl w:ilvl="0" w:tplc="5F6E7B14">
      <w:start w:val="1"/>
      <w:numFmt w:val="decimal"/>
      <w:lvlText w:val="%1)"/>
      <w:lvlJc w:val="left"/>
      <w:pPr>
        <w:ind w:left="79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  <w:rPr>
        <w:rFonts w:cs="Times New Roman"/>
      </w:rPr>
    </w:lvl>
  </w:abstractNum>
  <w:abstractNum w:abstractNumId="3" w15:restartNumberingAfterBreak="0">
    <w:nsid w:val="3AF754A7"/>
    <w:multiLevelType w:val="hybridMultilevel"/>
    <w:tmpl w:val="7DFA83B2"/>
    <w:lvl w:ilvl="0" w:tplc="ED2EA79C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1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EB45C4"/>
    <w:multiLevelType w:val="hybridMultilevel"/>
    <w:tmpl w:val="8AB83520"/>
    <w:lvl w:ilvl="0" w:tplc="2DE2A9BA">
      <w:start w:val="15"/>
      <w:numFmt w:val="decimal"/>
      <w:lvlText w:val="%1)"/>
      <w:lvlJc w:val="left"/>
      <w:pPr>
        <w:ind w:left="115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AF77A63"/>
    <w:multiLevelType w:val="hybridMultilevel"/>
    <w:tmpl w:val="C0D079EE"/>
    <w:lvl w:ilvl="0" w:tplc="134A71AC">
      <w:start w:val="1"/>
      <w:numFmt w:val="decimal"/>
      <w:lvlText w:val="%1)"/>
      <w:lvlJc w:val="left"/>
      <w:pPr>
        <w:ind w:left="791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  <w:rPr>
        <w:rFonts w:cs="Times New Roman"/>
      </w:rPr>
    </w:lvl>
  </w:abstractNum>
  <w:abstractNum w:abstractNumId="6" w15:restartNumberingAfterBreak="0">
    <w:nsid w:val="62FB754B"/>
    <w:multiLevelType w:val="hybridMultilevel"/>
    <w:tmpl w:val="292CF72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" w15:restartNumberingAfterBreak="0">
    <w:nsid w:val="69D67B1A"/>
    <w:multiLevelType w:val="hybridMultilevel"/>
    <w:tmpl w:val="E54E91EA"/>
    <w:lvl w:ilvl="0" w:tplc="387EACAC">
      <w:start w:val="2"/>
      <w:numFmt w:val="decimal"/>
      <w:lvlText w:val="%1."/>
      <w:lvlJc w:val="left"/>
      <w:pPr>
        <w:ind w:left="115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1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7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  <w:rPr>
        <w:rFonts w:cs="Times New Roman"/>
      </w:rPr>
    </w:lvl>
  </w:abstractNum>
  <w:abstractNum w:abstractNumId="8" w15:restartNumberingAfterBreak="0">
    <w:nsid w:val="6D5D628F"/>
    <w:multiLevelType w:val="hybridMultilevel"/>
    <w:tmpl w:val="99D879C6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77293D92"/>
    <w:multiLevelType w:val="hybridMultilevel"/>
    <w:tmpl w:val="7B7E046E"/>
    <w:lvl w:ilvl="0" w:tplc="56186220">
      <w:start w:val="18"/>
      <w:numFmt w:val="decimal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CB74A9C"/>
    <w:multiLevelType w:val="hybridMultilevel"/>
    <w:tmpl w:val="33B27CDA"/>
    <w:lvl w:ilvl="0" w:tplc="C290A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AB39DD"/>
    <w:multiLevelType w:val="hybridMultilevel"/>
    <w:tmpl w:val="12384CF2"/>
    <w:lvl w:ilvl="0" w:tplc="04150011">
      <w:start w:val="1"/>
      <w:numFmt w:val="decimal"/>
      <w:lvlText w:val="%1)"/>
      <w:lvlJc w:val="left"/>
      <w:pPr>
        <w:ind w:left="1158" w:hanging="360"/>
      </w:pPr>
      <w:rPr>
        <w:rFonts w:cs="Times New Roman" w:hint="default"/>
      </w:rPr>
    </w:lvl>
    <w:lvl w:ilvl="1" w:tplc="391AE4C8">
      <w:start w:val="1"/>
      <w:numFmt w:val="decimal"/>
      <w:lvlText w:val="%2)"/>
      <w:lvlJc w:val="left"/>
      <w:pPr>
        <w:ind w:left="1878" w:hanging="360"/>
      </w:pPr>
      <w:rPr>
        <w:rFonts w:cs="Times New Roman" w:hint="default"/>
        <w:b w:val="0"/>
      </w:rPr>
    </w:lvl>
    <w:lvl w:ilvl="2" w:tplc="0415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1"/>
  </w:num>
  <w:num w:numId="5">
    <w:abstractNumId w:val="0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10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E79"/>
    <w:rsid w:val="0000244A"/>
    <w:rsid w:val="0003584C"/>
    <w:rsid w:val="00036869"/>
    <w:rsid w:val="00061424"/>
    <w:rsid w:val="00064161"/>
    <w:rsid w:val="00073822"/>
    <w:rsid w:val="000A42B3"/>
    <w:rsid w:val="000F4DB1"/>
    <w:rsid w:val="00100CBC"/>
    <w:rsid w:val="0012122E"/>
    <w:rsid w:val="0014368D"/>
    <w:rsid w:val="00173D5D"/>
    <w:rsid w:val="001B1FA3"/>
    <w:rsid w:val="001B5C21"/>
    <w:rsid w:val="001D3E50"/>
    <w:rsid w:val="001E08B5"/>
    <w:rsid w:val="001F5F8A"/>
    <w:rsid w:val="00235AD4"/>
    <w:rsid w:val="00262336"/>
    <w:rsid w:val="002706F1"/>
    <w:rsid w:val="00276CC1"/>
    <w:rsid w:val="00283F41"/>
    <w:rsid w:val="002B279C"/>
    <w:rsid w:val="002D1B1A"/>
    <w:rsid w:val="002D2CB6"/>
    <w:rsid w:val="002D3148"/>
    <w:rsid w:val="002E3BC5"/>
    <w:rsid w:val="002F6B5B"/>
    <w:rsid w:val="00346723"/>
    <w:rsid w:val="0034703B"/>
    <w:rsid w:val="003604F8"/>
    <w:rsid w:val="003708C6"/>
    <w:rsid w:val="0039640E"/>
    <w:rsid w:val="003D0EFE"/>
    <w:rsid w:val="004258F9"/>
    <w:rsid w:val="00452835"/>
    <w:rsid w:val="00462AD3"/>
    <w:rsid w:val="004B2106"/>
    <w:rsid w:val="004D06D9"/>
    <w:rsid w:val="004D5ACD"/>
    <w:rsid w:val="00500940"/>
    <w:rsid w:val="0050605F"/>
    <w:rsid w:val="00536ACB"/>
    <w:rsid w:val="005629EB"/>
    <w:rsid w:val="00562C33"/>
    <w:rsid w:val="00581E1F"/>
    <w:rsid w:val="005C218A"/>
    <w:rsid w:val="005C720C"/>
    <w:rsid w:val="00613771"/>
    <w:rsid w:val="0069231D"/>
    <w:rsid w:val="006A2F38"/>
    <w:rsid w:val="006C4F25"/>
    <w:rsid w:val="006E4FC4"/>
    <w:rsid w:val="006F74B2"/>
    <w:rsid w:val="00750BB4"/>
    <w:rsid w:val="007928D8"/>
    <w:rsid w:val="00806E19"/>
    <w:rsid w:val="00824993"/>
    <w:rsid w:val="00840A47"/>
    <w:rsid w:val="0084786E"/>
    <w:rsid w:val="00877375"/>
    <w:rsid w:val="00893144"/>
    <w:rsid w:val="008D39B9"/>
    <w:rsid w:val="008F4C06"/>
    <w:rsid w:val="008F7708"/>
    <w:rsid w:val="009215A6"/>
    <w:rsid w:val="009B2687"/>
    <w:rsid w:val="009B3C5A"/>
    <w:rsid w:val="009D052A"/>
    <w:rsid w:val="009F5913"/>
    <w:rsid w:val="009F6C2D"/>
    <w:rsid w:val="00A36D7C"/>
    <w:rsid w:val="00A701F7"/>
    <w:rsid w:val="00A8263D"/>
    <w:rsid w:val="00A90FBB"/>
    <w:rsid w:val="00A96FD4"/>
    <w:rsid w:val="00AE6BA5"/>
    <w:rsid w:val="00B456F3"/>
    <w:rsid w:val="00B56238"/>
    <w:rsid w:val="00B61EFB"/>
    <w:rsid w:val="00B74366"/>
    <w:rsid w:val="00B74D23"/>
    <w:rsid w:val="00B87F12"/>
    <w:rsid w:val="00BB1D0C"/>
    <w:rsid w:val="00BB491A"/>
    <w:rsid w:val="00BC5587"/>
    <w:rsid w:val="00BE6E91"/>
    <w:rsid w:val="00BF6889"/>
    <w:rsid w:val="00C213FB"/>
    <w:rsid w:val="00C235CD"/>
    <w:rsid w:val="00C26FC0"/>
    <w:rsid w:val="00C40CAC"/>
    <w:rsid w:val="00C46C09"/>
    <w:rsid w:val="00C50179"/>
    <w:rsid w:val="00C8785D"/>
    <w:rsid w:val="00CD1260"/>
    <w:rsid w:val="00CE7E79"/>
    <w:rsid w:val="00CF6876"/>
    <w:rsid w:val="00D36863"/>
    <w:rsid w:val="00D47CA3"/>
    <w:rsid w:val="00D625B9"/>
    <w:rsid w:val="00DC4331"/>
    <w:rsid w:val="00E17436"/>
    <w:rsid w:val="00E35490"/>
    <w:rsid w:val="00E56EB5"/>
    <w:rsid w:val="00E77EAD"/>
    <w:rsid w:val="00E813E8"/>
    <w:rsid w:val="00E8393B"/>
    <w:rsid w:val="00EA3BAB"/>
    <w:rsid w:val="00EE1592"/>
    <w:rsid w:val="00F45A62"/>
    <w:rsid w:val="00F53CFE"/>
    <w:rsid w:val="00F54B1C"/>
    <w:rsid w:val="00F73A35"/>
    <w:rsid w:val="00F95899"/>
    <w:rsid w:val="00FA02BE"/>
    <w:rsid w:val="00FB01D9"/>
    <w:rsid w:val="00FB6553"/>
    <w:rsid w:val="00FE0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5E587BF2-A858-4D04-BB2F-A88CF6DC4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CE7E79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link w:val="StopkaZnak"/>
    <w:uiPriority w:val="99"/>
    <w:rsid w:val="00CE7E79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E7E79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paragraph" w:styleId="Tekstprzypisudolnego">
    <w:name w:val="footnote text"/>
    <w:link w:val="TekstprzypisudolnegoZnak"/>
    <w:uiPriority w:val="99"/>
    <w:rsid w:val="00CE7E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E7E79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paragraph" w:styleId="Akapitzlist">
    <w:name w:val="List Paragraph"/>
    <w:basedOn w:val="Normalny"/>
    <w:uiPriority w:val="34"/>
    <w:qFormat/>
    <w:rsid w:val="00CE7E79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unhideWhenUsed/>
    <w:rsid w:val="00CE7E7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E7E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7E79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CE7E79"/>
    <w:rPr>
      <w:color w:val="808080"/>
    </w:rPr>
  </w:style>
  <w:style w:type="character" w:styleId="Pogrubienie">
    <w:name w:val="Strong"/>
    <w:basedOn w:val="Domylnaczcionkaakapitu"/>
    <w:uiPriority w:val="22"/>
    <w:qFormat/>
    <w:rsid w:val="00CE7E79"/>
    <w:rPr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CE7E7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Arial" w:eastAsiaTheme="minorEastAsia" w:hAnsi="Arial" w:cs="Arial"/>
      <w:color w:val="auto"/>
      <w:sz w:val="24"/>
      <w:szCs w:val="24"/>
      <w:bdr w:val="none" w:sz="0" w:space="0" w:color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E7E79"/>
    <w:rPr>
      <w:rFonts w:ascii="Arial" w:eastAsiaTheme="minorEastAsia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3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5CD"/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C9ACF5C678F46E882E854E4D028A6A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85AB59-BA40-4692-B3EE-9D9FF8B643E9}"/>
      </w:docPartPr>
      <w:docPartBody>
        <w:p w:rsidR="00B20859" w:rsidRDefault="00A40B7E" w:rsidP="00A40B7E">
          <w:pPr>
            <w:pStyle w:val="CC9ACF5C678F46E882E854E4D028A6AB"/>
          </w:pPr>
          <w:r w:rsidRPr="00726FB5">
            <w:rPr>
              <w:rStyle w:val="Tekstzastpczy"/>
              <w:highlight w:val="yellow"/>
            </w:rPr>
            <w:t>nr</w:t>
          </w:r>
        </w:p>
      </w:docPartBody>
    </w:docPart>
    <w:docPart>
      <w:docPartPr>
        <w:name w:val="3C27FC82D7304DF3B22B98D3B15A44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713CC2-3FFF-489C-9650-9F3CA11E01B7}"/>
      </w:docPartPr>
      <w:docPartBody>
        <w:p w:rsidR="00B20859" w:rsidRDefault="00A40B7E" w:rsidP="00A40B7E">
          <w:pPr>
            <w:pStyle w:val="3C27FC82D7304DF3B22B98D3B15A4443"/>
          </w:pPr>
          <w:r w:rsidRPr="00726FB5">
            <w:rPr>
              <w:rStyle w:val="Tekstzastpczy"/>
              <w:highlight w:val="yellow"/>
            </w:rPr>
            <w:t>komórka</w:t>
          </w:r>
        </w:p>
      </w:docPartBody>
    </w:docPart>
    <w:docPart>
      <w:docPartPr>
        <w:name w:val="F83943AF20CB4003B9A4AB9910F398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B27D2D-A63B-4A44-B154-4BF30CF5EA79}"/>
      </w:docPartPr>
      <w:docPartBody>
        <w:p w:rsidR="00B20859" w:rsidRDefault="00A40B7E" w:rsidP="00A40B7E">
          <w:pPr>
            <w:pStyle w:val="F83943AF20CB4003B9A4AB9910F398F3"/>
          </w:pPr>
          <w:r w:rsidRPr="00726FB5">
            <w:rPr>
              <w:rFonts w:ascii="Arial" w:hAnsi="Arial"/>
              <w:b/>
              <w:bCs/>
              <w:sz w:val="24"/>
              <w:szCs w:val="24"/>
              <w:highlight w:val="yellow"/>
            </w:rPr>
            <w:t>Tytuł zarządzenia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B7E"/>
    <w:rsid w:val="000D5FCC"/>
    <w:rsid w:val="00153A77"/>
    <w:rsid w:val="001A7667"/>
    <w:rsid w:val="001B236E"/>
    <w:rsid w:val="00281E55"/>
    <w:rsid w:val="002C19B3"/>
    <w:rsid w:val="00320604"/>
    <w:rsid w:val="00322345"/>
    <w:rsid w:val="00377DA1"/>
    <w:rsid w:val="00417003"/>
    <w:rsid w:val="005010A2"/>
    <w:rsid w:val="00550394"/>
    <w:rsid w:val="00581A2E"/>
    <w:rsid w:val="005A75CC"/>
    <w:rsid w:val="00602357"/>
    <w:rsid w:val="0073147F"/>
    <w:rsid w:val="007B6620"/>
    <w:rsid w:val="00821165"/>
    <w:rsid w:val="008345A5"/>
    <w:rsid w:val="00846443"/>
    <w:rsid w:val="008B4305"/>
    <w:rsid w:val="008B4E65"/>
    <w:rsid w:val="008C6DC0"/>
    <w:rsid w:val="009E4CE2"/>
    <w:rsid w:val="00A21625"/>
    <w:rsid w:val="00A40B7E"/>
    <w:rsid w:val="00B02881"/>
    <w:rsid w:val="00B20859"/>
    <w:rsid w:val="00B95325"/>
    <w:rsid w:val="00BE07A0"/>
    <w:rsid w:val="00C77D6F"/>
    <w:rsid w:val="00CD103D"/>
    <w:rsid w:val="00CE77FE"/>
    <w:rsid w:val="00E42E89"/>
    <w:rsid w:val="00EB6D96"/>
    <w:rsid w:val="00F0409F"/>
    <w:rsid w:val="00F742BF"/>
    <w:rsid w:val="00F86846"/>
    <w:rsid w:val="00FC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40B7E"/>
    <w:rPr>
      <w:color w:val="808080"/>
    </w:rPr>
  </w:style>
  <w:style w:type="paragraph" w:customStyle="1" w:styleId="CC9ACF5C678F46E882E854E4D028A6AB">
    <w:name w:val="CC9ACF5C678F46E882E854E4D028A6AB"/>
    <w:rsid w:val="00A40B7E"/>
  </w:style>
  <w:style w:type="paragraph" w:customStyle="1" w:styleId="3C27FC82D7304DF3B22B98D3B15A4443">
    <w:name w:val="3C27FC82D7304DF3B22B98D3B15A4443"/>
    <w:rsid w:val="00A40B7E"/>
  </w:style>
  <w:style w:type="paragraph" w:customStyle="1" w:styleId="F83943AF20CB4003B9A4AB9910F398F3">
    <w:name w:val="F83943AF20CB4003B9A4AB9910F398F3"/>
    <w:rsid w:val="00A40B7E"/>
  </w:style>
  <w:style w:type="paragraph" w:customStyle="1" w:styleId="E07087949F3E4EDC925672CD8F271CC8">
    <w:name w:val="E07087949F3E4EDC925672CD8F271CC8"/>
    <w:rsid w:val="008345A5"/>
  </w:style>
  <w:style w:type="paragraph" w:customStyle="1" w:styleId="F75465FD44644098B2B53C40A4CCC31B">
    <w:name w:val="F75465FD44644098B2B53C40A4CCC31B"/>
    <w:rsid w:val="001B23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94A0B-4308-4E55-A2D6-0CC6AA056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3965</Words>
  <Characters>23793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Czekała Donata</dc:creator>
  <cp:keywords/>
  <dc:description/>
  <cp:lastModifiedBy>Popek Marta</cp:lastModifiedBy>
  <cp:revision>2</cp:revision>
  <dcterms:created xsi:type="dcterms:W3CDTF">2021-06-02T13:19:00Z</dcterms:created>
  <dcterms:modified xsi:type="dcterms:W3CDTF">2021-06-02T13:19:00Z</dcterms:modified>
</cp:coreProperties>
</file>