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BC" w:rsidRDefault="004E59E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143/2023/DGL</w:t>
      </w:r>
      <w:r>
        <w:br/>
        <w:t>Prezesa Narodowego Funduszu Zdrowia</w:t>
      </w:r>
      <w:r>
        <w:br/>
        <w:t>z dnia 2 października 2023 r.</w:t>
      </w:r>
    </w:p>
    <w:p w:rsidR="00FE48BC" w:rsidRDefault="004E59E5">
      <w:pPr>
        <w:keepNext/>
        <w:spacing w:after="480"/>
        <w:jc w:val="center"/>
      </w:pPr>
      <w:r>
        <w:rPr>
          <w:b/>
        </w:rPr>
        <w:t>Katalog ryczałtów za diagnostykę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890"/>
        <w:gridCol w:w="10379"/>
        <w:gridCol w:w="1965"/>
      </w:tblGrid>
      <w:tr w:rsidR="00FE48BC">
        <w:trPr>
          <w:trHeight w:val="6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b/>
                <w:sz w:val="20"/>
              </w:rPr>
              <w:t>Kod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b/>
                <w:sz w:val="20"/>
              </w:rPr>
              <w:t>Nazwa świadczenia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b/>
                <w:sz w:val="20"/>
              </w:rPr>
              <w:t>Ryczałt roczny (punkty)</w:t>
            </w:r>
          </w:p>
        </w:tc>
      </w:tr>
      <w:tr w:rsidR="00FE48BC">
        <w:trPr>
          <w:trHeight w:val="32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5.08.08.0000001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przewlekłe WZW typu B lamiwudyną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2 595,84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przewlekłe WZW typu B interferonem alfa pegylowanym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3 731,52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chorych na przewlekłe WZW typu B entekawirem lub tenofowirem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2 433,60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3 706,00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5.08.08.0000011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raka płuca oraz</w:t>
            </w:r>
            <w:r>
              <w:rPr>
                <w:sz w:val="20"/>
              </w:rPr>
              <w:t xml:space="preserve"> międzybłoniaka opłucnej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3 927,00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5.08.08.0000013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mięsaki tkanek miękkich (trabektedyna)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3 665,60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5.08.08.0000068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mięsaki tkanek miękkich (pazopanib)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2 102,63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3 273,00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3 210,60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pacjentów z rakiem nerki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3 199,00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7 008,96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3 244,80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zapobiegania krwawieniom u dzieci z hemofilią A i B – regionalne centra leczenia hemofili</w:t>
            </w:r>
            <w:r>
              <w:rPr>
                <w:sz w:val="20"/>
              </w:rPr>
              <w:t>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5 408,00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2 633,70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przedwczesnego dojrzewania płciowego u dzieci lub zagrażającej patologicznej niskorosł</w:t>
            </w:r>
            <w:r>
              <w:rPr>
                <w:sz w:val="20"/>
              </w:rPr>
              <w:t>ości na skutek szybko postępującego dojrzewania płciowego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2 271,36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lastRenderedPageBreak/>
              <w:t>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1 654,00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niskorosłych dzieci z somatotropinową niedoczynnością przysadki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658,00</w:t>
            </w:r>
          </w:p>
        </w:tc>
      </w:tr>
      <w:tr w:rsidR="00FE48BC">
        <w:trPr>
          <w:trHeight w:val="41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1 081,60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3 352,96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choroby Pompego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1 973,92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1 460,16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1 297,92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5.08.08.0000032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2 487,68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przewlekłych zakażeń </w:t>
            </w:r>
            <w:r>
              <w:rPr>
                <w:sz w:val="20"/>
              </w:rPr>
              <w:t>płuc u świadczeniobiorców z mukowiscydozą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711,15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stwardnienie rozsiane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1 671,00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5.08.08.0000037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5 840,64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 xml:space="preserve">pacjentów z chorobą Leśniowskiego-Crohna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2 920,32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5.08.08.0000042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5.08.08.0000044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chorych z łuszczycowym zapaleniem stawów (ŁZS)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5.08.08.0000045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5.08.08.0000046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</w:t>
            </w:r>
            <w:r>
              <w:rPr>
                <w:sz w:val="20"/>
              </w:rPr>
              <w:t>e leczenia niedokrwistości u chorych z przewlekłą niewydolnością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5.08.08.0000047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1 784,64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5.08.08.0000048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zespołu Prader – Willi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1 135,68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5.08.08.0000049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324,48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5.08.08.0000051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984,80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5.08.08.0000054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umiarkowaną i ciężką postacią łuszczycy plackowatej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778,75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5.08.08.0000061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szpiczaka plazmocytowego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2 590,00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</w:t>
            </w:r>
            <w:r>
              <w:rPr>
                <w:sz w:val="20"/>
              </w:rPr>
              <w:t>gnostyka w programie leczenia chorych na szpiczaka plazmocytowego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768,00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5.08.08.0000062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wrzodziejącym zapaleniem jelita grubego (WZJG)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1 882,26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1 095,26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5.08.08.0000063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raka gruczołu krokowego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2 758,08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5.08.08.0000088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</w:t>
            </w:r>
            <w:r>
              <w:rPr>
                <w:sz w:val="20"/>
              </w:rPr>
              <w:t xml:space="preserve"> w programie leczenia chorych na czerniaka skóry lub błon śluzowych niwolumabem lub pembrolizumabem lub terapią skojarzoną niwolumabem z ipilimumabem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3 656,96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5.08.08.0000139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czerniaka skóry lub błon śluzowy</w:t>
            </w:r>
            <w:r>
              <w:rPr>
                <w:sz w:val="20"/>
              </w:rPr>
              <w:t>ch terapią skojarzoną wemurafenibem z kobimetynibem albo dabrafenibem z trametynibem albo enkorafenibem z binimetynibem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5 757,00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5.08.08.0000070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2 633,70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5.08.08.0000072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3 169,09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5.08.08.0000073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ostrą białaczkę</w:t>
            </w:r>
            <w:r>
              <w:rPr>
                <w:sz w:val="20"/>
              </w:rPr>
              <w:t xml:space="preserve"> limfoblastyczną (dazatynib, ponatynib, blinatumomab, inotuzumab ozogamycyny)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9 196,80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5.08.08.0000074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na pierwotnie skórne chłoniaki T-komórkowe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1 674,80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</w:t>
            </w:r>
            <w:r>
              <w:rPr>
                <w:sz w:val="20"/>
              </w:rPr>
              <w:t>orych na układowego chłoniaka anaplastycznego z dużych komórek (sALCL)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4 121,25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5.08.08.0000075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1 406,08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5.08.08.0000079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terapią </w:t>
            </w:r>
            <w:r>
              <w:rPr>
                <w:sz w:val="20"/>
              </w:rPr>
              <w:t>bezinterferonową chorych na przewlekłe wirusowe zapalenie wątroby typu C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1 514,24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5.08.08.0000081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458,60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5.08.08.0000082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przewlekłego </w:t>
            </w:r>
            <w:r>
              <w:rPr>
                <w:sz w:val="20"/>
              </w:rPr>
              <w:t>zakrzepowo-zatorowego nadciśnienia płucnego (CTEPH)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5 137,60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5.08.08.0000083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1 050,23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5.08.08.0000084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4 542,72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5.08.08.0000085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klasycznego chłoniaka Hodgkina brentuksymabem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4 478,85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5.08.08.0000092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 xml:space="preserve">eczenia pacjentów z </w:t>
            </w:r>
            <w:r>
              <w:rPr>
                <w:sz w:val="20"/>
              </w:rPr>
              <w:t>aktywną postacią spondyloartropatii (SpA) bez zmian radiograficznych charakterystycznych dla ZZSK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879,88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5.08.08.0000094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gruczolakorakiem trzustki paklitakselem z albuminą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5 314,00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5.08.08.0000095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</w:t>
            </w:r>
            <w:r>
              <w:rPr>
                <w:sz w:val="20"/>
              </w:rPr>
              <w:t>styka w programie leczenia pacjentów z wrodzonymi zespołami autozapalnymi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1 375,80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5.08.08.0000096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1 676,48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5.08.08.0000097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chorych na raka</w:t>
            </w:r>
            <w:r>
              <w:rPr>
                <w:sz w:val="20"/>
              </w:rPr>
              <w:t xml:space="preserve"> podstawnokomórkowego skóry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2 354,64 </w:t>
            </w:r>
          </w:p>
        </w:tc>
      </w:tr>
      <w:tr w:rsidR="00FE48BC">
        <w:trPr>
          <w:trHeight w:val="6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5.08.08.0000098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2 704,00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5.08.08.0000099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1 066,40 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zaburzeń motorycznych w przebiegu zaawansowanej choroby </w:t>
            </w:r>
            <w:r>
              <w:rPr>
                <w:sz w:val="20"/>
              </w:rPr>
              <w:t>Parkinsona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307,00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chłoniaki B-komórkowe (piksanstron, polatuzumab, tafasytamab, ibrutynib)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2 528,50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</w:t>
            </w:r>
            <w:r>
              <w:rPr>
                <w:sz w:val="20"/>
              </w:rPr>
              <w:t>nia chorych z atypowym zespołem hemolityczno-mocznicowym (aHUS) – 1 rok terapii - ekulizumab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6 021,33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5.08.08.0000105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atypowym zespołem hemolityczno-mocznicowym (aHUS) - 2 i kolejny rok terapii - ekulizumab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997,33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atypowym zespołem hemolityczno-mocznicowym (aHUS) – 1 rok terapii - rawulizumab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4 516,33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atypowym zespołem hemolityczno-moc</w:t>
            </w:r>
            <w:r>
              <w:rPr>
                <w:sz w:val="20"/>
              </w:rPr>
              <w:t>znicowym (aHUS) – 2 rok terapii - rawulizumab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1 290,00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5.08.08.0000106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nocną napadową hemoglobinurią – ekulizumab, pegcetakoplan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4 083,00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z nocną </w:t>
            </w:r>
            <w:r>
              <w:rPr>
                <w:sz w:val="20"/>
              </w:rPr>
              <w:t>napadową hemoglobinurią – 1 rok terapii - rawulizumab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4 083,00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nocną napadową hemoglobinurią – 2 i kolejny rok terapii - rawulizumab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1 661,00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5.08.08.0000107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</w:t>
            </w:r>
            <w:r>
              <w:rPr>
                <w:sz w:val="20"/>
              </w:rPr>
              <w:t>a dorosłych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1 718,00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5.08.08.0000108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1 395,00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2 388,00</w:t>
            </w:r>
          </w:p>
        </w:tc>
      </w:tr>
      <w:tr w:rsidR="00FE48BC">
        <w:trPr>
          <w:trHeight w:val="45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5.08.08.0000110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klasycznego chłoniaka Hodgkina niwolumabem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3 705,85</w:t>
            </w:r>
          </w:p>
        </w:tc>
      </w:tr>
      <w:tr w:rsidR="00FE48BC">
        <w:trPr>
          <w:trHeight w:val="40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r>
              <w:rPr>
                <w:sz w:val="20"/>
              </w:rPr>
              <w:t>klasycznego chłoniaka Hodgkina niwolumabem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1 502,40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5.08.08.0000114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zaawansowanego raka jelita grubego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3 579,50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5.08.08.0000115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na </w:t>
            </w:r>
            <w:r>
              <w:rPr>
                <w:sz w:val="20"/>
              </w:rPr>
              <w:t>chłoniaki B-komórkowe (obinutuzumab)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2 997,63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chłoniaki B-komórkowe (obinutuzumab, tafasytamab, ibrutynib)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1 112,64</w:t>
            </w:r>
          </w:p>
        </w:tc>
      </w:tr>
      <w:tr w:rsidR="00FE48BC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5.08.08.0000117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chorych na raka jajnika, raka jajowodu lub raka otrzewnej – olaparyb (1 rok terapii), niraparyb (1 rok terapii)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4 282,40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5.08.08.0000118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raka jajnika, raka jajowodu lub raka otrzewnej – 2 i</w:t>
            </w:r>
            <w:r>
              <w:rPr>
                <w:sz w:val="20"/>
              </w:rPr>
              <w:t xml:space="preserve"> kolejne lata terapii olaparybem lub niraparybem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2 748,40</w:t>
            </w:r>
          </w:p>
        </w:tc>
      </w:tr>
      <w:tr w:rsidR="00FE48BC">
        <w:trPr>
          <w:trHeight w:val="42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5.08.08.0000119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2 203,00</w:t>
            </w:r>
          </w:p>
        </w:tc>
      </w:tr>
      <w:tr w:rsidR="00FE48BC">
        <w:trPr>
          <w:trHeight w:val="40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płaskonabłonkowego raka narządów głowy i szyi cetuksymabem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937,00</w:t>
            </w:r>
          </w:p>
        </w:tc>
      </w:tr>
      <w:tr w:rsidR="00FE48BC">
        <w:trPr>
          <w:trHeight w:val="5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mielofibrozy pierwotnej oraz mielofibrozy wtórnej w przebiegu czerwienicy prawdziwej i nadpłytkowości </w:t>
            </w:r>
            <w:r>
              <w:rPr>
                <w:sz w:val="20"/>
              </w:rPr>
              <w:t>samoistnej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790,00</w:t>
            </w:r>
          </w:p>
        </w:tc>
      </w:tr>
      <w:tr w:rsidR="00FE48BC">
        <w:trPr>
          <w:trHeight w:val="5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195,00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zaburzeniami lipidowymi alirokumabem, ewolokumebem lub inklisiranem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zaburzeniami lipidowymi lomitapidem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1 043,00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zaburzeniami lipidowymi lomitapidem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358,00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rdzeniowy zanik mięśni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1 200,00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rdzeniowy zanik mięśni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 600,00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przewlekłą białaczkę limfocytową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4 016,40</w:t>
            </w:r>
          </w:p>
        </w:tc>
      </w:tr>
      <w:tr w:rsidR="00FE48BC">
        <w:trPr>
          <w:trHeight w:val="58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</w:t>
            </w:r>
            <w:r>
              <w:rPr>
                <w:sz w:val="20"/>
              </w:rPr>
              <w:t>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przewlekłą białaczkę limfocytową (wenetoklaks, wenetoklaks w skojarzeniu z rytuksymabem, ibrutynib, akalabrutynib)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3 407,40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5.08.08.0000129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choroby Fabry’ego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2 493,00</w:t>
            </w:r>
          </w:p>
        </w:tc>
      </w:tr>
      <w:tr w:rsidR="00FE48BC">
        <w:trPr>
          <w:trHeight w:val="27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5.08.08.0000130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zapalenie błony naczyniowej oka (ZBN) adalimumabem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2 574,00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na zapalenie błony naczyniowej oka (ZBN) </w:t>
            </w:r>
            <w:r>
              <w:rPr>
                <w:sz w:val="20"/>
              </w:rPr>
              <w:t>deksametazonem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854,00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zapalenie błony naczyniowej oka (ZBN) deksametazonem – 2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427,00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5.08.08.0000131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na raka piersi z </w:t>
            </w:r>
            <w:r>
              <w:rPr>
                <w:sz w:val="20"/>
              </w:rPr>
              <w:t>zastosowaniem palbocyklibu lub rybocyklibu lub abemacyklibu lub alpelisybu lub talazoparybu lub tukatynibu lub pembrolizumabu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3 218,00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5.08.08.0000133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płaskonabłonkowego raka narządów głowy i szyi niwolumabem lub pembr</w:t>
            </w:r>
            <w:r>
              <w:rPr>
                <w:sz w:val="20"/>
              </w:rPr>
              <w:t>olizumabem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2 956,00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5.08.08.0000134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1 120,00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5.08.08.0000135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przewlekłą pokrzywką spontaniczną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5.08.08.0000136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rakiem rdzeniastym tarczycy wandetanibem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3 907,00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</w:t>
            </w:r>
            <w:r>
              <w:rPr>
                <w:sz w:val="20"/>
              </w:rPr>
              <w:t>20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rakiem rdzeniastym tarczycy wandetanibem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2 914,00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5.08.08.0000221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rakiem rdzeniastym tarczycy selperkatynibem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2 620,50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5.08.08.0000222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rakiem rdzeniastym tarczycy selperkatynibem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2 082,00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płaskonabłonkowego raka narządów głowy i szyi </w:t>
            </w:r>
            <w:r>
              <w:rPr>
                <w:sz w:val="20"/>
              </w:rPr>
              <w:t>cetuksymabem w skojarzeniu z chemioterapią opartą na pochodnych platyny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3 404,00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5.08.08.0000138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492,00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109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5.08.08.0000140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dinutuksymabem beta pacjentów z nerwiakiem zarodkowym współczulnym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9 781,00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5.08.08.0000141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</w:t>
            </w:r>
            <w:r>
              <w:rPr>
                <w:sz w:val="20"/>
              </w:rPr>
              <w:t>ie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840,00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5.08.08.0000142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212,00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5.08.08.0000143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637,00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5.08.08.0000144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975,00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5.08.08.0000145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ostrą białaczkę szpikową (midostauryn</w:t>
            </w:r>
            <w:r>
              <w:rPr>
                <w:sz w:val="20"/>
              </w:rPr>
              <w:t>a, gemtuzumab ozogamycyny, wenetoklaks, gliterytynib)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3 375,51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5.08.08.0000146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agresywnej mastocytozy układowej, mastocytozy układowej z współistniejącym nowotworem układu krwiotwórczego oraz białaczki mastocytarnej – </w:t>
            </w:r>
            <w:r>
              <w:rPr>
                <w:sz w:val="20"/>
              </w:rPr>
              <w:t>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3 331,51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5.08.08.0000147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1 410,00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>08.08.0000149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2 049,05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chorobą Cushinga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2 981,00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pacjentów z chorobą Cushinga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1 595,50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ze zróżnicowanym rakiem tarczycy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3 863,90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pacjentów ze </w:t>
            </w:r>
            <w:r>
              <w:rPr>
                <w:sz w:val="20"/>
              </w:rPr>
              <w:t>zróżnicowanym rakiem tarczycy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1 486,40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409,00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pacjentów z chorobami </w:t>
            </w:r>
            <w:r>
              <w:rPr>
                <w:sz w:val="20"/>
              </w:rPr>
              <w:t>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205,00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409,00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pacjentów z chorobami siatkówki - DME – </w:t>
            </w:r>
            <w:r>
              <w:rPr>
                <w:sz w:val="20"/>
              </w:rPr>
              <w:t>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249,00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5.08.08.0000069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cystynozę nefropatyczną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4 056,00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leczenie zapobiegawcze chorych z nawracającymi napadami dziedzicznego obrzęku naczyniorucho</w:t>
            </w:r>
            <w:r>
              <w:rPr>
                <w:sz w:val="20"/>
              </w:rPr>
              <w:t xml:space="preserve">wego o ciężkim przebiegu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375,00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5.08.08.0000159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1 572,50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129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568,50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4 780,00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amifamprydyną pacjentów z zespołem </w:t>
            </w:r>
            <w:r>
              <w:rPr>
                <w:sz w:val="20"/>
              </w:rPr>
              <w:t>miastenicznym Lamberta-Eatona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1 552,80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266,00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chorych z ciężką postacią atopowego zapalenia skóry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358,00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zaawansowanego raka kolczystokomórkowego skóry cemiplimabem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1 622,00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</w:t>
            </w:r>
            <w:r>
              <w:rPr>
                <w:sz w:val="20"/>
              </w:rPr>
              <w:t>pacjentów z autosomalnie dominującą postacią zwyrodnienia wielotorbielowatego nerek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974,60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7 548,53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</w:t>
            </w:r>
            <w:r>
              <w:rPr>
                <w:sz w:val="20"/>
              </w:rPr>
              <w:t>ramie leczenia dorosłych chorych na ciężką anemię aplastyczną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3 124,51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5.08.08.0000169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053,40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443,00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pierwotną hip</w:t>
            </w:r>
            <w:r>
              <w:rPr>
                <w:sz w:val="20"/>
              </w:rPr>
              <w:t>eroksalurię typu 1 - 1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1 730,02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532,00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z dystrofią mięśniową </w:t>
            </w:r>
            <w:r>
              <w:rPr>
                <w:sz w:val="20"/>
              </w:rPr>
              <w:t>Duchenne’a spowodowaną mutacją nonsensowną w genie dystrofiny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225,00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chłoniaki z dużych komórek B aksykabtagenem cyloleucelu albo tisagenlecleucelem albo breksukabtagenem autoleucelu – monito</w:t>
            </w:r>
            <w:r>
              <w:rPr>
                <w:sz w:val="20"/>
              </w:rPr>
              <w:t>rowanie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4 780,00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idiopatyczną wieloogniskową chorobą Castlemana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3 462,00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idiopatyczną wieloogniskową</w:t>
            </w:r>
            <w:r>
              <w:rPr>
                <w:sz w:val="20"/>
              </w:rPr>
              <w:t xml:space="preserve"> chorobą Castlemana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1 262,00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stosowania letermowiru w celu zapobiegania reaktywacji cytomegalowirusa (CMV) i rozwojowi choroby u dorosłych, seropozytywnych względem CMV pacjentów, którz</w:t>
            </w:r>
            <w:r>
              <w:rPr>
                <w:sz w:val="20"/>
              </w:rPr>
              <w:t>y byli poddani zabiegowi przeszczepienia allogenicznych krwiotwórczych komórek macierzystych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1 204,00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5.08.08.0000179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zapobiegania powikłaniom kostnym u dorosłych pacjentów z zaawansowanym procesem nowotworowym obejmującym kośc</w:t>
            </w:r>
            <w:r>
              <w:rPr>
                <w:sz w:val="20"/>
              </w:rPr>
              <w:t>i z zastosowaniem denosumabu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583,70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- 2 i kolejny rok ter</w:t>
            </w:r>
            <w:r>
              <w:rPr>
                <w:sz w:val="20"/>
              </w:rPr>
              <w:t>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132,00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chorobą śródmiąższową płuc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1 458,00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chorobą śródmiąższową płuc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831,00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50 000,00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raka</w:t>
            </w:r>
            <w:r>
              <w:rPr>
                <w:sz w:val="20"/>
              </w:rPr>
              <w:t xml:space="preserve"> piersi z zastosowaniem sacytuzumabu gowitekanu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4 845,00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zaawansowanego gruczolakoraka żołądka lub połączenia żołądkowo-przełykowego ramucyrumabem lub triflurydyną z typiracylem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3 878,00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raka przełyku lub połączenia żołądkowo-przełykowego pembrolizumabem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4 140,00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5.08.08.0000223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raka przełyku, połączenia żołądkowo-przełykowego i żo</w:t>
            </w:r>
            <w:r>
              <w:rPr>
                <w:sz w:val="20"/>
              </w:rPr>
              <w:t>łądka niwolumabem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4 140,00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gruczolakorakiem trzustki olaparybem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2 650,20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pacjentów ze spektrum zapalenia nerwów wzrokowych i rdzenia </w:t>
            </w:r>
            <w:r>
              <w:rPr>
                <w:sz w:val="20"/>
              </w:rPr>
              <w:t>kręgowego (NMOSD)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2 331,70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5.08.08.0000189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934,50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159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</w:t>
            </w:r>
            <w:r>
              <w:rPr>
                <w:sz w:val="20"/>
              </w:rPr>
              <w:t>leczenia pacjentów z nowotworami neuroendokrynnymi układu pokarmowego z zastosowaniem radiofarmaceutyków – cały cykl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7 695,86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wspomagającego zaburzeń cyku mocznikowego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1 502,02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wspomagającego zaburzeń cyklu mocznikowego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354,00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rakiem urotelialnym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2 045,95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rakiem urotelialnym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1 434,80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pacjentów z zespołami mielodysplastycznymi z towarzyszącą niedokrwistością zależną od </w:t>
            </w:r>
            <w:r>
              <w:rPr>
                <w:sz w:val="20"/>
              </w:rPr>
              <w:t>transfuzji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1 492,02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5.08.08.0000199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352,00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5.08.08.0000202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kwasem kargluminowym chorych z acyduriami organicznymi: propionową, metylomalonową i izowalerianową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1 649,50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5.08.08.0000203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pacjentów z guzami litymi z fuzją genu receptorowej kinazy </w:t>
            </w:r>
            <w:r>
              <w:rPr>
                <w:sz w:val="20"/>
              </w:rPr>
              <w:t>tyrozynowej dla neurotrofin (NTRK) – 1 rok leczenia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4 844,00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2 832,00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169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ostrą białaczkę szpikową (azacytydyna)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897,00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na ostrą białaczkę szpikową (azacytydyna) – 2 i kolejny rok terapii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484</w:t>
            </w:r>
            <w:r>
              <w:rPr>
                <w:sz w:val="20"/>
              </w:rPr>
              <w:t>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układową amyloidozę łańcuchów lekkich (AL)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3 160,60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układową amyloidozę łańcuchów lekkich (AL) – 2 rok ter</w:t>
            </w:r>
            <w:r>
              <w:rPr>
                <w:sz w:val="20"/>
              </w:rPr>
              <w:t>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999,00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5.08.08.0000209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makroglobulinemię Waldenströma - 1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3 184,30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5.08.08.0000210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makroglobulinemię Waldenströma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2 107,20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5.08.08.0000211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depresję lekooporną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177,00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5.08.08.0000224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pacjentów z chorobą przeszczep przeciwko gospodarzowi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1 087,00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5.08.08.0000225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programie leczenia chorych na raka endometrium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3 302,80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5.08.08.0000226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na raka endometrium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1 622,40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179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5.08.08.0000227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 xml:space="preserve">Diagnostyka w programie leczenia chorych z </w:t>
            </w:r>
            <w:r>
              <w:rPr>
                <w:sz w:val="20"/>
              </w:rPr>
              <w:t>toczniem rumieniowatym układowym – 1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2 030,00</w:t>
            </w:r>
          </w:p>
        </w:tc>
      </w:tr>
      <w:tr w:rsidR="00FE48BC">
        <w:trPr>
          <w:trHeight w:val="3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180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5.08.08.0000228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20"/>
              </w:rPr>
              <w:t>Diagnostyka w programie leczenia chorych z toczniem rumieniowatym układowym – 2 i kolejny rok terapii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BC" w:rsidRDefault="004E59E5">
            <w:pPr>
              <w:jc w:val="center"/>
            </w:pPr>
            <w:r>
              <w:rPr>
                <w:sz w:val="20"/>
              </w:rPr>
              <w:t>566,00</w:t>
            </w:r>
          </w:p>
        </w:tc>
      </w:tr>
      <w:tr w:rsidR="00FE48BC">
        <w:trPr>
          <w:trHeight w:val="397"/>
        </w:trPr>
        <w:tc>
          <w:tcPr>
            <w:tcW w:w="150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8BC" w:rsidRDefault="004E59E5">
            <w:pPr>
              <w:jc w:val="left"/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Produkt rozliczany na zasadach opisanych w § 24 ust. 5 zarządzenia</w:t>
            </w:r>
          </w:p>
        </w:tc>
      </w:tr>
    </w:tbl>
    <w:p w:rsidR="00FE48BC" w:rsidRDefault="00FE48BC"/>
    <w:sectPr w:rsidR="00FE48BC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8BC"/>
    <w:rsid w:val="004E59E5"/>
    <w:rsid w:val="00FE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F6F5E1B-6AE2-475A-A526-4A77FE1F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3570</Words>
  <Characters>21424</Characters>
  <Application>Microsoft Office Word</Application>
  <DocSecurity>4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2023-10-02T12:57:00Z</dcterms:created>
  <dcterms:modified xsi:type="dcterms:W3CDTF">2023-10-02T12:57:00Z</dcterms:modified>
  <cp:category>Akt prawny</cp:category>
</cp:coreProperties>
</file>