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3A3CCF38" Type="http://schemas.openxmlformats.org/officeDocument/2006/relationships/officeDocument" Target="/word/document.xml" /><Relationship Id="coreR3A3CCF38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 do zarządzenia Nr 10/2024/DGL</w:t>
        <w:br w:type="textWrapping"/>
        <w:t>Prezesa Narodowego Funduszu Zdrowia</w:t>
        <w:br w:type="textWrapping"/>
        <w:t>z dnia 26 stycznia 2024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UMOWA Nr ....../.....</w:t>
        <w:br w:type="textWrapping"/>
        <w:t>O UDZIELANIE ŚWIADCZEŃ OPIEKI ZDROWOTNEJ</w:t>
        <w:br w:type="textWrapping"/>
        <w:t>CHEMIOTERAPIA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zawarta w .........................................., dnia .......................................................... roku, pomiędzy: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  <w:t xml:space="preserve">Narodowym Funduszem Zdrowia – reprezentowanym przez Prezesa Narodowego Funduszu Zdrowia, w imieniu którego działa: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 (wskazanie imienia i nazwiska osoby umocowanej)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–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………………………………………… (wskazanie stanowiska) .…………………………… (nazwa oddziału)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Oddziału Wojewódzkiego Narodowego Funduszu Zdrowia z siedzibą w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 (adres),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na podstawie pełnomocnictwa/pełnomocnictw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superscript"/>
        </w:rPr>
        <w:t>1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nr………....... z dnia……………/ i nr ......... z dnia…........../, zwanym dalej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„Funduszem”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………...............................................................................................................................................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>oznaczenie świadczeniodawcy: imię i nazwisko albo nazwa świadczeniodawcy w rozumieniu art. 5 pkt 41 ustawy z dnia 27 sierpnia 2004 r. o świadczeniach opieki zdrowotnej finansowanych ze środków publicznych (Dz. U. z 2022 r. poz. 2561, z późn. zm.),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zwanym dalej „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Świadczeniodawcą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”, reprezentowanym przez 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………..............................................................................................................................................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PRZEDMIOT UMOWY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1.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Przedmiotem umowy jest udzielanie przez Świadczeniodawcę świadczeń opieki zdrowotnej, w rodzaju leczenie szpitalne w zakresie chemioterapia, zwanych dalej „świadczeniami”, w zakresach określonych w planie rzeczowo – finansowym stanowiącym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 1 do umowy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zobowiązany jest wykonywać umowę zgodnie: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 warunkami udzielania świadczeń określonymi w: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a)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ustawie z dnia 27 sierpnia 2004 r. o świadczeniach opieki zdrowotnej finansowanych ze środków publicznych (Dz. U. z 2022 r. poz. 2561, z późn. zm.), zwanej dalej „ustawą o świadczeniach”,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b)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ustawie z dnia 12 maja 2011 r. o refundacji leków, środków spożywczych specjalnego przeznaczenia żywieniowego oraz wyrobów medycznych (Dz. U. z 2023 r. poz. 826, z późn. zm.), zwanej dalej „ustawą o refundacji”,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c)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ogólnych warunkach umów o udzielanie świadczeń opieki zdrowotnej stanowiących załącznik do rozporządzenia ministra właściwego do spraw zdrowia wydanego na podstawie art. 137 ust. 2 ustawy o świadczeniach, zwanymi dalej „Ogólnymi warunkami umów” lub „OWU”,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d)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przepisach rozporządzenia ministra właściwego do spraw zdrowia w sprawie świadczeń gwarantowanych z zakresu leczenia szpitalnego wydanego na podstawie art. 31d ustawy o świadczeniach,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e)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przepisach rozporządzenia ministra właściwego do spraw zdrowia w sprawie świadczeń gwarantowanych z zakresu ambulatoryjnej opieki specjalistycznej wydanego na podstawie art. 31d ustawy o świadczeniach;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ze szczegółowymi warunkami zawierania i realizacji umów w rodzaju leczenie szpitalne w zakresie chemioterapia, określonymi przez Prezesa Narodowego Funduszu Zdrowia na podstawie art. 146 ust. 1 pkt 2 ustawy o świadczeniach, zwanymi dalej „warunkami realizacji umów” lub „zarządzeniem”.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obowiązany jest zapoznać z przepisami § 12 Ogólnych warunków umów wszystkie osoby, które udzielają świadczeń opieki zdrowotnej lub udzielają informacji świadczeniobiorcom o sposobie, trybie oraz zasadach udzielania świadczeń w jego placówce.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ORGANIZACJA UDZIELANIA ŚWIADCZEŃ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2.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Świadczenia w poszczególnych zakresach udzielane są przez osoby wymienione w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załączniku nr 2 do umowy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Świadczenia w poszczególnych zakresach są udzielane zgodnie z harmonogramem pracy, określonym w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załączniku nr 2 do umowy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o potencjale wykonawczym świadczeniodawcy przeznaczonym do realizacji umowy, określone są w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załączniku nr 2 do umowy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Świadczenia w poszczególnych zakresach mogą być udzielane przez Świadczeniodawcę z udziałem podwykonawców udzielających świadczeń na zlecenie Świadczeniodawcy, wymienionych w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załączniku nr 3 do umowy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Zaprzestanie współpracy z podwykonawcą lub nawiązanie współpracy z innym podwykonawcą, wymaga zgłoszenia dyrektorowi Oddziału Funduszu najpóźniej w dniu poprzedzającym wejście w życie zmiany.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6. 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obowiązany jest do bieżącego aktualizowania danych o swoim potencjale wykonawczym przeznaczonym do realizacji umowy, przez który rozumie się zasoby będące w dyspozycji Świadczeniodawcy służące wykonywaniu świadczeń opieki zdrowotnej, w szczególności osoby udzielające tych świadczeń i sprzęt.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7. 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Aktualizacji danych, o których mowa w ust. 6, należy dokonywać za pomocą udostępnionych przez Narodowy Fundusz Zdrowia, zwany dalej „Funduszem”, aplikacji informatycznych, w szczególności Portalu Funduszu, na zasadach i warunkach określonych w zarządzeniu Prezesa Funduszu w sprawie korzystania z Portalu Narodowego Funduszu Zdrowia oraz w umowie upoważniającej do korzystania z tego Portalu.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8. 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Świadczenia mogą być udzielane wyłącznie przez podwykonawcę spełniającego warunki określone w warunkach realizacji umów oraz w przepisach odrębnych.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9. 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zobowiązany jest do zapewnienia świadczeniobiorcom zakwalifikowanym do leczenia bezpłatnego dostępu do leków będących przedmiotem umowy.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10. 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zobowiązany jest do zapewnienia, w okresie obowiązywania umowy, ciągłości udzielania świadczeń świadczeniobiorcom leczonym w zakresie chemioterapia.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Świadczenia są udzielane w ramach katalogu świadczeń podstawowych stanowiącym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 1e do zarządzenia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oraz w ramach katalogu świadczeń wspomagających stanowiącym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załącznik nr 1j do zarządzenia.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nabywa odpłatnie leki będące przedmiotem umowy.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Nabycie leków, o których mowa w ust. 12, może odbywać się po przeprowadzeniu wspólnego postępowania o udzielenie zamówienia publicznego.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przypadku, gdy nabycie leków będzie odbywać się na zasadach określonych w ust. 13, Świadczeniodawca zobowiązany jest do zawarcia porozumienia zgodnie z art. 38 ust. 1 i 2 ustawy PZP oraz udzielenia upoważnienia do przeprowadzenia wspólnego postępowania o udzielenie zamówienia publicznego podmiotowi, który będzie przeprowadzał to postępowanie, na zasadach określonych w zarządzeniu.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przypadku, gdy umowa zawarta przez świadczeniodawcę przed zamieszczeniem przez Prezesa NFZ informacji, o której mowa w § 19 ust. 4 warunków realizacji umów, określa nie wyższą cenę leku niż cena tego samego leku nabytego w wyniku wspólnego postępowania o udzielenie zamówienia publicznego, datą rozpoczęcia realizacji świadczeń z wykorzystaniem leku nabytego w ramach wspólnego postępowania o udzielenie zamówienia publicznego jest upływ terminu, na jaki zawarta została ta umowa.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16. 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jest zobowiązany do sprawozdawania danych dotyczących faktur zakupu leków zgodnie z: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formatem XML w komunikacie FZX określonym przez Fundusz w załączniku nr 6 do zarządzenia Prezesa Narodowego Funduszu Zdrowia w sprawie ustalenia jednolitego pliku sprawozdawczego w postaci szczegółowych komunikatów sprawozdawczych XML oraz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załącznikiem nr 1 do zarządzenia, o którym mowa w pkt 1.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17. 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Świadczenia są udzielane z zastosowaniem leków wymienionych w wykazie stanowiącym załącznik nr 1n do zarządzenia lub substancji czynnych wymienionych w wykazie stanowiącym załącznik nr 1t do zarządzenia.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18. 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Świadczenia niezbędne do realizacji chemioterapii, a nieobjęte umową, rozliczane są na podstawie odrębnych umów.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19. 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jest zobowiązany do przekazywania danych i informacji sprawozdawczo–rozliczeniowych do Funduszu zgodnie z załącznikiem nr 1 do zarządzenia, o którym mowa w ust. 16 pkt 1.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20. 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Umowa zawarta pomiędzy Świadczeniodawcą a podwykonawcą winna zawierać zastrzeżenie o prawie Funduszu do przeprowadzenia kontroli podwykonawcy na zasadach określonych w ustawie o świadczeniach, w zakresie wynikającym z umowy. Fundusz informuje Świadczeniodawcę o rozpoczęciu i zakończeniu kontroli podwykonawcy oraz jej wynikach.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zobowiązany jest do: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realizacji instrumentów dzielenia ryzyka,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współpracy z Prezesem Funduszu oraz dyrektorem Oddziału Funduszu przy realizacji instrumentów dzielenia ryzyka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-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 których mowa w art. 11 ust. 5 ustawy o refundacji.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jest zobowiązany do udzielenia informacji i wyjaśnień niezbędnych dyrektorowi oddziału Funduszu lub Prezesowi Funduszu do realizacji zadań, o których mowa odpowiednio w art. 107 w ust. 5 pkt 8 lit. e oraz w art. 102 ust. 5a ustawy o świadczeniach, w terminie 3 dni od dnia otrzymania wniosku o ich udzielenie.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jest zobowiązany do przekazywania, na wskazany przez dyrektora oddziału Funduszu adres poczty elektronicznej, w związku z realizacją przez dyrektora oddziału Funduszu zadań, o których mowa w art. 107 w ust. 5 pkt 8 lit. e ustawy o świadczeniach, projektu specyfikacji istotnych warunków zamówienia wraz z załącznikami, nie później niż 5 dni roboczych przed ich publikacją.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Świadczeniodawca, w okresie realizacji umowy jest obowiązany do posiadania umowy ubezpieczenia odpowiedzialności cywilnej za szkody wyrządzone w związku z udzielaniem świadczeń, zawartej zgodnie z warunkami określonymi w art. 136b ustawy o świadczeniach.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WARUNKI FINANSOWANIA ŚWIADCZEŃ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4.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Kwota zobowiązania Funduszu wobec Świadczeniodawcy z tytułu realizacji umowy w okresie od dnia …………….. r. do dnia ……………… r. wynosi maksymalnie…………...............zł (słownie: ………….………………….……...zł).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Kwota zobowiązania, o której mowa w ust. 1, zawiera środki wynikające z określenia współczynników korygujących, o których mowa w § 16 OWU.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nieprzeznaczenia przez Świadczeniodawcę środków wynikających z określenia współczynników korygujących, o których mowa w § 16 ust. 3 lub ust. 4a OWU, w sposób określony w § 16 ust. 3, 4, 4b i 4c OWU, kwota przekazanych Świadczeniodawcy środków podlega zwrotowi.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Liczbę i cenę jednostek rozliczeniowych oraz kwotę zobowiązania w poszczególnych zakresach świadczeń objętych umową określa „plan rzeczowo-finansowy”, stanowiący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 1 do umowy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Należność z tytułu umowy za realizację świadczeń za okres sprawozdawczy równa jest sumie wartości za: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świadczenie oraz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podane lub wydane świadczeniobiorcy leki.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Należność jest określona w rachunku oraz ustalana jest zgodnie z zasadami określonymi</w:t>
        <w:br w:type="textWrapping"/>
        <w:t>w Ogólnych warunkach umów.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6. 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przypadku, o którym mowa w ust. 5, kwota należności nie może przekroczyć maksymalnej kwoty zobowiązania Funduszu wobec Świadczeniodawcy, z tytułu realizacji umowy.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7. 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przypadku, gdy wartość świadczeń udzielonych świadczeniobiorcom przyjętym na podstawie karty diagnostyki i leczenia onkologicznego lub do ukończenia 18. roku życia, przekroczy kwotę, o której mowa w ust. 1, zwiększeniu ulegają liczby jednostek rozliczeniowych i kwoty zobowiązań we właściwych ze względu na realizację świadczeń zakresach oraz odpowiednio kwota zobowiązania z tytułu realizacji umowy Funduszu wobec świadczeniodawcy.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8. 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Zwiększenie, o którym mowa w ust 7, dokonywane jest przez Fundusz na wniosek Świadczeniodawcy składany po upływie kwartału, w którym nastąpiło przekroczenie kwoty zobowiązania.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9. 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Przy rozliczaniu świadczeń udzielanych świadczeniobiorcom poniżej 18. roku życia, po przekroczeniu kwoty zobowiązania określonej w umowie dla zakresu, w którym udzielono tych świadczeń, na wniosek świadczeniodawcy składany po upływie kwartału, w którym udzielono tych świadczeń, zwiększeniu ulegają liczba jednostek rozliczeniowych oraz kwota zobowiązania w tym zakresie, z zastrzeżeniem, że liczba jednostek rozliczeniowych oraz kwota zobowiązania może wzrosnąć maksymalnie o liczbę jednostek rozliczeniowych i wartość, odpowiadającą świadczeniom udzielonym świadczeniobiorcom poniżej 18. roku życia ponad kwotę zobowiązania, w tym kwartale.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10. 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Należność z tytułu zawartej umowy za realizację świadczeń, Fundusz przekazuje na rachunek bankowy: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posiadacza rachunku bankowego: …………………………………………………………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nr………………………………………………..............................................................................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Zmiana numeru rachunku bankowego, o którym mowa w ust. 10, wymaga uprzedniego złożenia przez świadczeniodawcę wniosku w sprawie zmiany rachunku bankowego, którego wzór stanowi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 4 do umowy.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Wniosek, o którym mowa w ust.11, składa się w formie: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elektronicznej poprzez Portal Narodowego Funduszu Zdrowia oraz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pisemnej.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Kwota zobowiązania, o której mowa w ust. 1, wypełnia zobowiązania Funduszu, wynikające z postanowień art. 10f ustawy z dnia 22 lipca 2006 r. o przekazaniu środków finansowych świadczeniodawcom na wzrost wynagrodzeń (Dz. U. Nr 149, poz. 1076, z późn. zm.).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Faktury wynikające z realizacji umowy Świadczeniodawca może przesłać w formie papierowej lub w formie elektronicznej przez Portal Narodowego Funduszu Zdrowia zgodnie</w:t>
        <w:br w:type="textWrapping"/>
        <w:t>z formatem ustalonym przez Prezesa Funduszu, pod warunkiem zapewnienia autentyczności pochodzenia, integralności treści i czytelności faktury.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KARY UMOWNE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5.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niewykonania lub nienależytego wykonania umowy, z przyczyn leżących</w:t>
        <w:br w:type="textWrapping"/>
        <w:t>po stronie Świadczeniodawcy, Fundusz może nałożyć na Świadczeniodawcę karę umowną.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wystawienia recept na leki, środki spożywcze specjalnego przeznaczenia żywieniowego lub wyroby medyczne objęte refundacją osobom nieuprawnionym lub przez osobę niebędącą osobą uprawnioną, lub w przypadkach nieuzasadnionych, Fundusz może nałożyć na Świadczeniodawcę karę umowną stanowiącą równowartość nienależnej refundacji cen tych leków, środków spożywczych specjalnego przeznaczenia żywieniowego lub wyrobów medycznych, wraz z odsetkami ustawowymi od dnia dokonania refundacji..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niedopełnienia obowiązku dotyczącego uzyskania w Funduszu upoważnienia do korzystania z usługi e-WUŚ, w celu zapewnienia możliwości realizacji uprawnień świadczeniobiorców wynikających z art. 50 ust. 3 ustawy o świadczeniach, Fundusz może nałożyć na Świadczeniodawcę karę umowną w wysokości 1% kwoty zobowiązania określonej w umowie.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nieprzeznaczenia przez Świadczeniodawcę środków, wynikających z ustalenia współczynników korygujących, o których mowa w § 16 ust. 3 lub ust. 4a OWU, w sposób określony w § 16 ust. 3, 4, 4b i 4c OWU, Fundusz nakłada na Świadczeniodawcę karę umowną w wysokości do 5% tych środków.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Kary umowne, o których mowa w ust. 1-4, nakładane są w trybie i na zasadach określonych w OWU.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6. 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Fundusz jest uprawniony do dochodzenia odszkodowania przewyższającego wysokość kary umownej.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OKRES OBOWIĄZYWANIA UMOWY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6.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Umowa zostaje zawarta na okres od dnia ………..……...... do dnia ………………….………...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Każda ze stron może rozwiązać umowę za 3 miesięcznym okresem wypowiedzenia.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POSTANOWIENIA KOŃCOWE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7.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Sądami właściwymi dla rozpoznawania spraw spornych między stronami umowy są sądy powszechne właściwe dla siedziby dyrektora Oddziału.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8.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zakresie nieuregulowanym umową stosuje się przepisy, o których mowa w § 1 ust. 2 pkt 1.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9.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Załączniki do umowy stanowią jej integralną część.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10.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Umowę sporządzono w dwóch jednobrzmiących egzemplarzach, po jednym dla każdej ze stron.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Wykaz załączników do umowy: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 1 do umowy – Plan rzeczowo-finansowy;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 2 do umowy – Harmonogram-zasoby;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 3 do umowy – Wykaz podwykonawców;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 4 do umowy – Wniosek w sprawie zmiany rachunku bankowego.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center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PODPISY STRON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............................................................                      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............................................................                      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1"/>
          <w:caps w:val="0"/>
          <w:strike w:val="0"/>
          <w:color w:val="000000"/>
          <w:sz w:val="22"/>
          <w:u w:val="none" w:color="000000"/>
          <w:vertAlign w:val="baseline"/>
        </w:rPr>
        <w:t xml:space="preserve"> Świadczeniodawca                                                         Narodowy Fundusz Zdrowia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single" w:color="000000"/>
          <w:vertAlign w:val="baseline"/>
        </w:rPr>
      </w:pP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single" w:color="000000"/>
          <w:vertAlign w:val="baseline"/>
        </w:rPr>
      </w:pP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single" w:color="000000"/>
          <w:vertAlign w:val="baseline"/>
        </w:rPr>
      </w:pP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single" w:color="000000"/>
          <w:vertAlign w:val="baseline"/>
        </w:rPr>
        <w:t>Objaśnienia</w:t>
      </w: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 xml:space="preserve">: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superscript"/>
        </w:rPr>
        <w:t>1 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niepotrzebne skreślić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2024-01-25T12:24:40Z</dcterms:created>
  <cp:lastModifiedBy>Kociubowska Ewa</cp:lastModifiedBy>
  <dcterms:modified xsi:type="dcterms:W3CDTF">2024-01-26T11:54:02Z</dcterms:modified>
  <cp:revision>13</cp:revision>
  <dc:subject>w sprawie określenia warunków zawierania i realizacji umów w rodzaju leczenie szpitalne w zakresie chemioterapia</dc:subject>
  <dc:title>Zarządzenie</dc:title>
</cp:coreProperties>
</file>