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C3C49FB" Type="http://schemas.openxmlformats.org/officeDocument/2006/relationships/officeDocument" Target="/word/document.xml" /><Relationship Id="coreR5C3C49F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Umowy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HARMONOGRAM - ZASOBY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025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…… do umowy nr 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9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Pozycja</w:t>
            </w:r>
          </w:p>
        </w:tc>
        <w:tc>
          <w:tcPr>
            <w:tcW w:w="87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9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Kod zakresu</w:t>
            </w:r>
          </w:p>
        </w:tc>
        <w:tc>
          <w:tcPr>
            <w:tcW w:w="279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Nazwa zakresu</w:t>
            </w:r>
          </w:p>
        </w:tc>
        <w:tc>
          <w:tcPr>
            <w:tcW w:w="6885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1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36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62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 (e)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 (f)</w:t>
            </w:r>
          </w:p>
        </w:tc>
        <w:tc>
          <w:tcPr>
            <w:tcW w:w="247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 (g)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2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47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1805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17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8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8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79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3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  osoby (a)</w:t>
            </w:r>
          </w:p>
        </w:tc>
        <w:tc>
          <w:tcPr>
            <w:tcW w:w="17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17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10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67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 NPWZ (g)</w:t>
            </w:r>
          </w:p>
        </w:tc>
        <w:tc>
          <w:tcPr>
            <w:tcW w:w="81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(h)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(i)</w:t>
            </w: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(j)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7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5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67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628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10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6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28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99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28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2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5015" w:type="dxa"/>
            <w:gridSpan w:val="1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 105 ust. 5 ustawy z dnia 15 kwietnia 2011 r. o działalności leczniczej (Dz. U. z 2023 r. poz. 991, z późn. 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85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485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  <w:tc>
          <w:tcPr>
            <w:tcW w:w="10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110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  kwalifikowany podpis elektroniczny albo pieczęć/nadruk/naklejka świadczeniodawcy - zawierające nazwę, adres, NIP i REGON - wraz z podpisem </w:t>
            </w:r>
          </w:p>
        </w:tc>
        <w:tc>
          <w:tcPr>
            <w:tcW w:w="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ewa.kociubowska</dc:creator>
  <dcterms:created xsi:type="dcterms:W3CDTF">2024-01-25T12:27:15Z</dcterms:created>
  <cp:lastModifiedBy>Kociubowska Ewa</cp:lastModifiedBy>
  <dcterms:modified xsi:type="dcterms:W3CDTF">2024-01-26T11:54:02Z</dcterms:modified>
  <cp:revision>10</cp:revision>
  <dc:subject>w sprawie określenia warunków zawierania i realizacji umów w rodzaju leczenie szpitalne w zakresie chemioterapia</dc:subject>
  <dc:title>Zarządzenie</dc:title>
</cp:coreProperties>
</file>