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2CA139" Type="http://schemas.openxmlformats.org/officeDocument/2006/relationships/officeDocument" Target="/word/document.xml" /><Relationship Id="coreR492CA1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</w:t>
        <w:br w:type="textWrapping"/>
        <w:t>O UDZIELANIE ŚWIADCZEŃ OPIEKI ZDROWOTNEJ</w:t>
        <w:br w:type="textWrapping"/>
        <w:t>-  LECZENIE SZPITALNE -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zawarta w .........................................., dnia .......................................................... roku, pomiędzy:</w:t>
            </w:r>
          </w:p>
          <w:p>
            <w:pPr>
              <w:jc w:val="left"/>
            </w:pPr>
            <w:r>
              <w:rPr>
                <w:b w:val="1"/>
              </w:rPr>
              <w:t xml:space="preserve">Narodowym Funduszem Zdrowia – reprezentowanym przez Prezesa Narodowego Funduszu Zdrowia, w imieniu którego działa: </w:t>
            </w:r>
            <w:r>
              <w:t>…………………………………………… (wskazanie imienia i nazwiska osoby umocowanej)</w:t>
            </w:r>
            <w:r>
              <w:rPr>
                <w:b w:val="1"/>
              </w:rPr>
              <w:t xml:space="preserve"> – </w:t>
            </w:r>
            <w:r>
              <w:t xml:space="preserve">………………………………………… (wskazanie stanowiska) .…………………………… (nazwa oddziału) </w:t>
            </w:r>
            <w:r>
              <w:rPr>
                <w:b w:val="1"/>
              </w:rPr>
              <w:t>Oddziału Wojewódzkiego Narodowego Funduszu Zdrowia z siedzibą w </w:t>
            </w:r>
            <w:r>
              <w:t>................................................................................................................................ (adres),</w:t>
            </w:r>
          </w:p>
          <w:p>
            <w:pPr>
              <w:jc w:val="left"/>
            </w:pPr>
            <w:r>
              <w:t xml:space="preserve">na podstawie pełnomocnictwa/pełnomocnictw nr………....... z dnia……………/ i nr ......... z dnia…........../, zwanym dalej </w:t>
            </w:r>
            <w:r>
              <w:rPr>
                <w:b w:val="1"/>
              </w:rPr>
              <w:t>„Funduszem”</w:t>
            </w:r>
          </w:p>
          <w:p>
            <w:pPr>
              <w:jc w:val="left"/>
            </w:pPr>
            <w:r>
              <w:t>a</w:t>
            </w:r>
          </w:p>
          <w:p>
            <w:pPr>
              <w:jc w:val="left"/>
            </w:pPr>
            <w:r>
              <w:t>……….......................................................................................................................................................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i w:val="1"/>
                <w:sz w:val="18"/>
              </w:rPr>
              <w:t>(oznaczenie świadczeniodawcy: imię i nazwisko albo nazwa świadczeniodawcy w rozumieniu art. 5 pkt 41 ustawy z dnia 27 sierpnia 2004 r. o świadczeniach opieki zdrowotnej finansowanych ze środków publicznych (Dz. U. z 2022 r. poz. 2561, z późn. zm.),</w:t>
            </w:r>
          </w:p>
          <w:p/>
          <w:p>
            <w:pPr>
              <w:jc w:val="left"/>
            </w:pPr>
            <w:r>
              <w:t>zwanym dalej „</w:t>
            </w:r>
            <w:r>
              <w:rPr>
                <w:b w:val="1"/>
              </w:rPr>
              <w:t>Świadczeniodawcą</w:t>
            </w:r>
            <w:r>
              <w:t>”, reprezentowanym przez</w:t>
            </w:r>
          </w:p>
          <w:p/>
          <w:p>
            <w:pPr>
              <w:jc w:val="left"/>
            </w:pPr>
            <w:r>
              <w:t>………........................................................................................................................................................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Przedmiotem umowy jest udzielanie przez Świadczeniodawcę świadczeń opieki zdrowotnej, w rodzaju leczenie szpitalne w zakresie programy lekowe, zwanych dalej „świadczeniami”,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 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 (Dz. U. z 2022 r. poz. 2561,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12 maja 2011 r. o refundacji leków, środków spożywczych specjalnego przeznaczenia żywieniowego oraz wyrobów medycznych (Dz. U. z 2022 r. poz. 2555, z późn. zm.), zwanej dalej „ustawą o refundacji”,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 podstawie art. 137 ust. 2 ustawy o świadczeniach, zwanych dalej „Ogólnymi warunkami umów” lub „OWU”,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leczenia szpitalnego wydanego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ambulatoryjnej opieki specjalistycznej wydanego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określonymi w zarządzeniu Prezesa Narodowego Funduszu Zdrowia w sprawie określenia warunków zawierania i realizacji umów w rodzaju leczenie szpitalne w zakresie programy lekowe, zwanymi dalej „warunkami realizacji umów”.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są udzielane zgodnie z harmonogramem pracy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mogą być udzielane przez Świadczeniodawcę z udziałem podwykonawców udzielających świadczeń na zlecenie Świadczeniodawcy, wymienionych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warunkach realizacji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lub nawiązanie współpracy z innym podwykonawcą, wymaga zgłoszenia dyrektorowi oddziału wojewódzkiego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7, należy dokonywać za pomocą udostępnionych przez Narodowy Fundusz Zdrowia, zwany dalej „Funduszem”, aplikacji informatycznych, w szczególności Portalu Funduszu,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 świadczeniobiorcom zakwalifikowanym do leczenia bezpłatnego dostępu do leków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Świadczeniodawca zobowiązany jest do zapewnienia świadczeniobiorcom zakwalifikowanym do leczenia bezpłatnego dostępu do badań wymienionych w opisach programów lekowych, będących przedmiotem umowy, rozliczanych w ramach katalogu ryczałtów za diagnostykę w programach lekowych,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1l do warunków realizacji umów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zapewnienia, w okresie obowiązywania umowy, ciągłości udzielania świadczeń świadczeniobiorcom leczonym w ramach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są udzielane w ramach katalogu świadczeń i zakresów – leczenie szpitalne - programy lekowe,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1k do warunków realizacji umów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nabywa odpłatnie leki będące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Nabycie leków, o których mowa w ust. 13, może odbywać się po przeprowadzeniu wspólnego postępowania o udzielenie zamówienia publicznego.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nabycie leków będzie odbywać się na zasadach określonych w ust. 14, Świadczeniodawca zobowiązany jest do zawarcia porozumienia zgodnie z art. 38 ust. 1 i 2 ustawy PZP oraz udzielenia upoważnienia do przeprowadzenia wspólnego postępowania o udzielenie zamówienia publicznego podmiotowi, który będzie przeprowadzał to postępowanie, na zasadach określonych w zarządzeniu.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umowa zawarta przez świadczeniodawcę przed zamieszczeniem przez Prezesa NFZ informacji, o której mowa w § 13 ust. 4, warunków realizacji umów, określa nie wyższą cenę leku niż cena tego samego leku nabytego w wyniku wspólnego postępowania o udzielenie zamówienia publicznego, datą rozpoczęcia realizacji świadczeń z wykorzystaniem leku nabytego w ramach wspólnego postępowania o udzielenie zamówienia publicznego jest upływ terminu, na jaki zawarta została ta umowa.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sprawozdawania danych dotyczących faktur zakupu leków zgodnie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formatem XML w komunikacie FZX określonym w załączniku nr 6 do zarządzenia Prezesa Narodowego Funduszu Zdrowia w sprawie ustalenia jednolitego pliku sprawozdawczego w postaci szczegółowych komunikatów sprawozdawczych XML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1 do zarządzenia, o którym mowa w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są udzielane z zastosowaniem leków wymienionych w wykazie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1m do zarządzenia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 substancji czynnych określonych w katalogu refundowanych substancji czynnych w programach lekowych, w przypadku, o którym mowa w § 5 warunków realizacji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niezbędne do realizacji programów lekowych, a nieobjęte umową, rozliczane są na podstawie odrębnych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prawidłowego i terminowego uzupełniania danych w elektronicznym systemie monitorowania programów lekowych, o którym mowa w art. 188c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Dane, o których mowa w ust. 20,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uzupełniane na bieżąco, zgodnie z terminami dotyczącymi monitorowania leczenia, określonymi w opisie programu lekowego, oraz na zakończenie leczenia;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gromadzone w dokumentacji medycznej pacjenta i udostępniane każdorazowo na żądanie kontrolerów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 danych i informacji sprawozdawczo–rozliczeniowych do Funduszu zgodnie z załącznikiem nr 1 do zarządzenia, o którym mowa w ust. 17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podwykonawcy na zasadach określonych w ustawie o świadczeniach,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instrumentów dzielenia ryzyka,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współpracy z Prezesem Funduszu oraz dyrektorem oddziału wojewódzkiego Funduszu przy realizacji instrumentów dzielenia ryzyka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których mowa w art. 11 ust. 5 ustawy o 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udzielenia niezbędnych informacji i wyjaśnień dyrektorowi oddziału Funduszu lub Prezesowi Funduszu do realizacji zadań, o których mowa odpowiednio w art. 107 w ust. 5 pkt 8 lit. e oraz w art. 102 ust. 5a ustawy o świadczeniach, w terminie 3 dni od dnia otrzymania wniosku o ich udzielenie.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przekazywania, na wskazany przez dyrektora oddziału wojewódzkiego Funduszu adres poczty elektronicznej, w związku z realizacją przez dyrektora oddziału Funduszu zadań, o których mowa w art. 107 w ust. 5 pkt 8 lit. e ustawy o świadczeniach, projektu specyfikacji istotnych warunków zamówienia wraz z załącznikami, nie później niż 5 dni roboczych przed ich publikacją.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 jest obowiązany do posiadania umowy ubezpieczenia odpowiedzialności cywilnej za szkody wyrządzone w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……………………… r. do dnia ……………………… r. wynosi maksymalnie…………............zł (słownie: ......………………………………………..……zł).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OWU, w sposób określony w § 16 ust. 3, 4, 4b i 4c OWU,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 za okres sprawozdawczy równa jest sumie wartości za: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podane lub wydane świadczeniobiorcy leki.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jest określona w rachunku oraz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o którym mowa w ust. 5, kwota należności nie może przekroczyć maksymalnej kwoty zobowiązania Funduszu wobec Świadczeniodawcy,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świadczeń udzielonych świadczeniobiorcom poniżej 18. roku życia, przekroczy kwotę, o której mowa w ust. 1, zwiększeniu ulegają liczby jednostek rozliczeniowych i kwoty zobowiązań we właściwych ze względu na realizację świadczeń zakresach oraz odpowiednio kwota zobowiązania z tytułu realizacji umowy Funduszu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Zwiększenie, o którym mowa w ust. 7, dokonywane jest przez Fundusz na wniosek Świadczeniodawcy składany po upływie kwartału, w którym nastąpiło przekroczenie kwoty zobowiązania.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świadczeniobiorcom poniżej 18. roku życia, po przekroczeniu kwoty zobowiązania określonej w umowie dla zakresu, w którym udzielono tych świadczeń, na wniosek świadczeniodawcy składany po upływie kwartału, w którym udzielono tych świadczeń, zwiększeniu ulegają liczba jednostek rozliczeniowych oraz kwota zobowiązania w tym zakresie, z zastrzeżeniem, że liczba jednostek rozliczeniowych oraz kwota zobowiązania może wzrosnąć maksymalnie o liczbę jednostek rozliczeniowych i wartość, odpowiadającą świadczeniom udzielonym świadczeniobiorcom poniżej 18. roku życia ponad kwotę zobowiązania, w tym kwartale.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świadczeń, Fundusz przekazuje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……………………………………………………………….. nr……………………………………………….....................................................................................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10, wymaga uprzedniego złożenia przez świadczeniodawcę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Wniosek, o którym mowa w ust. 11, składa się w formie: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elektronicznej poprzez Portal Narodowego Funduszu Zdrowia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pisemnej.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Funduszu,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wynikające z realizacji umowy Świadczeniodawca może przesłać w formie papierowej lub w formie elektronicznej przez Portal Narodowego Funduszu Zdrowia zgodnie z formatem ustalonym przez Prezesa Funduszu, pod warunkiem zapewnienia autentyczności pochodzenia, integralności treści i czytelności faktury.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wystawienia recept w przypadkach nieuzasadnionych, Fundusz może nałożyć na Świadczeniodawcę karę umowną stanowiącą równowartość nienależnej refundacji cen leków dokonanej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e-WUŚ, w celu zapewnienia możliwości realizacji uprawnień świadczeniobiorców wynikających z art. 50 ust. 3 ustawy o świadczeniach, Fundusz może nałożyć na Świadczeniodawcę karę umowną w wysokości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OWU, w sposób określony w § 16 ust. 3, 4, 4b i 4c OWU,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1-4, nakładane są w trybie i na zasadach określonych w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............................ do dnia ............................ roku.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siedziby dyrektora Oddziału.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przepisy 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Wniosek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2023-02-07T14:26:37Z</dcterms:created>
  <cp:lastModifiedBy>Popiołek Tomasz</cp:lastModifiedBy>
  <dcterms:modified xsi:type="dcterms:W3CDTF">2023-02-10T11:35:09Z</dcterms:modified>
  <cp:revision>30</cp:revision>
  <dc:subject>w sprawie określenia warunków zawierania i realizacji umów w rodzaju leczenie szpitalne w zakresie programy lekowe</dc:subject>
  <dc:title>Zarządzenie Nr ..../2023/DGL</dc:title>
</cp:coreProperties>
</file>