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8B43469" Type="http://schemas.openxmlformats.org/officeDocument/2006/relationships/officeDocument" Target="/word/document.xml" /><Relationship Id="coreR78B4346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29/2022/DSOZ</w:t>
        <w:br w:type="textWrapping"/>
        <w:t>Prezesa Narodowego Funduszu Zdrowia</w:t>
        <w:br w:type="textWrapping"/>
        <w:t>z dnia 10 marca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ZAKRESÓW ŚWIADCZEŃ OKREŚLONYCH W ZAŁĄCZNIKU NR 8 DO ROZPORZĄDZENIA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785"/>
        </w:trPr>
        <w:tc>
          <w:tcPr>
            <w:tcW w:w="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Lp.</w:t>
            </w:r>
          </w:p>
        </w:tc>
        <w:tc>
          <w:tcPr>
            <w:tcW w:w="82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Kod zakresu świadczeń</w:t>
            </w:r>
          </w:p>
        </w:tc>
        <w:tc>
          <w:tcPr>
            <w:tcW w:w="115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Nazwa zakresu  świadczeń</w:t>
            </w:r>
          </w:p>
        </w:tc>
        <w:tc>
          <w:tcPr>
            <w:tcW w:w="82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kod skojarzonego zakresu świadczeń </w:t>
            </w:r>
          </w:p>
        </w:tc>
        <w:tc>
          <w:tcPr>
            <w:tcW w:w="106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nazwa skojarzonego zakresu świadczeń </w:t>
            </w:r>
          </w:p>
        </w:tc>
        <w:tc>
          <w:tcPr>
            <w:tcW w:w="81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Wymagania realizacji zakresu świadczeń </w:t>
            </w:r>
          </w:p>
        </w:tc>
        <w:tc>
          <w:tcPr>
            <w:tcW w:w="93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Kod produktów sprawozdawczych</w:t>
            </w:r>
          </w:p>
        </w:tc>
        <w:tc>
          <w:tcPr>
            <w:tcW w:w="10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Nazwa produktów sprawozdawczych</w:t>
            </w:r>
          </w:p>
        </w:tc>
        <w:tc>
          <w:tcPr>
            <w:tcW w:w="87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Jednostka sprawozdawana </w:t>
            </w:r>
          </w:p>
        </w:tc>
        <w:tc>
          <w:tcPr>
            <w:tcW w:w="78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Jednostka rozliczeniowa </w:t>
            </w:r>
          </w:p>
        </w:tc>
        <w:tc>
          <w:tcPr>
            <w:tcW w:w="88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Waga punktowa produktów rozliczeniowych </w:t>
            </w:r>
          </w:p>
        </w:tc>
        <w:tc>
          <w:tcPr>
            <w:tcW w:w="165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Wykaz rozpoznań, m.in. dla których poziom finansowania zależny jest od czasu leczenia</w:t>
            </w:r>
          </w:p>
        </w:tc>
        <w:tc>
          <w:tcPr>
            <w:tcW w:w="91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Liczba osobodni rozliczanych z współczynnikiem korygującym o wartości 1  </w:t>
            </w:r>
          </w:p>
        </w:tc>
        <w:tc>
          <w:tcPr>
            <w:tcW w:w="300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0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1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2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3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4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5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6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8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9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10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11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12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13</w:t>
            </w: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14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3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8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04.9901.300.03</w:t>
            </w:r>
          </w:p>
        </w:tc>
        <w:tc>
          <w:tcPr>
            <w:tcW w:w="11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Zespół środowiskowej opieki psychologicznej i psychoterapeutycznej dla dzieci i młodzieży - I poziom referencyjny</w:t>
            </w:r>
          </w:p>
        </w:tc>
        <w:tc>
          <w:tcPr>
            <w:tcW w:w="1890" w:type="dxa"/>
            <w:gridSpan w:val="2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zgodnie z lp. 1 załącznika nr 8 do rozporządzenia 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na  I poziomie referencyjnym  </w:t>
            </w:r>
          </w:p>
        </w:tc>
        <w:tc>
          <w:tcPr>
            <w:tcW w:w="8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ryczałt miesięczny 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1 058,15</w:t>
            </w: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jednego świadczeniodawcy. Należy sprawozdać każdego świadczeniobiorcę, którego omawiano podczas konsylium.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5.00.04.1791010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 poziomu referencyjnego z II poziomem referencyjnym</w:t>
            </w:r>
          </w:p>
        </w:tc>
        <w:tc>
          <w:tcPr>
            <w:tcW w:w="8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kilku świadczeniodawców. Należy sprawozdać każdego świadczeniobiorcę, przebywającego na I poziomie, którego omawiano podczas konsylium z drugim poziomem referencyjnym.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3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5.00.041791012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II poziomu referencyjnego z I poziomem referencyjnym</w:t>
            </w:r>
          </w:p>
        </w:tc>
        <w:tc>
          <w:tcPr>
            <w:tcW w:w="8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kilku świadczeniodawców. Należy sprawozdać każdego świadczeniobiorcę, przebywającego na II poziomie, którego omawiano podczas konsylium z I poziomem referencyjnym.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5.00.04.1791011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 poziomu referencyjnego z III poziomem referencyjnym</w:t>
            </w:r>
          </w:p>
        </w:tc>
        <w:tc>
          <w:tcPr>
            <w:tcW w:w="8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kilku świadczeniodawców. Należy sprawozdać każdego świadczeniobiorcę, przebywającego na I poziomie, którego omawiano podczas konsylium z III poziomem referencyjnym.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2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5.00.04.1791033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III poziomu referencyjnego z I poziomem referencyjnym</w:t>
            </w:r>
          </w:p>
        </w:tc>
        <w:tc>
          <w:tcPr>
            <w:tcW w:w="8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kilku świadczeniodawców. Należy sprawozdać każdego świadczeniobiorcę, przebywającego na III poziomie, którego omawiano podczas konsylium z I poziomem referencyjnym.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koordynacji świadczeniobiorcy - I poziom referencyjny</w:t>
            </w:r>
          </w:p>
        </w:tc>
        <w:tc>
          <w:tcPr>
            <w:tcW w:w="8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Należy sprawozdać każdego świadczeniobiorcę, któremu koordynowano świadczenia.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5.00.04.1791014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superwizja osoby z personelu - I poziom referencyjny</w:t>
            </w:r>
          </w:p>
        </w:tc>
        <w:tc>
          <w:tcPr>
            <w:tcW w:w="8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Należy sprawozdać każdą osobę z personelu, która skorzystała z superwizji.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04.9901.301.02</w:t>
            </w:r>
          </w:p>
        </w:tc>
        <w:tc>
          <w:tcPr>
            <w:tcW w:w="10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Zespół środowiskowej opieki psychologicznej i psychoterapeutycznej dla dzieci i młodzieży - I poziom referencyjny (rozliczenie produktu)</w:t>
            </w: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5.00.04.1791015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porada psychologiczna diagnostyczna (50 - 70 minut) - 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8,86</w:t>
            </w: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Wskazania, o których mowa w lp. 1 kolumna 4 rozporządzenia</w:t>
            </w: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Nie więcej niż 3 porady dla tego samego świadczeniobiorcy. Każdy produkt rozliczeniowy winien zawierać rozpoznanie wg ICD-10 oraz diagnozę psychologiczną. Rozpoznanie Z03 oraz Z03 z rozszerzeniami w zakresie diagnozy psychologicznej stosuje się do nie więcej niż 3 porad.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5.00.04.1791016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porada psychologiczna diagnostyczna wraz z przeprowadzeniem testów (80 - 100 minut) - 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13,29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5.00.04.1791017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porada psychologiczna (25 - 35 minut) - 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4,43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Każdy produkt rozliczeniowy winien zawierać rozpoznanie wg ICD-10 oraz diagnozę psychologiczną.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5.00.04.1791018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porada psychologiczna (50 - 70 minut) - 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8,86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5.00.04.1791019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indywidualnej (50 - 70 minut) - 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8,86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5.00.04.1791020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rodzinnej - jeden prowadzący (80 - 100 minut) - I poziom referencyjny - pierwszy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14,62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1. Każdy produkt rozliczeniowy i sprawozdawczy winien zawierać rozpoznanie wg ICD-10 oraz diagnozę psychologiczną. W przypadku produktów sprawozdawczych dla osób innych niż  dzieci i młodzież będących świadczeniobiorcą, stosuje się rozpoznanie Z03 zarówno dla rozpoznań wg ICD-10 jak i diagnozy psychologicznej.                                                  2. W celu rozliczenia sesji, pierwszego uczestnika należy sprawozdać produktem rozliczeniowym  zawierającym wagę punktową produktu rozliczeniowego, zaś kolejnych uczestników - produktem sprawozdawczym z wagą punktową równą zero. Liczba uczestników winna odpowiadać liczbie świadczeniobiorców przewidzianych dla danej sesji, którym nadaje się to samo ID sesji.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5.00.04.1791021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rodzinnej - jeden prowadzący (80 - 100 minut) - I poziom referencyjny - kolejny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rodzinnej - dwóch prowadzących (80 - 100 minut) - I poziom referencyjny - pierwszy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29,24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rodzinnej - dwóch prowadzących (80 - 100 minut) - I poziom referencyjny - kolejny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5.00.04.1791024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grupowej (80 - 100 minut) - I poziom referencyjny - pierwszy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31,90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5.00.04.1791025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grupowej (80 - 100 minut) - I poziom referencyjny - kolejny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5.00.04.1791026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wsparcia psychospołecznego (50 - 70 minut) - I poziom referencyjny - pierwszy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8,86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wsparcia psychospołecznego (50 - 70 minut) - I poziom referencyjny - kolejny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0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5.00.04.1791028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wizyta, porada domowa lub środowiskowa - jeden prowadzący (80 - 100 minut) - 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13,29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Każdy produkt rozliczeniowy winien zawierać rozpoznanie wg ICD-10 oraz diagnozę psychologiczną.                                   Produkt do rozliczenia pierwszego świadczenia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wizyta, porada domowa lub środowiskowa - jeden prowadzący, kolejna w tym samym miejscu (50 - 70 minut) - 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8,86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Każdy produkt rozliczeniowy winien zawierać rozpoznanie wg ICD-10 oraz diagnozę psychologiczną. Produkt do rozliczenia kolejnych świadczeń udzielonych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5.00.04.1791030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wizyta, porada domowa lub środowiskowa - dwóch prowadzących (80 - 100 minut) - 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26,58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Każdy produkt rozliczeniowy winien zawierać rozpoznanie wg ICD-10 oraz diagnozę psychologiczną.                                   Produkt do rozliczenia pierwszego świadczenia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9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5.00.04.1791031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wizyta, porada domowa lub środowiskowa - dwóch prowadzących, kolejna w tym samym miejscu (50 - 70 minut) - 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17,72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Każdy produkt rozliczeniowy winien zawierać rozpoznanie wg ICD-10 oraz diagnozę psychologiczną.                                   Produkt do rozliczenia kolejnych świadczeń udzielonych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5.00.04.1791032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wizyta osoby prowadzącej terapię środowiskową (40 - 50 minut) - 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6,65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Każdy produkt rozliczeniowy winien zawierać rozpoznanie wg ICD-10 oraz diagnozę psychologiczną.     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3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8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04.9901.400.03</w:t>
            </w:r>
          </w:p>
        </w:tc>
        <w:tc>
          <w:tcPr>
            <w:tcW w:w="11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Ośrodek środowiskowej opieki psychologicznej i psychoterapeutycznej dla dzieci i młodzieży - I poziom referencyjny</w:t>
            </w:r>
          </w:p>
        </w:tc>
        <w:tc>
          <w:tcPr>
            <w:tcW w:w="1890" w:type="dxa"/>
            <w:gridSpan w:val="2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zgodnie z lp. 2 załącznika nr 8 do rozporządzenia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leczącego się na I poziomie referencyjnym - I poziom referencyjny  </w:t>
            </w:r>
          </w:p>
        </w:tc>
        <w:tc>
          <w:tcPr>
            <w:tcW w:w="8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ryczałt miesięczny 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2 116,30</w:t>
            </w: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jednego świadczeniodawcy. Należy sprawozdać każdego świadczeniobiorcę, którego omawiano podczas konsylium.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2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5.00.04.1791010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 poziomu referencyjnego z II poziomem referencyjnym</w:t>
            </w:r>
          </w:p>
        </w:tc>
        <w:tc>
          <w:tcPr>
            <w:tcW w:w="8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kilku świadczeniodawców. Należy sprawozdać każdego świadczeniobiorcę, przebywającego na I poziomie, którego omawiano podczas konsylium z drugim poziomie referencyjnym.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5.00.041791012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II poziomu referencyjnego z I poziomem referencyjnym</w:t>
            </w:r>
          </w:p>
        </w:tc>
        <w:tc>
          <w:tcPr>
            <w:tcW w:w="8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kilku świadczeniodawców. Należy sprawozdać każdego świadczeniobiorcę, przebywającego na II poziomie, którego omawiano podczas konsylium z I poziomem referencyjnym.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5.00.04.1791011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 poziomu referencyjnego z III poziomem referencyjnym</w:t>
            </w:r>
          </w:p>
        </w:tc>
        <w:tc>
          <w:tcPr>
            <w:tcW w:w="8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kilku świadczeniodawców. Należy sprawozdać każdego świadczeniobiorcę, przebywającego na I poziomie, którego omawiano podczas konsylium z III poziomem referencyjnym.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2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5.00.04.1791033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III poziomu referencyjnego z I poziomem referencyjnym</w:t>
            </w:r>
          </w:p>
        </w:tc>
        <w:tc>
          <w:tcPr>
            <w:tcW w:w="8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kilku świadczeniodawców. Należy sprawozdać każdego świadczeniobiorcę, przebywającego na III poziomie, którego omawiano podczas konsylium z I poziomem referencyjnym.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koordynacji świadczeniobiorcy - I poziom referencyjny</w:t>
            </w:r>
          </w:p>
        </w:tc>
        <w:tc>
          <w:tcPr>
            <w:tcW w:w="8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Należy sprawozdać każdego świadczeniobiorcę, któremu koordynowano świadczenia.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5.00.04.1791014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superwizja osoby z personelu - I poziom referencyjny</w:t>
            </w:r>
          </w:p>
        </w:tc>
        <w:tc>
          <w:tcPr>
            <w:tcW w:w="8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Należy sprawozdać każdą osobę z personelu, która skorzystała z superwizji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04.9901.401.02</w:t>
            </w:r>
          </w:p>
        </w:tc>
        <w:tc>
          <w:tcPr>
            <w:tcW w:w="10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Ośrodek środowiskowej opieki psychologicznej i psychoterapeutycznej dla dzieci i młodzieży - I poziom referencyjny (rozliczenie produktu) </w:t>
            </w: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5.00.04.1791015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porada psychologiczna diagnostyczna (50 - 70 minut) - 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8,86</w:t>
            </w: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Wskazania, o których mowa w lp. 2 kolumna 4 rozporządzenia</w:t>
            </w: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Nie więcej niż 3 porady dla tego samego świadczeniobiorcy. Każdy produkt rozliczeniowy winien zawierać rozpoznanie wg ICD-10 oraz diagnozę psychologiczną. Rozpoznanie Z03 oraz Z03 z rozszerzeniami w zakresie diagnozy psychologicznej stosuje się do nie więcej niż 3 porad.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5.00.04.1791016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porada psychologiczna diagnostyczna (80 - 100 minut) - I poziom referencyjny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13,29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5.00.04.1791017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porada psychologiczna (25 - 35 minut) - I poziom referencyjny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4,43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Każdy produkt rozliczeniowy winien zawierać rozpoznanie wg ICD-10 oraz diagnozę psychologiczną.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5.00.04.1791018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porada psychologiczna (50 - 70 minut) - I poziom referencyjny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8,86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5.00.04.1791019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indywidualnej (50 - 70 minut) - I poziom referencyjny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8,86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5.00.04.1791020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rodzinnej - jeden prowadzący (80 - 100 minut) - I poziom referencyjny - pierwszy uczestnik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14,62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1. Każdy produkt rozliczeniowy i sprawozdawczy winien zawierać rozpoznanie wg ICD-10 oraz diagnozę psychologiczną. W przypadku produktów sprawozdawczych dla osób innych niż  dzieci i młodzież będących świadczeniobiorcą, stosuje się rozpoznanie Z03 zarówno dla rozpoznań wg ICD-10 jak i diagnozy psychologicznej.                                                  2. W celu rozliczenia sesji, pierwszego uczestnika należy sprawozdać produktem rozliczeniowym  zawierającym wagę punktową produktu rozliczeniowego, zaś kolejnych uczestników - produktem sprawozdawczym z wagą punktową równą zero. Liczba uczestników winna odpowiadać liczbie świadczeniobiorców przewidzianych dla danej sesji, którym nadaje się to samo ID sesji.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5.00.04.1791021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rodzinnej - jeden prowadzący (80 - 100 minut) - I poziom referencyjny - kolejny uczestnik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rodzinnej - dwóch prowadzących  (80 - 100 minut) - I poziom referencyjny - pierwszy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29,24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rodzinnej - dwóch prowadzących (80 - 100 minut) - I poziom referencyjny - kolejny uczestnik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5.00.04.1791024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grupowej (80 - 100 minut) - I poziom referencyjny - pierwszy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31,90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5.00.04.1791025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grupowej (80 - 100 minut) - I poziom referencyjny - kolejny uczestnik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5.00.04.1791026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wsparcia psychospołecznego (50 - 70 minut) - I poziom referencyjny - pierwszy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8,86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wsparcia psychospołecznego (50 - 70 minut) - I poziom referencyjny - kolejny uczestnik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0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5.00.04.1791028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wizyta, porada domowa lub środowiskowa - jeden prowadzący (80 - 100 minut) - 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13,29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Każdy produkt rozliczeniowy winien zawierać rozpoznanie wg ICD-10 oraz diagnozę psychologiczną.                                   Produkt do rozliczenia pierwszego świadczenia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9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5.00.04.1791029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wizyta, porada domowa lub środowiskowa - jeden prowadzący, kolejna w tym samym miejscu  (50 - 70 minut) - I poziom referencyjny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8,86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Każdy produkt rozliczeniowy winien zawierać rozpoznanie wg ICD-10 oraz diagnozę psychologiczną.                                   Produkt do rozliczenia kolejnych świadczeń udzielonych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5.00.04.1791030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wizyta, porada domowa lub środowiskowa - dwóch prowadzących (80 - 100 minut) - I poziom referencyjny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26,58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Każdy produkt rozliczeniowy winien zawierać rozpoznanie wg ICD-10 oraz diagnozę psychologiczną.                                   Produkt do rozliczenia pierwszego świadczenia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5.00.04.1791031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wizyta, porada domowa lub środowiskowa - dwóch prowadzących, kolejna w tym samym miejscu (50 - 70 minut) - I poziom referencyjny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17,72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Każdy produkt rozliczeniowy winien zawierać rozpoznanie wg ICD-10 oraz diagnozę psychologiczną.                                   Produkt do rozliczenia kolejnych świadczeń udzielonych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5.00.04.1791032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wizyta osoby prowadzącej terapię środowiskową (40 - 50 minut) - I poziom referencyjny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6,65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Każdy produkt rozliczeniowy winien zawierać rozpoznanie wg ICD-10 oraz diagnozę psychologiczną.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3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8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04.9902.300.02</w:t>
            </w:r>
          </w:p>
        </w:tc>
        <w:tc>
          <w:tcPr>
            <w:tcW w:w="11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Centrum zdrowia psychicznego dla dzieci i młodzieży - poradnia zdrowia psychicznego - II poziom referencyjny</w:t>
            </w:r>
          </w:p>
        </w:tc>
        <w:tc>
          <w:tcPr>
            <w:tcW w:w="1890" w:type="dxa"/>
            <w:gridSpan w:val="2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zgodnie z lp. 3 załącznika nr 8 do rozporządzenia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5.00.04.1701032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porada lekarska diagnostyczna (50 - 70 minut) - poradnia - II poziom referencyjny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18,37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F00-F99, Z03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Nie więcej niż 3 porady dla tego samego świadczeniobiorcy. Rozpoznanie Z03 oraz Z03 z rozszerzeniami stosuje się do nie więcej niż 3 porad.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5.00.04.1701033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porada lekarska terapeutyczna (50 - 70 minut) - poradnia - 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18,37</w:t>
            </w: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F00-F99</w:t>
            </w:r>
          </w:p>
        </w:tc>
        <w:tc>
          <w:tcPr>
            <w:tcW w:w="9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5.00.04.1701034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porada lekarska kontrolna (25 - 35 minut) - poradnia - 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9,19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5.00.04.1701035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porada psychologiczna diagnostyczna (50 - 70 minut)- poradnia - 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14,52</w:t>
            </w: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F00-F99, Z03 oraz diagnozy psychologiczne, o których mowa w lp. 1 i 2 kolumna 4 załącznika nr 8 do rozporządzenia</w:t>
            </w: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restart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Nie więcej niż 3 porady dla tego samego świadczeniobiorcy. Każdy produkt rozliczeniowy winien zawierać rozpoznanie wg ICD-10 oraz diagnozę psychologiczną. Rozpoznanie Z03 oraz Z03 z rozszerzeniami w zakresie diagnozy psychologicznej stosuje się do nie więcej niż 3 porad.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5.00.04.1701036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porada psychologiczna diagnostyczna (80 - 100 minut) - poradnia - 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21,78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5.00.04.1701037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indywidualnej (50 - 70 minut) - poradnia - II poziom referencyjny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16,91</w:t>
            </w:r>
          </w:p>
        </w:tc>
        <w:tc>
          <w:tcPr>
            <w:tcW w:w="16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F20-29, F30, F31, F32.2, F32.3, F33, F42, F44, F45.3, F45.4, F50, F60, F61, F62  oraz diagnozy psychologiczne, o których mowa w lp. 1 i 2 kolumna 4 załącznika nr 8 do rozporządzenia</w:t>
            </w: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Każdy produkt rozliczeniowy winien zawierać rozpoznanie wg ICD-10 oraz diagnozę psychologiczną.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5.00.04.1701038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rodzinnej prowadzona - jeden prowadzący (80 - 100 minut) - poradnia - II poziom referencyjny - pierwszy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19,43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1. Każdy produkt rozliczeniowy i sprawozdawczy winien zawierać rozpoznanie wg ICD-10 oraz diagnozę psychologiczną. W przypadku produktów sprawozdawczych dla osób innych niż  dzieci i młodzież będących świadczeniobiorcą, stosuje się rozpoznanie Z03 zarówno dla rozpoznań wg ICD-10 jak i diagnozy psychologicznej.                                                  2. W celu rozliczenia sesji, pierwszego uczestnika należy sprawozdać produktem rozliczeniowym  zawierającym wagę punktową produktu rozliczeniowego, zaś kolejnych uczestników - produktem sprawozdawczym z wagą punktową równą zero. Liczba uczestników winna odpowiadać liczbie świadczeniobiorców przewidzianych dla danej sesji, którym nadaje się to samo ID sesji.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5.00.04.1701039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rodzinnej - jeden prowadzący (80 - 100 minut) - poradnia - II poziom referencyjny - kolejny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5.00.04.1701040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rodzinnej - dwóch prowadzących (80 - 100 minut) - poradnia - II poziom referencyjny - pierwszy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35,83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5.00.04.1701041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rodzinnej - dwóch prowadzących (80 - 100 minut) - poradnia - II poziom referencyjny - kolejny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5.00.04.1701042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grupowej (80 - 100 minut) - poradnia - II poziom referencyjny - pierwszy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39,08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5.00.04.1701043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grupowej (80 - 100 minut) - poradnia - II poziom referencyjny - kolejny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2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5.00.04.1701044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wizyta, porada domowa lub środowiskowa (80 - 100 minut) - poradnia - 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25,27</w:t>
            </w: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F00-F99, Z03</w:t>
            </w: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Każdy produkt rozliczeniowy winien zawierać rozpoznanie wg ICD-10 oraz diagnozę psychologiczną.                                   Produkt do rozliczenia pierwszego świadczenia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2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5.00.04.1701045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wizyta, porada domowa lub środowiskowa - kolejna w tym samym miejscu (50 - 70 minut) - poradnia - 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18,37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Każdy produkt rozliczeniowy winien zawierać rozpoznanie wg ICD-10 oraz diagnozę psychologiczną.                                         Produkt do rozliczenia kolejnych świadczeń udzielonych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zgodnie z § 9 ust. 1 pkt 5 rozporządzenia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5.00.04.1701046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turnus rehabilitacyjny dla dzieci i młodzieży z zaburzeniami psychicznymi  ambulatoryjny - 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3,29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F20-29, F30, F31, F32.2, F32.3, F33, F42, F44, F45.3, F45.4, F50, F60, F61, F62  oraz diagnozy psychologiczne, o których mowa w lp. 1 i 2 kolumna 4 załącznika nr 8 do rozporządzenia</w:t>
            </w: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Każdy produkt rozliczeniowy winien zawierać rozpoznanie wg ICD-10 oraz diagnozę psychologiczną.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zgodnie z lp. 3 załącznika nr 8 do rozporządzenia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5.00.04.1701050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na  II poziomie referencyjnym - PORADNIA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F00-F99, Z03</w:t>
            </w: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jednego świadczeniodawcy. Należy sprawozdać każdego świadczeniobiorcę, którego omawiano podczas konsylium.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2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5.00.04.1701047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II poziomu referencyjnego z I poziomem referencyjnym  - PORADNIA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W konsylium uczestniczy personel kilku świadczeniodawców. Należy sprawozdać każdego świadczeniobiorcę przebywającego  na II poziomie, którego omawiano podczas konsylium z 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3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5.00.04.1701067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 poziomu referencyjnego z II poziomem referencyjnym - PORADNIA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W konsylium uczestniczy personel kilku świadczeniodawców. Należy sprawozdać każdego świadczeniobiorcę przebywającego  na I poziomie, którego omawiano podczas konsylium z 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4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5.00.04.1701068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II poziomu referencyjnego z II poziomem referencyjnym - PORADNIA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W konsylium uczestniczy personel kilku świadczeniodawców. Należy sprawozdać każdego świadczeniobiorcę przebywającego  na II poziomie, którego omawiano podczas konsylium z 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8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5.00.04.1701048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II poziomu referencyjnego z III poziomem referencyjnym  - PORADNIA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W konsylium uczestniczy personel kilku świadczeniodawców. Należy sprawozdać każdego świadczeniobiorcę przebywającego  na II poziomie, którego omawiano podczas konsylium z III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5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5.00.04.1701049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III poziomu referencyjnego z II poziomem referencyjnym  - PORADNIA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W konsylium uczestniczy personel kilku świadczeniodawców. Należy sprawozdać każdego świadczeniobiorcę przebywającego  na III poziomie, którego omawiano podczas konsylium z 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5.00.04.1701051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koordynacji świadczeniobiorcy - poradnia - 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Należy sprawozdać każdego świadczeniobiorcę, któremu koordynowano świadczenia.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5.00.04.1701052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superwizja osoby z personelu - poradnia - 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Należy sprawozdać każdą osobę z personelu, która skorzystała z superwizji.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90"/>
        </w:trPr>
        <w:tc>
          <w:tcPr>
            <w:tcW w:w="3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8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04.9902.400.03</w:t>
            </w:r>
          </w:p>
        </w:tc>
        <w:tc>
          <w:tcPr>
            <w:tcW w:w="11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Centrum zdrowia psychicznego dla dzieci i młodzieży - II poziom referencyjny</w:t>
            </w:r>
          </w:p>
        </w:tc>
        <w:tc>
          <w:tcPr>
            <w:tcW w:w="1890" w:type="dxa"/>
            <w:gridSpan w:val="2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zgodnie z lp. 4 załącznika nr 8 do rozporządzenia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5.00.04.2703005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świadczenia dzienne psychiatryczne rehabilitacyjne dla dzieci i młodzieży - II poziom referencyjny 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osobodzień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24,77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F00-F99 </w:t>
            </w:r>
          </w:p>
        </w:tc>
        <w:tc>
          <w:tcPr>
            <w:tcW w:w="9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Liczba osobodni rozliczona na rzecz świadczeniobiorcy w ramach cyklu leczenia powinna mieć nadane wspólne ID cyklu.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5.00.04.2703006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indywidualnej (50 - 70 minut) w ramach oddziału dziennego rehabilitacyjnego - II poziom referencyjny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F00-F99  oraz diagnozy psychologiczne, o których mowa w lp. 1 i 2 kolumna 4 załącznika nr 8 do rozporządzenia</w:t>
            </w: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Każdy produkt sprawozdawczy winien zawierać rozpoznanie wg ICD-10 oraz diagnozę psychologiczną.  Obowiązek </w:t>
            </w:r>
            <w:r>
              <w:rPr>
                <w:sz w:val="14"/>
                <w:lang w:val="pl-PL" w:bidi="pl-PL" w:eastAsia="pl-PL"/>
              </w:rPr>
              <w:t>realizacji</w:t>
            </w:r>
            <w:r>
              <w:rPr>
                <w:sz w:val="14"/>
              </w:rPr>
              <w:t xml:space="preserve"> co najmniej 2 sesji psychoterapii indywidualnej oraz co najmniej 2 sesji psychoterapii grupowej w tygodniu dla każdego świadczeniobiorcy.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5.00.04.2703007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grupowej (80 - 100 minut) w ramach oddziału dziennego rehabilitacyjnego - 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zgodnie z § 9 ust. 1 pkt 3 rozporządzenia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5.00.04.2703008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turnus rehabilitacyjny dla dzieci i młodzieży z zaburzeniami psychicznymi dzienny - 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osobodzień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15,22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F00-F99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 14 dni </w:t>
            </w: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zgodnie z lp. 4 załącznika nr 8 do rozporządzenia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5.00.04.1701053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porada lekarska diagnostyczna (50 - 70 minut) - II poziom referencyjny 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18,37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F00-F99, Z03</w:t>
            </w:r>
          </w:p>
        </w:tc>
        <w:tc>
          <w:tcPr>
            <w:tcW w:w="9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Nie więcej niż 3 porady dla tego samego świadczeniobiorcy. Rozpoznanie Z03 oraz Z03 z rozszerzeniami stosuje się do nie więcej niż 3 porad.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5.00.04.1701054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porada lekarska terapeutyczna (50 - 70 minut) - 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18,37</w:t>
            </w: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F00-F99</w:t>
            </w: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5.00.04.1701055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porada lekarska kontrolna (25 - 35 minut) - 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9,19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5.00.04.1701056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porada psychologiczna diagnostyczna (50 - 70 minut) - 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14,52</w:t>
            </w: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F00-F99, Z03 oraz diagnozy psychologiczne, o których mowa w lp. 1 i 2 kolumna 4 załącznika nr 8 do rozporządzenia</w:t>
            </w: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restart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Nie więcej niż 3 porady dla tego samego świadczeniobiorcy. Każdy produkt rozliczeniowy winien zawierać rozpoznanie wg ICD-10 oraz diagnozę psychologiczną. Rozpoznanie Z03 oraz Z03 z rozszerzeniami w zakresie diagnozy psychologicznej stosuje się do nie więcej niż 3 porad.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8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5.00.04.1701057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porada psychologiczna diagnostyczna wraz z przeprowadzeniem testów (80 - 100 minut) - 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21,78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5.00.04.1701058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indywidualnej (50 - 70 minut) - II poziom referencyjny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16,91</w:t>
            </w: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F20-29, F30, F31, F32.2, F32.3, F33, F42, F44, F45.3, F45.4, F50, F60, F61, F62  oraz diagnozy psychologiczne, o których mowa w lp. 1 i 2 kolumna 4 załącznika nr 8 do rozporządzenia</w:t>
            </w: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Każdy produkt rozliczeniowy winien zawierać rozpoznanie wg ICD-10 oraz diagnozę psychologiczną.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5.00.04.1701059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rodzinnej prowadzona - jeden prowadzący (80 - 100 minut) - II poziom referencyjny - pierwszy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19,43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1. Każdy produkt rozliczeniowy i sprawozdawczy winien zawierać rozpoznanie wg ICD-10 oraz diagnozę psychologiczną. W przypadku produktów sprawozdawczych dla osób innych niż  dzieci i młodzież będących świadczeniobiorcą, stosuje się rozpoznanie Z03 zarówno dla rozpoznań wg ICD-10 jak i diagnozy psychologicznej.                                                  2. W celu rozliczenia sesji, pierwszego uczestnika należy sprawozdać produktem rozliczeniowym  zawierającym wagę punktową produktu rozliczeniowego, zaś kolejnych uczestników - produktem sprawozdawczym z wagą punktową równą zero. Liczba uczestników winna odpowiadać liczbie świadczeniobiorców przewidzianych dla danej sesji, którym nadaje się to samo ID sesji.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5.00.04.1701060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rodzinnej - jeden prowadzący (80 - 100 minut) - II poziom referencyjny - kolejny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5.00.04.1701061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rodzinnej - dwóch prowadzących (80 - 100 minut) - II poziom referencyjny - pierwszy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35,83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7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5.00.04.1701062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rodzinnej - dwóch prowadzących (80 - 100 minut) - II poziom referencyjny - kolejny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5.00.04.1701063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grupowej (80 - 100 minut)  - II poziom referencyjny - pierwszy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39,08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3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5.00.04.1701064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psychoterapii grupowej (80 - 100 minut) - II poziom referencyjny - kolejny uczestnik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6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5.00.04.1701065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wizyta, porada domowa lub środowiskowa (80 - 100 minut) - 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25,27</w:t>
            </w: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F00-F99, Z03</w:t>
            </w: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Każdy produkt rozliczeniowy winien zawierać rozpoznanie wg ICD-10 oraz diagnozę psychologiczną. Rozpoznanie Z03 oraz Z03 z rozszerzeniami stosuje się do nie więcej niż 3 porad lekarskich diagnostycznych.                                      Produkt do rozliczenia pierwszego świadczenia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3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5.00.04.1701066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wizyta, porada domowa lub środowiskowa - kolejna w tym samym miejscu (50 - 70 minut) - 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18,37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Każdy produkt rozliczeniowy winien zawierać rozpoznanie wg ICD-10 oraz diagnozę psychologiczną. Rozpoznanie Z03 oraz Z03 z rozszerzeniami stosuje się do nie więcej niż 3 porad lekarskich diagnostycznych.                                      Produkt do rozliczenia kolejnych świadczeń udzielonych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zgodnie z § 9 ust. 1 pkt 5 rozporządzenia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5.00.04.1701046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turnus rehabilitacyjny dla dzieci i młodzieży z zaburzeniami psychicznymi  ambulatoryjny - 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3,29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F00-F99</w:t>
            </w: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zgodnie z lp. 4 załącznika nr 8 do rozporządzenia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5.00.04.2703014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na  II poziomie referencyjnym  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F00-F99, Z03</w:t>
            </w: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jednego świadczeniodawcy. Należy sprawozdać każdego świadczeniobiorcę, którego omawiano podczas konsylium.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7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5.00.04.2703009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II poziomu referencyjnego z I poziomem referencyjnym.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kilku świadczeniodawców. Należy sprawozdać każdego świadczeniobiorcę przebywającego na II poziomie, którego omawiano podczas konsylium z 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3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5.00.04.2703015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 poziomu referencyjnego z II poziomem referencyjnym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kilku świadczeniodawców. Należy sprawozdać każdego świadczeniobiorcę przebywającego na I poziomie, którego omawiano podczas konsylium z 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3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5.00.04.2703010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II poziomu referencyjnego z II poziomem referencyjnym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W konsylium uczestniczy personel kilku świadczeniodawców. Należy sprawozdać każdego świadczeniobiorcę przebywającego  na II poziomie, którego omawiano podczas konsylium z 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3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5.00.04.2703011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II poziomu referencyjnego z III poziomem referencyjnym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W konsylium uczestniczy personel kilku świadczeniodawców. Należy sprawozdać każdego świadczeniobiorcę przebywającego  na II poziomie, którego omawiano podczas konsylium z III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8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5.00.04.2703016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III poziomu referencyjnego z II poziomem referencyjnym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kilku świadczeniodawców. Należy sprawozdać każdego świadczeniobiorcę przebywającego na III poziomie, którego omawiano podczas konsylium z 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5.00.04.2703012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koordynacji świadczeniobiorcy - 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Należy sprawozdać każdego świadczeniobiorcę, któremu koordynowano świadczenia.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5.00.04.2703013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superwizja osoby z personelu - II poziom referencyjny 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Należy sprawozdać każdą osobę z personelu, która skorzystała z superwizji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3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8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04.9903.400.03</w:t>
            </w:r>
          </w:p>
        </w:tc>
        <w:tc>
          <w:tcPr>
            <w:tcW w:w="11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Ośrodek wysokospecjalistycznej całodobowej opieki psychiatrycznej - III poziom referencyjny</w:t>
            </w:r>
          </w:p>
        </w:tc>
        <w:tc>
          <w:tcPr>
            <w:tcW w:w="1890" w:type="dxa"/>
            <w:gridSpan w:val="2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zgodnie z lp. 5 załącznika nr 8 do rozporządzenia</w:t>
            </w:r>
          </w:p>
        </w:tc>
        <w:tc>
          <w:tcPr>
            <w:tcW w:w="9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5.00.04.4701005</w:t>
            </w:r>
          </w:p>
        </w:tc>
        <w:tc>
          <w:tcPr>
            <w:tcW w:w="10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świadczenia psychiatryczne dla dzieci i młodzieży - III poziom referencyjny</w:t>
            </w:r>
          </w:p>
        </w:tc>
        <w:tc>
          <w:tcPr>
            <w:tcW w:w="8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osobodzień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51,24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Z03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 10 dni</w:t>
            </w:r>
          </w:p>
        </w:tc>
        <w:tc>
          <w:tcPr>
            <w:tcW w:w="30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F01-F09, F13.3, F13.4, F1x.5-F1x.9, F80-F99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 56 dni </w:t>
            </w: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F20-F39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 70 dni </w:t>
            </w: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F1x.0-F1x.4(bez F13.3 i F13.4)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 21 dni</w:t>
            </w: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F40-F42,F44-F48,F51-F59,F70-F79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 42 dni</w:t>
            </w: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F43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 70 dni</w:t>
            </w: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F50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 84 dni</w:t>
            </w: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F60-F69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 42 dni</w:t>
            </w: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zgodnie z lp. 5 pkt. 1 załącznika nr 1 do rozporządzenia 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5.00.04.4901001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świadczenia w izbie przyjęć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423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Należy sprawozdać świadczeniobiorców nieprzyjętych do oddziału psychiatrycznego.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zgodnie z lp. 18 załącznika nr 1 do rozporządzenia 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5.00.04.0000007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leczenie elektrowstrząsami chorych z zaburzeniami psychicznymi w ramach III poziomu referencyjnego*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osobodzień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36,62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 F20-F39        </w:t>
            </w:r>
          </w:p>
        </w:tc>
        <w:tc>
          <w:tcPr>
            <w:tcW w:w="9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 każdy zabieg.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zw. z art. 34 ust. 3 ustawy o prawach pacjenta i RPP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5.53.01.0001649 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osobodzień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1,10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8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5.62.01.0000028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dodatkowy koszt związany z leczeniem dzieci i młodzieży z potwierdzonym zakażaniem wirusem SARS-CoV-2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65,70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F00-F99 oraz U07.1</w:t>
            </w: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7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zgodnie z lp. 5 pkt 2 załącznika nr 8 do rozporządzenia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5.00.04.4701016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na  III poziomie referencyjnym  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F00-F99, Z03</w:t>
            </w:r>
          </w:p>
        </w:tc>
        <w:tc>
          <w:tcPr>
            <w:tcW w:w="9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jednego świadczeniodawcy. Należy sprawozdać każdego świadczeniobiorcę, którego omawiano podczas konsylium.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5.00.04.4701006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III poziomu referencyjnego z I poziomem referencyjnym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kilku świadczeniodawców. Należy sprawozdać każdego świadczeniobiorcę przebywającego na III poziomie, którego omawiano podczas konsylium z 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7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5.00.04.4701017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 poziomu referencyjnego z III poziomem referencyjnym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kilku świadczeniodawców. Należy sprawozdać każdego świadczeniobiorcę przebywającego na I poziomie, którego omawiano podczas konsylium z III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5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5.00.04.4701007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III poziomu referencyjnego z II poziomem referencyjnym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kilku świadczeniodawców. Należy sprawozdać każdego świadczeniobiorcę przebywającego na III poziomie, którego omawiano podczas konsylium z 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2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5.00.04.4701008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II poziomu referencyjnego z III poziomem referencyjnym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konsylium uczestniczy personel kilku świadczeniodawców. Należy sprawozdać każdego świadczeniobiorcę przebywającego na II poziomie, którego omawiano podczas konsylium z III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5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5.00.04.4701018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konsylium świadczeniobiorcy III poziomu referencyjnego z III poziomem referencyjnym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W konsylium uczestniczy personel kilku świadczeniodawców. Należy sprawozdać każdego świadczeniobiorcę przebywającego  na II poziomie, którego omawiano podczas konsylium z III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5.00.04.4701009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sesja koordynacji świadczeniobiorcy - III poziom referencyjny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Należy sprawozdać każdego świadczeniobiorcę, któremu koordynowano świadczenia.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5.00.04.4701010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superwizja osoby z personelu - III poziom referencyjny 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Należy sprawozdać każdą osobę z personelu, która skorzystała z superwizji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5.00.04.4701011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konsultacja lekarza specjalisty w dziedzinie pediatrii lub chorób wewnętrznych 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Należy sprawozdać konsultację udzieloną świadczeniobiorcy.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5.00.04.4701012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konsultacja lekarza specjalisty w dziedzinie neurologii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5.00.04.4701013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konsultacja lekarza specjalisty w dziedzinie kardiologii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5.00.04.4701014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konsultacja lekarza specjalisty w dziedzinie gastoenterologii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5.00.04.4701015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konsultacja lekarza specjalisty w dziedzinie endokrynologii 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krotność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2022-03-08T13:22:11Z</dcterms:created>
  <cp:lastModifiedBy>Wieczorek Damian</cp:lastModifiedBy>
  <dcterms:modified xsi:type="dcterms:W3CDTF">2022-03-10T14:57:33Z</dcterms:modified>
  <cp:revision>55</cp:revision>
  <dc:subject>zmieniające zarządzenie w sprawie określenia warunków zawierania i realizacji umów o udzielanie świadczeń opieki zdrowotnej w rodzaju opieka psychiatryczna i leczenie uzależnień</dc:subject>
  <dc:title>Zarządzenie</dc:title>
</cp:coreProperties>
</file>