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7E1" w:rsidRDefault="006C50F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9/2025/DGL</w:t>
      </w:r>
      <w:r>
        <w:br/>
        <w:t>Prezesa Narodowego Funduszu Zdrowia</w:t>
      </w:r>
      <w:r>
        <w:br/>
        <w:t>z dnia 30 stycznia 2025 r.</w:t>
      </w:r>
    </w:p>
    <w:p w:rsidR="001D07E1" w:rsidRDefault="006C50F3">
      <w:pPr>
        <w:keepNext/>
        <w:spacing w:after="480"/>
        <w:jc w:val="center"/>
      </w:pPr>
      <w:r>
        <w:rPr>
          <w:b/>
        </w:rPr>
        <w:t>Wymagania wobec świadczeniodawców udzielających świadczeń z zakresu programów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1530"/>
        <w:gridCol w:w="7351"/>
      </w:tblGrid>
      <w:tr w:rsidR="001D07E1">
        <w:trPr>
          <w:trHeight w:val="33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CZĘŚĆ WSPÓLNA</w:t>
            </w:r>
          </w:p>
        </w:tc>
      </w:tr>
      <w:tr w:rsidR="001D07E1">
        <w:trPr>
          <w:trHeight w:val="135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wymagania formalne</w:t>
            </w:r>
          </w:p>
        </w:tc>
        <w:tc>
          <w:tcPr>
            <w:tcW w:w="8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Wpis w rejestrze podmiotów </w:t>
            </w:r>
            <w:r>
              <w:rPr>
                <w:sz w:val="20"/>
              </w:rPr>
              <w:t>wykonujących działalność leczniczą zawierający specjalność lub profil komórki organizacyjnej podmiotu leczniczego zgodne ze szczegółowymi wymaganiami określonymi dla każdego programu lekowego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03.0000.301.02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na przewlekłe wirusowe </w:t>
            </w:r>
            <w:r>
              <w:rPr>
                <w:sz w:val="20"/>
              </w:rPr>
              <w:t>zapalenia wątroby typu B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03.0000.304.02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raka jelita grubego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03.0000.305.02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raka wątrobowokomórkowego lub raka dróg żółciowych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03.0000.306.02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raka płuca oraz międzybłoniaka opłucn</w:t>
            </w:r>
            <w:r>
              <w:rPr>
                <w:sz w:val="20"/>
              </w:rPr>
              <w:t>ej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03.0000.308.02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mięsaki tkanek miękkich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B.9.FM.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03.0000.309.02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raka piersi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z rakiem nerki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B.12.FM.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chłoniaki B-komórkowe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przewlekłą białaczkę szpikową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>Zapobieganie krwawieniom u dzieci z hemofilią A i B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pierwotnych niedoborów odporności u dzieci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B.18.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przedwczesnego dojrzewania płciowego u dzieci lub zagrażającej patologicznej niskorosłości na skutek szybko postępującego dojrzewania płciowego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B.19.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03.0000.319.02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niskorosłych dzieci z somatotropinową niedoczynnością przysadki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B.20</w:t>
            </w:r>
            <w:r>
              <w:rPr>
                <w:sz w:val="20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niskorosłych dzieci z ciężkim pierwotnym niedoborem IGF-1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ciężkich wrodzonych hiperhomocysteinemii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B.22.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chorobą Pompego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B.23.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03.0000.323.02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choroby Gauchera typu I oraz typu III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choroby Hurler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mukopolisacharydozy typu II (zespół Huntera)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przewlekłych zakażeń płuc u świadczeniobiorców z </w:t>
            </w:r>
            <w:r>
              <w:rPr>
                <w:sz w:val="20"/>
              </w:rPr>
              <w:t>mukowiscydozą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B.28.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dystonii ogniskowych i połowiczego kurczu twarzy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B.29.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03.0000.329.02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stwardnienie rozsiane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B.30.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pediatrycznych ze spastycznością kończyn z użyciem t</w:t>
            </w:r>
            <w:r>
              <w:rPr>
                <w:sz w:val="20"/>
              </w:rPr>
              <w:t xml:space="preserve">oksyny botulinowej typu A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tętniczego nadciśnienia płucnego (TNP)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chorobą Leśniowskiego - Crohna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B.33.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03.0000.333.02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chorych z aktywną postacią reumatoidalnego </w:t>
            </w:r>
            <w:r>
              <w:rPr>
                <w:sz w:val="20"/>
              </w:rPr>
              <w:t>zapalenia stawów i młodzieńczego idiopatycznego zapalenia stawów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łuszczycowym zapaleniem stawów (ŁZS)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B.36.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aktywną postacią zesztywniającego zapalenia stawów kręgosłupa (ZZSK)</w:t>
            </w:r>
            <w:r>
              <w:rPr>
                <w:sz w:val="20"/>
              </w:rPr>
              <w:t>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niedokrwistości u chorych z przewlekłą niewydolnością nerek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B.38.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niskorosłych dzieci z przewlekłą niewydolnością nerek (PNN)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B.39.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03.0000.339.02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wtórnej nadczynności przytarczyc u </w:t>
            </w:r>
            <w:r>
              <w:rPr>
                <w:sz w:val="20"/>
              </w:rPr>
              <w:t>pacjentów leczonych nerkozastępczo dializami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B.40.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03.0000.340.02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Profilaktyka zakażeń wirusem RS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B.41.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03.0000.341.02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zespołu Prader - Willi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B.42.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03.0000.342.02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niskorosłych dzieci z Zespołem Turnera (ZT)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B.44.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03.0000.344.02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ciężką postacią astmy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B.47.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03.0000.347.02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umiarkowaną i ciężką postacią łuszczycy plackowatej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B.50.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raka jajnika, raka jajowodu lub raka otrzewnej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B.52.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płaskonabłonkowym rakiem narządów głowy i szyi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szpiczaka plazmocytowego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B.55.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wrzodziejącym zapaleniem jelita grubego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B.56.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</w:t>
            </w:r>
            <w:r>
              <w:rPr>
                <w:sz w:val="20"/>
              </w:rPr>
              <w:t>chorych na raka gruczołu krokowego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ze spastycznością kończyn z użyciem toksyny botulinowej typu 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B.58.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zaawansowanego raka przełyku, połączenia żołądkowo-przełykowego i żołąd</w:t>
            </w:r>
            <w:r>
              <w:rPr>
                <w:sz w:val="20"/>
              </w:rPr>
              <w:t>ka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B.59.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03.0000.359.02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czerniaka skóry lub błon śluzowych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03.0000.361.02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na cystynozę nefropatyczną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B.62.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03.0000.362.02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pierwotnych niedoborów odporności (PNO) u pacjentów dorosłych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03.0000.364.02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hormonem wzrostu niskorosłych dzieci urodzonych jako zbyt małe w porównaniu do czasu trwania ciąży (SGA lub IUGR)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03.0000.365.02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ostrą białaczkę limfoblastyczną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B.66.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03.0000.366.02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chorych </w:t>
            </w:r>
            <w:r>
              <w:rPr>
                <w:sz w:val="20"/>
              </w:rPr>
              <w:t>na chłoniaki T-komórkowe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B.67.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03.0000.367.02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immunoglobulinami chorób neurologicznych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B.70.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chorobami siatkówki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B.71.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terapią bezinterferonową chorych na przewlekłe wirusowe zapalenie wątroby typu C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B.73.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03.0000.373.02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z neurogenną nadreaktywnością wypieracza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B.74.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przewlekłego zakrzepowo-zatorowego nadciśnienia </w:t>
            </w:r>
            <w:r>
              <w:rPr>
                <w:sz w:val="20"/>
              </w:rPr>
              <w:t>płucnego (CTEPH)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B.75.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pacjentów z układowymi zapaleniami naczyń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B.76.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tyrozynemii typu 1 (HT-1)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B.77.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klasycznego chłoniaka Hodgkina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B.79.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03.0000.379.02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przewlekłą białaczkę limfocytową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nowotwory mieloproliferacyjne Ph (-)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aktywną postacią spondyloartropatii (SpA) bez zmian radiograficznych charakter</w:t>
            </w:r>
            <w:r>
              <w:rPr>
                <w:sz w:val="20"/>
              </w:rPr>
              <w:t>ystycznych dla ZZSK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gruczolakorakiem trzustki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wrodzonymi zespołami autozapalnymi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idiopatycznego włóknienia płuc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chorych na raka podstawnokomórkowego skóry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B.89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03.0000.389.02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ewerolimusem chorych na stwardnienie guzowate z niekwalifikującymi się do leczenia operacyjnego guzami podwyściółkowymi olbrzymiokomórkowymi (SEGA)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</w:t>
            </w:r>
            <w:r>
              <w:rPr>
                <w:sz w:val="20"/>
              </w:rPr>
              <w:t>0.390.02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zaburzeń motorycznych w przebiegu zaawansowanej choroby Parkinsona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03.0000.395.02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atypowym zespołem hemolityczno-mocznicowym (aHUS)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03.0000.396.02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nocną napadową hemoglobinurią (PNH)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03.0000.397.02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dorosłych chorych na pierwotną małopłytkowość immunologiczną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03.0000.398.02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pediatrycznych chorych na pierwotną małopłytkowość immunologiczną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B.99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03.0000.399.02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akromegalii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zaburzeniami lipidowymi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B.102.FM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na rdzeniowy zanik mięśni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choroby Fabry'ego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zapalenie błony naczyniowej oka</w:t>
            </w:r>
            <w:r>
              <w:rPr>
                <w:sz w:val="20"/>
              </w:rPr>
              <w:t xml:space="preserve"> (ZBN)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chorych z </w:t>
            </w:r>
            <w:r>
              <w:rPr>
                <w:sz w:val="20"/>
              </w:rPr>
              <w:t>przewlekłą pokrzywką spontaniczną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rakiem rdzeniastym tarczycy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B.109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03.0000.409.02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uzupełniające L-karnityną w wybranych chorobach metabolicznych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dinutuksymabem beta pacjentów z nerwiakiem zarodkowym współczulnym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ciężkiego niedoboru hormonu wzrostu u pacjentów dorosłych oraz u młodzieży po zakończeniu procesu wzrastania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</w:t>
            </w:r>
            <w:r>
              <w:rPr>
                <w:sz w:val="20"/>
              </w:rPr>
              <w:t>h na mukowiscydozę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03.0000.413.02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chorobami nerek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ostrą białaczkę szpikową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agresywnej mastocytozy układowej, mastocytozy układowej z współistniejącym nowotworem układu krwiotwórczego oraz białaczki mastocytarnej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raka z komórek Merkla awelumabem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z c</w:t>
            </w:r>
            <w:r>
              <w:rPr>
                <w:sz w:val="20"/>
              </w:rPr>
              <w:t xml:space="preserve">horobą Cushinga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03.0000.419.02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ze zróżnicowanym rakiem tarczycy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03.0000.421.02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amifamprydyną pacjentów z Zespołem miastenicznym Lamberta-Eatona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B.122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03.0000.422.02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zapobiegawcze chorych z </w:t>
            </w:r>
            <w:r>
              <w:rPr>
                <w:sz w:val="20"/>
              </w:rPr>
              <w:t>nawracającymi napadami dziedzicznego obrzęku naczynioruchowego o ciężkim przebiegu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03.0000.423.02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chorobą Wilsona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03.0000.424.02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atopowym zapaleniem skóry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03.0000.425.02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</w:t>
            </w:r>
            <w:r>
              <w:rPr>
                <w:sz w:val="20"/>
              </w:rPr>
              <w:t>pacjentów chorych na kolczystokomórkowego raka skóry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03.0000.426.02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pacjentów z autosomalnie dominującą postacią zwyrodnienia wielotorbielowatego nerek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03.0000.427.02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dorosłych chorych na ciężką anemię aplastyczną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B.128.FM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03.0000.428.02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na ostrą porfirię wątrobową (AHP) u dorosłych i młodzieży w wieku od 12 lat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B.129.FM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03.0000.429.02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pierwotną hiperoksalurię typu 1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03.0000.430.02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chorych z dystrofią </w:t>
            </w:r>
            <w:r>
              <w:rPr>
                <w:sz w:val="20"/>
              </w:rPr>
              <w:t>mięśniową Duchenne'a spowodowaną mutacją nonsensowną w genie dystrofiny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03.0000.431.02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pacjentów z idiopatyczną wieloogniskową chorobą Castlemana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03.0000.432.02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Zapobieganie reaktywacji cytomegalowirusa (CMV) i rozwojowi choroby</w:t>
            </w:r>
            <w:r>
              <w:rPr>
                <w:sz w:val="20"/>
              </w:rPr>
              <w:t xml:space="preserve"> u seropozytywnych względem CMV pacjentów, którzy byli poddani zabiegowi przeszczepienia allogenicznych krwiotwórczych komórek macierzystych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03.0000.433.02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Profilaktyczne leczenie chorych na migrenę przewlekłą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03.0000.434.02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Zapobieganie powikłaniom kostnym u dorosłych pacjentów z zaawansowanym procesem nowotworowym obejmującym kości z zastosowaniem denosumabu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03.0000.435.02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chorobą śródmiąższową płuc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B.136.FM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03.0000.436.02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</w:t>
            </w:r>
            <w:r>
              <w:rPr>
                <w:sz w:val="20"/>
              </w:rPr>
              <w:t xml:space="preserve"> na gruźlicę lekooporną (MDR/XDR)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B.137.FM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03.0000.437.02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Odczulanie wysoko immunizowanych dorosłych potencjalnych biorców przeszczepu nerki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B.138.FM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03.0000.438.02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pacjentów ze spektrum zapalenia nerwów wzrokowych i rdzenia kręgowego </w:t>
            </w:r>
            <w:r>
              <w:rPr>
                <w:sz w:val="20"/>
              </w:rPr>
              <w:t>(NMOSD)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03.0000.439.02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nowotworami neuroendokrynnymi układu pokarmowego z zastosowaniem radiofarmaceutyków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03.0000.440.02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wspomagające zaburzeń cyklu mocznikowego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B.141.FM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03.0000.441.02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</w:t>
            </w:r>
            <w:r>
              <w:rPr>
                <w:sz w:val="20"/>
              </w:rPr>
              <w:t>pacjentów z rakiem urotelialnym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03.0000.442.02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dorosłych pacjentów z zespołami mielodysplastycznymi z towarzyszącą niedokrwistością zależną od transfuzji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03.0000.443.02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kwasem kargluminowym chorych z acyduriami organicznymi: propionową, metylomalonową i izowalerianową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03.0000.444.02 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guzami litymi z fuzją genu receptorowej kinazy tyrozynowej dla neurotrofin (NTRK)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03.0000.445.03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układową amyloidozę łańcuchów lekkich (AL)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03.0000.446.04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makroglobulinemię Waldenströma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03.0000.447.05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depresję lekooporną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03.0000.448.02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</w:t>
            </w:r>
            <w:r>
              <w:rPr>
                <w:sz w:val="20"/>
              </w:rPr>
              <w:t>chorych na raka endometrium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B.149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03.0000.449.02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z chorobą przeszczep przeciwko gospodarzowi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toczniem rumieniowatym układowym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na hipofosfatemię sprzężoną</w:t>
            </w:r>
            <w:r>
              <w:rPr>
                <w:sz w:val="20"/>
              </w:rPr>
              <w:t xml:space="preserve"> z chromosomem X (XLH)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B.152.FM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pacjentów z postępującą rodzinną cholestazą wewnątrzwątrobową (PFIC)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03.0000.453.02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napadami padaczkowymi w przebiegu zespołu stwardnienia guzowatego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B.154.FM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pacjentów z zespołem Lennoxa-Gastauta lub z zespołem Dravet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nerwiakowłókniakami splotowatymi w przebiegu neurofibromatozy typu 1 (NF1)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z zapaleniem </w:t>
            </w:r>
            <w:r>
              <w:rPr>
                <w:sz w:val="20"/>
              </w:rPr>
              <w:t xml:space="preserve">nosa i zatok przynosowych z polipami nosa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uogólnioną postacią miastenii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B.158.FM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03.0000.458.02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> Leczenie chorych z niedoborem kwaśniej sfingomielinazy (ASMD) typu A/B i B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B.159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03.0000.459.02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 Leczenie </w:t>
            </w:r>
            <w:r>
              <w:rPr>
                <w:sz w:val="20"/>
              </w:rPr>
              <w:t>chorych na raka szyjki macicy 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03.0000.460.02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pacjentek z ciężką postacią osteoporozy pomenopauzalnej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03.0000.461.02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z ropnym zapaleniem apokrynowych gruczołów potowych (HS) 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03.0000.462.02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pacjentów </w:t>
            </w:r>
            <w:r>
              <w:rPr>
                <w:sz w:val="20"/>
              </w:rPr>
              <w:t>z kardiomiopatią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B.163.FM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03.0000.463.02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chorych na czerniaka błony naczyniowej oka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03.0000.464.02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z immunologiczną zakrzepową plamicą małopłytkową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03.0000.465.02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z objawami kostnymi w przebiegu </w:t>
            </w:r>
            <w:r>
              <w:rPr>
                <w:sz w:val="20"/>
              </w:rPr>
              <w:t>hipofosfatazji (HPP)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03.0000.466.02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>Leczenie pacjentów z achondroplazją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B.167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03.0000.467.02</w:t>
            </w:r>
          </w:p>
        </w:tc>
        <w:tc>
          <w:tcPr>
            <w:tcW w:w="7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7E1" w:rsidRDefault="006C50F3">
            <w:pPr>
              <w:jc w:val="left"/>
            </w:pPr>
            <w:r>
              <w:rPr>
                <w:sz w:val="20"/>
              </w:rPr>
              <w:t xml:space="preserve">Leczenie chorych na wrodzoną ślepotę Lebera (LCA) z bialleliczną mutacją genu </w:t>
            </w:r>
            <w:r>
              <w:rPr>
                <w:sz w:val="20"/>
              </w:rPr>
              <w:lastRenderedPageBreak/>
              <w:t>RPE65</w:t>
            </w:r>
          </w:p>
        </w:tc>
      </w:tr>
    </w:tbl>
    <w:p w:rsidR="001D07E1" w:rsidRDefault="006C50F3"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51"/>
        <w:gridCol w:w="5986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03.0000.301.02 </w:t>
            </w:r>
          </w:p>
        </w:tc>
        <w:tc>
          <w:tcPr>
            <w:tcW w:w="59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przewlekłe wirusowe zapalenia </w:t>
            </w:r>
            <w:r>
              <w:rPr>
                <w:b/>
                <w:sz w:val="20"/>
              </w:rPr>
              <w:t>wątroby typu B</w:t>
            </w:r>
          </w:p>
        </w:tc>
      </w:tr>
      <w:tr w:rsidR="001D07E1">
        <w:trPr>
          <w:trHeight w:val="31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9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1340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1341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zakaźnych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transplantologiczna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zakaźnych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obserwacyjno-zakaźny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obserwacyjno-zakaźny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wątroby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wątroby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08 </w:t>
            </w:r>
          </w:p>
        </w:tc>
        <w:tc>
          <w:tcPr>
            <w:tcW w:w="5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9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08 </w:t>
            </w:r>
          </w:p>
        </w:tc>
        <w:tc>
          <w:tcPr>
            <w:tcW w:w="5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</w:t>
            </w:r>
          </w:p>
        </w:tc>
        <w:tc>
          <w:tcPr>
            <w:tcW w:w="5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4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chorób zakaźnych lub transplantologii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288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wirusologiczne, morfologia krwi z rozmazem, testy w kierunku: HIV, HCV, HBV)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03.0000.304.02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</w:t>
            </w:r>
            <w:r>
              <w:rPr>
                <w:b/>
                <w:sz w:val="20"/>
              </w:rPr>
              <w:t>na raka jelita grubego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chirurgii onkologicznej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7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chirurgii ogólnej lub chirurgii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radioterapii onkologicznej - w przypadku raka odbytnicy.</w:t>
            </w:r>
          </w:p>
        </w:tc>
      </w:tr>
      <w:tr w:rsidR="001D07E1">
        <w:trPr>
          <w:trHeight w:val="78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  <w:r>
              <w:rPr>
                <w:sz w:val="20"/>
              </w:rPr>
              <w:t>przeszkolone w zakresie 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 lub PET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immunohistochemiczne</w:t>
            </w:r>
          </w:p>
        </w:tc>
      </w:tr>
      <w:tr w:rsidR="001D07E1">
        <w:trPr>
          <w:trHeight w:val="752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ocena i potwierdzenie niestabilności mikrosatelitarnej wysokiego stopnia (ang. MSI-H) lub zaburzeń mechanizmów naprawy uszkodzeń DNA o typie niedopasowania (ang. dMMR)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03.0000.305.02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wątrobowokomórkowego</w:t>
            </w:r>
            <w:r>
              <w:rPr>
                <w:b/>
                <w:sz w:val="20"/>
              </w:rPr>
              <w:t xml:space="preserve"> lub raka dróg żółciowych</w:t>
            </w:r>
          </w:p>
        </w:tc>
      </w:tr>
      <w:tr w:rsidR="001D07E1">
        <w:trPr>
          <w:trHeight w:val="31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chirurgii </w:t>
            </w:r>
            <w:r>
              <w:rPr>
                <w:sz w:val="20"/>
              </w:rPr>
              <w:t>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0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kardiologii</w:t>
            </w:r>
          </w:p>
        </w:tc>
      </w:tr>
      <w:tr w:rsidR="001D07E1">
        <w:trPr>
          <w:trHeight w:val="74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3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537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559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morfologia krwi z </w:t>
            </w:r>
            <w:r>
              <w:rPr>
                <w:sz w:val="20"/>
              </w:rPr>
              <w:t>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03.0000.306.02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płuca oraz międzybłoniaka opłucnej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Z ODDZIAŁEM JEDNEGO DNIA ORAZ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5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</w:t>
            </w:r>
            <w:r>
              <w:rPr>
                <w:sz w:val="20"/>
              </w:rPr>
              <w:t>lekarza specjalisty w dziedzinie onkologii klinicznej lub chemioterapii nowotworów - w przypadku realizacji programu bez udziału lekarzy o takiej specjalizacji</w:t>
            </w:r>
          </w:p>
        </w:tc>
      </w:tr>
      <w:tr w:rsidR="001D07E1">
        <w:trPr>
          <w:trHeight w:val="80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realizacji </w:t>
            </w:r>
            <w:r>
              <w:rPr>
                <w:sz w:val="20"/>
              </w:rPr>
              <w:t>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pozytonowej tomografii emisyjnej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cytologiczne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potwierdzenie obecności odpowiednich czynników predykcyjnych </w:t>
            </w:r>
            <w:r>
              <w:rPr>
                <w:sz w:val="20"/>
              </w:rPr>
              <w:t>(zaburzenia genów EGFR, ALK, ROS1 lub KRAS oraz stopień ekspresji białka PD-L1) z wykorzystaniem zwalidowanego testu wykonywanego w laboratorium posiadającym aktualny certyfikat programu kontroli jakości dla danego testu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03.0000.308.02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</w:t>
            </w:r>
            <w:r>
              <w:rPr>
                <w:b/>
                <w:sz w:val="20"/>
              </w:rPr>
              <w:t>chorych na mięsaki tkanek miękkich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 ORAZ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5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95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przeszkolone w zakresie </w:t>
            </w:r>
            <w:r>
              <w:rPr>
                <w:sz w:val="20"/>
              </w:rPr>
              <w:t>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 SERCA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hormonalne)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</w:t>
            </w:r>
            <w:r>
              <w:rPr>
                <w:sz w:val="20"/>
              </w:rPr>
              <w:t>immunohistochemiczne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66"/>
        <w:gridCol w:w="597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03.0000.309.02 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piersi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onkologii </w:t>
            </w:r>
            <w:r>
              <w:rPr>
                <w:sz w:val="20"/>
              </w:rPr>
              <w:t>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4540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chirurgii onkologicznej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9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9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Z PORADNIĄ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44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kardiologii</w:t>
            </w:r>
          </w:p>
        </w:tc>
      </w:tr>
      <w:tr w:rsidR="001D07E1">
        <w:trPr>
          <w:trHeight w:val="727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przeszkolone w zakresie 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</w:t>
            </w:r>
            <w:r>
              <w:rPr>
                <w:sz w:val="20"/>
              </w:rPr>
              <w:t>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ECHO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mammografia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lub hybrydyzacji in situ (ocena </w:t>
            </w:r>
            <w:r>
              <w:rPr>
                <w:sz w:val="20"/>
              </w:rPr>
              <w:t>receptorów HER2, ER, PGR)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mutacji germinalnej BRCA1/2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mutacji genu PIK3CA z wykorzystaniem zwalidowanego testu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03.0000.310.02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rakiem nerki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</w:t>
            </w:r>
            <w:r>
              <w:rPr>
                <w:sz w:val="20"/>
              </w:rPr>
              <w:t xml:space="preserve">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5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</w:t>
            </w:r>
            <w:r>
              <w:rPr>
                <w:sz w:val="20"/>
              </w:rPr>
              <w:t xml:space="preserve">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kardiologii</w:t>
            </w:r>
          </w:p>
        </w:tc>
      </w:tr>
      <w:tr w:rsidR="001D07E1">
        <w:trPr>
          <w:trHeight w:val="727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</w:t>
            </w:r>
            <w:r>
              <w:rPr>
                <w:sz w:val="20"/>
              </w:rPr>
              <w:t>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hormonalne)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716"/>
        <w:gridCol w:w="612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03.0000.312.02 </w:t>
            </w:r>
          </w:p>
        </w:tc>
        <w:tc>
          <w:tcPr>
            <w:tcW w:w="61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chłoniaki B-komórkowe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1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1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6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1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1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61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</w:t>
            </w:r>
          </w:p>
        </w:tc>
        <w:tc>
          <w:tcPr>
            <w:tcW w:w="61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1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1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1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dla terapii aksybakabtagenem </w:t>
            </w:r>
            <w:r>
              <w:rPr>
                <w:sz w:val="20"/>
              </w:rPr>
              <w:t>cyloleucelu lub tisagenlecleucelem lub breksukabtagenem autoleucelu - wykwalifikowany ośrodek posiadający certyfikację Podmiotu Odpowiedzialnego zgodnie z wymogami EMA oraz akceptację MZ po pozytywnej opinii Krajowej Rady Transplantacyjnej odnośnie pobiera</w:t>
            </w:r>
            <w:r>
              <w:rPr>
                <w:sz w:val="20"/>
              </w:rPr>
              <w:t>nia i wykorzystania autologicznych limfocytów.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pozostałe 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dla terapii aksybkabtagenem cyloleucelu lub tisagenlecleucelem lub breksukabtagenem autoleucelu - doświadczenie w leczeniu nowotworów układu krwiotwórczego i chłonnego oraz przeszkolenie w podawaniu i postępowaniu z pacjentami leczonymi aksykabtagenem cylo</w:t>
            </w:r>
            <w:r>
              <w:rPr>
                <w:sz w:val="20"/>
              </w:rPr>
              <w:t xml:space="preserve">leucelu lub tisagenlecleucelem lub breksukabtagenem autoleucelu </w:t>
            </w:r>
          </w:p>
        </w:tc>
      </w:tr>
      <w:tr w:rsidR="001D07E1">
        <w:trPr>
          <w:trHeight w:val="39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immunohistochemiczne ( antygen CD-20)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EKG, ECHO serca z oceną EF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USG, 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(TK) lub rezonans magnetyczny, lub tomografia emisyjna pozytonowa (PET-CT)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03.0000.314.02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</w:t>
            </w:r>
            <w:r>
              <w:rPr>
                <w:b/>
                <w:sz w:val="20"/>
              </w:rPr>
              <w:t>przewlekłą białaczkę szpikową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22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hematologii lub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0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na oddziale lub w poradni o profilu hematologicznym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cytomorfologiczne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cytogenetyczne szpiku lub krwi obwodowej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molekularne RT- PCR </w:t>
            </w:r>
            <w:r>
              <w:rPr>
                <w:sz w:val="20"/>
              </w:rPr>
              <w:t>szpiku lub krwi obwodowej - badanie wykonywane wyłącznie w laboratoriach, które uzyskały certyfikat standaryzacji oznaczania genu BCR/ABL wydawany przez PALG (Polish Adult Leukemia Group) lub Polskie Towarzystwo Genetyki Człowieka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3271"/>
        <w:gridCol w:w="5521"/>
      </w:tblGrid>
      <w:tr w:rsidR="001D07E1">
        <w:trPr>
          <w:trHeight w:val="660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03.0000.315.02</w:t>
            </w:r>
          </w:p>
        </w:tc>
        <w:tc>
          <w:tcPr>
            <w:tcW w:w="55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Zapobi</w:t>
            </w:r>
            <w:r>
              <w:rPr>
                <w:b/>
                <w:sz w:val="20"/>
              </w:rPr>
              <w:t>eganie krwawieniom u dzieci z hemofilią A i B</w:t>
            </w:r>
          </w:p>
        </w:tc>
      </w:tr>
      <w:tr w:rsidR="001D07E1">
        <w:trPr>
          <w:trHeight w:val="13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5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5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niemowlęcy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hematologii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1.2.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profilu onkologii i </w:t>
            </w:r>
            <w:r>
              <w:rPr>
                <w:sz w:val="20"/>
              </w:rPr>
              <w:t>hematologii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5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5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5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5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REGIONALNE </w:t>
            </w:r>
            <w:r>
              <w:rPr>
                <w:sz w:val="20"/>
              </w:rPr>
              <w:t>CENTRA LECZENIA HEMOFILII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LOKALNE CENTRA LECZENIA HEMOFILII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zadań i świadczeń przez regionalne i lokalne centra leczenia hemofilii (we wszystkie dni tygodnia) - zgodnie z opisem programu - w lokalizacji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regionalne centra leczenia hemofilii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 specjalista w dziedzinie hematologii lub pediatrii, lub onkologii i hematologii dziecięcej; (łączny czas pracy – równoważnik 2 etatów; nie dotyczy dyżuru medycznego) w tym lekarz posiadający co najmniej stopień </w:t>
            </w:r>
            <w:r>
              <w:rPr>
                <w:sz w:val="20"/>
              </w:rPr>
              <w:t>naukowy doktora nauk medycznych (łączny czas pracy - równoważnik 1 etatu, nie dotyczy dyżuru medycznego)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etatów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lokalne centra leczenia hemofilii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(łączny czas pracy - równoważnik 2 etatów, nie dotyczy dyżuru </w:t>
            </w:r>
            <w:r>
              <w:rPr>
                <w:sz w:val="20"/>
              </w:rPr>
              <w:t>medycznego), w tym – lekarz specjalista w dziedzinie hematologii lub pediatrii, lub onkologii i hematologii dziecięcej (łączny czas pracy - równoważnik 1 etatu; nie dotyczy dyżuru medycznego)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etatów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świadczeniodawcy </w:t>
            </w:r>
            <w:r>
              <w:rPr>
                <w:sz w:val="20"/>
              </w:rPr>
              <w:t>udzielających świadczenia „leczenie w warunkach domowych”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 specjalista w dziedzinie pediatrii lub hematologii lub onkologii i hematologii dziecięcej (łączny czas pracy – równoważnik 1 etatu; nie dotyczy dyżuru medycznego)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równow</w:t>
            </w:r>
            <w:r>
              <w:rPr>
                <w:sz w:val="20"/>
              </w:rPr>
              <w:t>ażnik 1 etatu</w:t>
            </w:r>
          </w:p>
        </w:tc>
      </w:tr>
      <w:tr w:rsidR="001D07E1">
        <w:trPr>
          <w:trHeight w:val="850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pielęgniarki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odbytym szkoleniem w zakresie przetaczania krwi i jej składników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regionalne centra leczenia hemofilii - w lokalizacji</w:t>
            </w:r>
          </w:p>
        </w:tc>
        <w:tc>
          <w:tcPr>
            <w:tcW w:w="55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USG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regionalne </w:t>
            </w:r>
            <w:r>
              <w:rPr>
                <w:sz w:val="20"/>
              </w:rPr>
              <w:t>centra leczenia hemofilii - zapewnienie dostępu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immunohistochemiczne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koagulologiczne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lokalne centra leczenia hemofilii - w lokalizacji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USG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lokalne centra leczenia hemofilii - zapewnienie </w:t>
            </w:r>
            <w:r>
              <w:rPr>
                <w:sz w:val="20"/>
              </w:rPr>
              <w:t>dostępu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koagulologiczne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regionalne centra leczenia hemofilii - w miejscu udzielania świadczeń - dotyczy oddziału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kardiomonitor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lokalne centra leczenia hemofilii - w miejscu udzielania świadczeń - dotyczy oddziału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kardiomonitor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03.0000.317.02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pierwotnych niedoborów odporności u dzieci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1080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immunologiczna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1081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immunologiczna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4081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immunologii klinicznej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</w:t>
            </w:r>
            <w:r>
              <w:rPr>
                <w:sz w:val="20"/>
              </w:rPr>
              <w:t xml:space="preserve">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58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oddziału anestezjologii i intensywnej terapii </w:t>
            </w:r>
          </w:p>
        </w:tc>
      </w:tr>
      <w:tr w:rsidR="001D07E1">
        <w:trPr>
          <w:trHeight w:val="50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pediatrii lub immunologii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0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co najmniej rocznym doświadczeniem na </w:t>
            </w:r>
            <w:r>
              <w:rPr>
                <w:sz w:val="20"/>
              </w:rPr>
              <w:t>oddziale lub poradni o specjalności zgodnej ze wskazaną w punkcie organizacja udzielania świadczeń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36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hormonalne, immunologiczne, </w:t>
            </w:r>
            <w:r>
              <w:rPr>
                <w:sz w:val="20"/>
              </w:rPr>
              <w:t>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982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03.0000.318.02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przedwczesnego dojrzewania płciowego u dzieci lub zagrażającej patologicznej niskorosłości na skutek szybko postępującego dojrzewania płciowego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6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endokrynologii lub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69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2971"/>
        <w:gridCol w:w="5821"/>
      </w:tblGrid>
      <w:tr w:rsidR="001D07E1">
        <w:trPr>
          <w:trHeight w:val="840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03.0000.319.02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niskorosłych dzieci z somatotropinową niedoczynnością przysadki</w:t>
            </w:r>
          </w:p>
        </w:tc>
      </w:tr>
      <w:tr w:rsidR="001D07E1">
        <w:trPr>
          <w:trHeight w:val="13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endokrynologiczna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</w:t>
            </w:r>
            <w:r>
              <w:rPr>
                <w:sz w:val="20"/>
              </w:rPr>
              <w:t>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1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pediatrii lub endokrynologii, lub endokrynologii i diabetologii dziecięcej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3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</w:t>
            </w:r>
            <w:r>
              <w:rPr>
                <w:sz w:val="20"/>
              </w:rPr>
              <w:t xml:space="preserve"> do konsultacji lekarza specjalisty w dziedzinie: neurologii lub neurologii dziecięcej, okulistyki, neurochirurgii, onkologii i hematologii dziecięcej</w:t>
            </w:r>
          </w:p>
        </w:tc>
      </w:tr>
      <w:tr w:rsidR="001D07E1">
        <w:trPr>
          <w:trHeight w:val="807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 (oznaczenie GH, IGF-I i IGFBP-3))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423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chłodnia (z możliwością całodobowego monitorowania temperatury) - w </w:t>
            </w:r>
            <w:r>
              <w:rPr>
                <w:sz w:val="20"/>
              </w:rPr>
              <w:t>lokalizacji</w:t>
            </w:r>
          </w:p>
        </w:tc>
      </w:tr>
      <w:tr w:rsidR="001D07E1">
        <w:trPr>
          <w:trHeight w:val="400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sprzęt antropometryczny (w tym stadiometr typu Harpenden) - w lokalizacji</w:t>
            </w:r>
          </w:p>
        </w:tc>
      </w:tr>
      <w:tr w:rsidR="001D07E1">
        <w:trPr>
          <w:trHeight w:val="275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atlas GREULICHA-PYLE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2986"/>
        <w:gridCol w:w="5806"/>
      </w:tblGrid>
      <w:tr w:rsidR="001D07E1">
        <w:trPr>
          <w:trHeight w:val="557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03.0000.320.02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niskorosłych dzieci z ciężkim pierwotnym niedoborem IGF-1</w:t>
            </w:r>
          </w:p>
        </w:tc>
      </w:tr>
      <w:tr w:rsidR="001D07E1">
        <w:trPr>
          <w:trHeight w:val="13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pediatryczny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9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 dziedzinie pediatrii lub endokrynologii, lub endokrynologii i diabetologii dziecięcej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3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 dziedzinie: kardiologii lub kardiologii dziecięcej, otorynolaryngologii lub otorynolaryngologii dziecięcej, neurologii lub neurologii dziecięcej, okulistyki, neurochirurgii, onkologii i hematologii dz</w:t>
            </w:r>
            <w:r>
              <w:rPr>
                <w:sz w:val="20"/>
              </w:rPr>
              <w:t>iecięcej, diabetologii</w:t>
            </w:r>
          </w:p>
        </w:tc>
      </w:tr>
      <w:tr w:rsidR="001D07E1">
        <w:trPr>
          <w:trHeight w:val="768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hormonalne (oznaczenie GH, </w:t>
            </w:r>
            <w:r>
              <w:rPr>
                <w:sz w:val="20"/>
              </w:rPr>
              <w:t>IGF-I i IGFBP-3))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284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chłodnia (z możliwością całodobowego monitorowania temperatury) - w lokalizacji</w:t>
            </w:r>
          </w:p>
        </w:tc>
      </w:tr>
      <w:tr w:rsidR="001D07E1">
        <w:trPr>
          <w:trHeight w:val="41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sprzęt antropometryczny (w tym stadiometr typu Harpenden) - w lokalizacji</w:t>
            </w:r>
          </w:p>
        </w:tc>
      </w:tr>
      <w:tr w:rsidR="001D07E1">
        <w:trPr>
          <w:trHeight w:val="40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atlas GREULICHA-PYLE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03.0000.321.02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ciężkich wrodzonych hiperhomocysteinemii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36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neurologii, lub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pediatrii lub pediatrii metabolicznej, lub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w dziedzinie: a) dzieci - </w:t>
            </w:r>
            <w:r>
              <w:rPr>
                <w:sz w:val="20"/>
              </w:rPr>
              <w:t>pediatrii metabolicznej, okulistyki, neurologii lub neurologii dziecięcej</w:t>
            </w:r>
            <w:r>
              <w:rPr>
                <w:sz w:val="20"/>
              </w:rPr>
              <w:br/>
              <w:t>b) dorośli - okulistyki,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konsultacji: dietetycznej, psychologicznej</w:t>
            </w:r>
          </w:p>
        </w:tc>
      </w:tr>
      <w:tr w:rsidR="001D07E1">
        <w:trPr>
          <w:trHeight w:val="79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zapewnienie </w:t>
            </w:r>
            <w:r>
              <w:rPr>
                <w:sz w:val="20"/>
              </w:rPr>
              <w:t>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enzymatyczne)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densytometryczne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okulistyczne z oceną oka w lampie szczelinowej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03.0000.322.02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chorobą Pompego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</w:t>
            </w:r>
            <w:r>
              <w:rPr>
                <w:sz w:val="20"/>
              </w:rPr>
              <w:t>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 lub 123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chorób </w:t>
            </w:r>
            <w:r>
              <w:rPr>
                <w:sz w:val="20"/>
              </w:rPr>
              <w:t>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oddziału anestezjologii i </w:t>
            </w:r>
            <w:r>
              <w:rPr>
                <w:sz w:val="20"/>
              </w:rPr>
              <w:t>intensywnej 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neurologii, lub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pediatrii lub pediatrii metabolicznej, lub </w:t>
            </w:r>
            <w:r>
              <w:rPr>
                <w:sz w:val="20"/>
              </w:rPr>
              <w:t>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w dziedzinie: a) dzieci - chorób płuc lub chorób płuc dzieci, pediatrii metabolicznej, kardiologii lub kardiologii dziecięcej, </w:t>
            </w:r>
            <w:r>
              <w:rPr>
                <w:sz w:val="20"/>
              </w:rPr>
              <w:t>otorynolaryngologii lub otorynolaryngologii dziecięcej, okulistyki, ortopedii i traumatologii narządu ruchu, neurologii lub neurologii dziecięcej</w:t>
            </w:r>
            <w:r>
              <w:rPr>
                <w:sz w:val="20"/>
              </w:rPr>
              <w:br/>
              <w:t>b) dorośli - chorób płuc, kardiologii, otorynolaryngologii, okulistyki, ortopedii i traumatologii narządu ruch</w:t>
            </w:r>
            <w:r>
              <w:rPr>
                <w:sz w:val="20"/>
              </w:rPr>
              <w:t>u,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psychologicznej, fizjoterapeutycznej</w:t>
            </w:r>
          </w:p>
        </w:tc>
      </w:tr>
      <w:tr w:rsidR="001D07E1">
        <w:trPr>
          <w:trHeight w:val="74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echokardiografia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laboratoryjne (biochemiczne, </w:t>
            </w:r>
            <w:r>
              <w:rPr>
                <w:sz w:val="20"/>
              </w:rPr>
              <w:t>enzymatyczne)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spirometryczne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audiometryczne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03.0000.323.02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choroby Gauchera typu I oraz typu III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</w:t>
            </w:r>
            <w:r>
              <w:rPr>
                <w:sz w:val="20"/>
              </w:rPr>
              <w:t>HC.1.2.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</w:t>
            </w:r>
            <w:r>
              <w:rPr>
                <w:sz w:val="20"/>
              </w:rPr>
              <w:t>lekarze specjaliści w dziedzinie chorób wewnętrznych lub neurologii, lub endokrynologii, lub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pediatrii lub pediatrii metabolicznej, lub neurologii dziecięcej,</w:t>
            </w:r>
            <w:r>
              <w:rPr>
                <w:sz w:val="20"/>
              </w:rPr>
              <w:t xml:space="preserve"> lub hematologii i onkologii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w dziedzinie: a) dzieci - pediatrii metabolicznej, kardiologii lub kardiologii dziecięcej, okulistyki, ortopedii </w:t>
            </w:r>
            <w:r>
              <w:rPr>
                <w:sz w:val="20"/>
              </w:rPr>
              <w:t>i traumatologii narządu ruchu, neurologii lub neurologii dziecięcej, onkologii i hematologii dziecięcej</w:t>
            </w:r>
            <w:r>
              <w:rPr>
                <w:sz w:val="20"/>
              </w:rPr>
              <w:br/>
              <w:t>b) dorośli – kardiologii, okulistyki, ortopedii i traumatologii narządu ruchu, neurologii, onkologii klinicznej,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ps</w:t>
            </w:r>
            <w:r>
              <w:rPr>
                <w:sz w:val="20"/>
              </w:rPr>
              <w:t>ychologicznej, fizjoterapeutycznej</w:t>
            </w:r>
          </w:p>
        </w:tc>
      </w:tr>
      <w:tr w:rsidR="001D07E1">
        <w:trPr>
          <w:trHeight w:val="27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echokardiografia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enzymatyczne)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genetyczne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biopsja szpiku (w przypadkach uzasadnionych medycznie)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196"/>
        <w:gridCol w:w="5626"/>
      </w:tblGrid>
      <w:tr w:rsidR="001D07E1">
        <w:trPr>
          <w:trHeight w:val="55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03.0000.324.02 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choroby Hurler</w:t>
            </w:r>
          </w:p>
        </w:tc>
      </w:tr>
      <w:tr w:rsidR="001D07E1">
        <w:trPr>
          <w:trHeight w:val="13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6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chorób wewnętrznych z możliwością udzielania świadczeń w zakresie </w:t>
            </w:r>
            <w:r>
              <w:rPr>
                <w:sz w:val="20"/>
              </w:rPr>
              <w:t>chorób metabolicznych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 1.2.</w:t>
            </w:r>
          </w:p>
        </w:tc>
        <w:tc>
          <w:tcPr>
            <w:tcW w:w="56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56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neurologii, lub endokrynologii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pediatrii lub pediatrii metabolicznej, lub neurologii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</w:t>
            </w:r>
            <w:r>
              <w:rPr>
                <w:sz w:val="20"/>
              </w:rPr>
              <w:t>w dziedzinie: a) dzieci - pediatrii metabolicznej, otorynolaryngologii lub otorynolaryngologii dziecięcej, kardiologii lub kardiologii dziecięcej, neurologii lub neurologii dziecięcej, ortopedii i traumatologii narządu ruchu</w:t>
            </w:r>
            <w:r>
              <w:rPr>
                <w:sz w:val="20"/>
              </w:rPr>
              <w:br/>
              <w:t>b) dorośli - otorynolaryngologi</w:t>
            </w:r>
            <w:r>
              <w:rPr>
                <w:sz w:val="20"/>
              </w:rPr>
              <w:t>i, kardiologii, neurologii, ortopedii i traumatologii narządu ruchu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9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psychologicznej, fizjoterapeutycznej</w:t>
            </w:r>
          </w:p>
        </w:tc>
      </w:tr>
      <w:tr w:rsidR="001D07E1">
        <w:trPr>
          <w:trHeight w:val="300"/>
        </w:trPr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EMG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echokardiografia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audiometryczne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spirometryczne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okulistyczne z oceną w lampie szczelinowej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enzymatyczne)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557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03.0000.325.02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</w:t>
            </w:r>
            <w:r>
              <w:rPr>
                <w:b/>
                <w:sz w:val="20"/>
              </w:rPr>
              <w:t>mukopolisacharydozy typu II (zespół Huntera)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neurologiczny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neurologii, lub endokrynologii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pediatrii lub pediatrii metabolicznej, lub neurologii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w dziedzinie: a) dzieci - </w:t>
            </w:r>
            <w:r>
              <w:rPr>
                <w:sz w:val="20"/>
              </w:rPr>
              <w:t>pediatrii metabolicznej, chorób płuc lub chorób płuc dzieci, okulistyki, rehabilitacji medycznej, neurologii lub neurologii dziecięcej</w:t>
            </w:r>
            <w:r>
              <w:rPr>
                <w:sz w:val="20"/>
              </w:rPr>
              <w:br/>
              <w:t>b) dorośli – chorób płuc, okulistyki, rehabilitacji medycznej, neurologii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konsultacji: psychologicznej, fizj</w:t>
            </w:r>
            <w:r>
              <w:rPr>
                <w:sz w:val="20"/>
              </w:rPr>
              <w:t>oterapeutycznej</w:t>
            </w:r>
          </w:p>
        </w:tc>
      </w:tr>
      <w:tr w:rsidR="001D07E1">
        <w:trPr>
          <w:trHeight w:val="748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EMG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echokardiografia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audiometryczne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spirometryczne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enzymatyczne)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03.0000.327.02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przewlekłych zakażeń płuc u świadczeniobiorców z mukowiscydozą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chorób płuc </w:t>
            </w:r>
            <w:r>
              <w:rPr>
                <w:sz w:val="20"/>
              </w:rPr>
              <w:t>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leczenia mukowiscydozy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leczenia mukowiscydozy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dostępu do pielęgniarek/ fizjoterapeutów przeszkolonych w zakresie fizjoterapii chorych na mukowiscydozę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chorób płuc lub chorób płuc dzieci, lub pediatrii </w:t>
            </w:r>
            <w:r>
              <w:rPr>
                <w:sz w:val="20"/>
              </w:rPr>
              <w:t>posiadający co najmniej 2 letnie doświadczenie w leczeniu chorych na mukowiscydozę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73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spirometria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audiogram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bakteriologiczne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03.0000.328.02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dystonii ogniskowych i połowiczego kurczu twarzy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rehabilitacyjna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rehabilitacyjna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narządu ruchu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neurologicznej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neurologicznej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rehabilitacyjny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rehabilitacyjny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rehabilitacji narządu ruchu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neurologicznej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neurologicznej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</w:t>
            </w:r>
            <w:r>
              <w:rPr>
                <w:sz w:val="20"/>
              </w:rPr>
              <w:t>profilu rehabilitacji medycznej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</w:t>
            </w:r>
            <w:r>
              <w:rPr>
                <w:sz w:val="20"/>
              </w:rPr>
              <w:t xml:space="preserve"> dnia dla dzieci o profilu rehabilitacji medycznej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lub neurologii dziecięcej, lub </w:t>
            </w:r>
            <w:r>
              <w:rPr>
                <w:sz w:val="20"/>
              </w:rPr>
              <w:t>rehabilitacji medycznej, lub ortopedii i traumatologii narządu ruchu z co najmniej rocznym doświadczeniem w prowadzeniu leczenia toksyną botulinową, potwierdzonym pisemnie przez konsultanta wojewódzkiego w dziedzinie neurologii lub neurologii dziecięcej lu</w:t>
            </w:r>
            <w:r>
              <w:rPr>
                <w:sz w:val="20"/>
              </w:rPr>
              <w:t>b rehabilitacji medycznej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EMG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261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hormonalne, morfologia </w:t>
            </w:r>
            <w:r>
              <w:rPr>
                <w:sz w:val="20"/>
              </w:rPr>
              <w:t>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46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03.0000.329.02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stwardnienie rozsiane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</w:t>
            </w:r>
            <w:r>
              <w:rPr>
                <w:sz w:val="20"/>
              </w:rPr>
              <w:t xml:space="preserve">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neurologii lub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dorośli</w:t>
            </w:r>
            <w:r>
              <w:rPr>
                <w:sz w:val="20"/>
              </w:rPr>
              <w:t xml:space="preserve"> - dostęp do konsultacji lekarza specjalisty w dziedzinie: kardiologii, okulistyki, dermatologii i wenerologii, chorób zakaźnych, chorób płuc;</w:t>
            </w:r>
            <w:r>
              <w:rPr>
                <w:sz w:val="20"/>
              </w:rPr>
              <w:br/>
              <w:t>dzieci - dostęp do konsultacji lekarza specjalisty w dziedzinie: kardiologii, kardiologii dziecięcej, okulistyki,</w:t>
            </w:r>
            <w:r>
              <w:rPr>
                <w:sz w:val="20"/>
              </w:rPr>
              <w:t xml:space="preserve"> dermatologii i wenerologii</w:t>
            </w:r>
          </w:p>
        </w:tc>
      </w:tr>
      <w:tr w:rsidR="001D07E1">
        <w:trPr>
          <w:trHeight w:val="25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 lokalizacji udzielania świadczeń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morfologia krwi, badanie moczu, test ciążowy)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zapewnienie dostępu do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 (12-kanałowe lub RR)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 (bez i po podaniu kontrastu)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oznaczenia poziomu przeciwciał przeciw wirusowi ospy wietrznej i półpaśca (VZV)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badań w kierunku HIV, HBV, HCV, TBC, HPV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testu na obecność</w:t>
            </w:r>
            <w:r>
              <w:rPr>
                <w:sz w:val="20"/>
              </w:rPr>
              <w:t xml:space="preserve"> przeciwciał anty-JCV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określenie polimorfizmu genu CYP2C9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31"/>
        <w:gridCol w:w="580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03.0000.330.02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pediatrycznych ze spastycznością kończyn z użyciem toksyny botulinowej typu A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rehabilitacyjna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rehabilitacyjna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1303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narządu ruchu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1306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rehabilitacji neurologicznej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1307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neurologicznej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1580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chirurgii urazowo-ortopedycznej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1581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chirurgii urazowo-ortopedycznej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rehabilitacyjny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rehabilitacyjny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4303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narządu ruchu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4306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neurologicznej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4307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neurologicznej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4580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chirurgii urazowo-ortopedycznej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4581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chirurgii urazowo-ortopedycznej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ortopedii i traumatologii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rehabilitacji medycznej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neurologii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ortopedii i traumatologii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</w:t>
            </w:r>
            <w:r>
              <w:rPr>
                <w:sz w:val="20"/>
              </w:rPr>
              <w:t xml:space="preserve"> jednego dnia dla dzieci o profilu rehabilitacji medycznej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58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lastRenderedPageBreak/>
              <w:t>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lub neurologii </w:t>
            </w:r>
            <w:r>
              <w:rPr>
                <w:sz w:val="20"/>
              </w:rPr>
              <w:t>dziecięcej, lub rehabilitacji medycznej, lub ortopedii i traumatologii narządu ruchu z co najmniej rocznym doświadczeniem w prowadzeniu leczenia toksyną botulinową, potwierdzonym pisemnie przez konsultanta wojewódzkiego w dziedzinie neurologii lub neurolog</w:t>
            </w:r>
            <w:r>
              <w:rPr>
                <w:sz w:val="20"/>
              </w:rPr>
              <w:t>ii dziecięcej lub rehabilitacji medycznej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81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EMG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morfologia krwi z </w:t>
            </w:r>
            <w:r>
              <w:rPr>
                <w:sz w:val="20"/>
              </w:rPr>
              <w:t>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03.0000.331.02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tętniczego nadciśnienia płucnego (TNP)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kardiologii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kardiologii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kardiologii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</w:t>
            </w:r>
            <w:r>
              <w:rPr>
                <w:sz w:val="20"/>
              </w:rPr>
              <w:t>kardiologii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>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pracownia hemodynamiczna pozwalająca na wykonanie cewnikowania prawego i lewego serca pod kontrolą RTG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lekarze specjaliści w dziedzinie chorób płuc lub kardiologii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chorób płuc dzieci lub kardiologii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0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TK </w:t>
            </w:r>
            <w:r>
              <w:rPr>
                <w:sz w:val="20"/>
              </w:rPr>
              <w:t>wysokiej rozdzielności z możliwością wykonania angio-CT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echokardiografia dopplerowska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testy czynnościowe płuc (w tym pletyzmografia - nie dotyczy dzieci)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 perfuzyjna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spiroergometria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(hematologiczne, </w:t>
            </w:r>
            <w:r>
              <w:rPr>
                <w:sz w:val="20"/>
              </w:rPr>
              <w:t>biochemiczne, ocena układu krzepnięcia, panel autoimmunologiczny, badania serologiczne, troponina, NT-pro-BNP)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55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03.0000.332.02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chorobą Leśniowskiego - Crohna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  <w:r>
              <w:rPr>
                <w:sz w:val="20"/>
              </w:rPr>
              <w:t xml:space="preserve"> gastroenterologiczna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4500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chirurgiczny ogólny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4050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gastroenterologii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gastroenterologii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gastroenterologii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gastroenterologii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0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gastroenterologii lub gastroenterologii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07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lub rezonans magnetyczny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Ileokolonoskopia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mikrobiologiczne, morfologia krwi z </w:t>
            </w:r>
            <w:r>
              <w:rPr>
                <w:sz w:val="20"/>
              </w:rPr>
              <w:t>rozmazem, test Quantiferon, badanie ogólne moczu, testy w kierunku: HIV, HBV, HCV)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03.0000.333.02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aktywną postacią reumatoidalnego zapalenia stawów i młodzieńczego idiopatycznego zapalenia stawów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udzielania </w:t>
            </w:r>
            <w:r>
              <w:rPr>
                <w:sz w:val="20"/>
              </w:rPr>
              <w:t>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19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45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testy w kierunku: HIV, HBV, HCV)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31"/>
        <w:gridCol w:w="5806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03.0000.335.02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łuszczycowym zapaleniem stawów (ŁZS)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dermatologiczny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reumatologii lub dermatologii i wenerologii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położnictwa i ginekologii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</w:t>
            </w:r>
            <w:r>
              <w:rPr>
                <w:sz w:val="20"/>
              </w:rPr>
              <w:t>specjalisty w dziedzinie reumatologii – w przypadku realizacji świadczenia wyłącznie przez lekarzy specjalistów w dziedzinie dermatologii i wenerologii</w:t>
            </w:r>
          </w:p>
        </w:tc>
      </w:tr>
      <w:tr w:rsidR="001D07E1">
        <w:trPr>
          <w:trHeight w:val="69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4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458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testy w kierunku: HIV, HBV, HCV, morfologia krwi z rozmazem)</w:t>
            </w:r>
          </w:p>
        </w:tc>
      </w:tr>
      <w:tr w:rsidR="001D07E1">
        <w:trPr>
          <w:trHeight w:val="34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698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03.0000.336.02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aktywną postacią zesztywniającego zapalenia stawów kręgosłupa (ZZSK)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</w:t>
            </w:r>
            <w:r>
              <w:rPr>
                <w:sz w:val="20"/>
              </w:rPr>
              <w:t>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reumatologii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63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reumatologii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</w:t>
            </w:r>
            <w:r>
              <w:rPr>
                <w:sz w:val="20"/>
              </w:rPr>
              <w:t>etatów</w:t>
            </w:r>
          </w:p>
        </w:tc>
      </w:tr>
      <w:tr w:rsidR="001D07E1">
        <w:trPr>
          <w:trHeight w:val="84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testy w kierunku: HIV, HBV, HCV)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03.0000.337.02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niedokrwistości u chorych z przewlekłą niewydolnością nerek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nefrologii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nefrologii lub nefrologii </w:t>
            </w:r>
            <w:r>
              <w:rPr>
                <w:sz w:val="20"/>
              </w:rPr>
              <w:t>dziecięcej, lub transplantologii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85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co najmniej rocznym doświadczeniem w pracy w komórce organizacyjnej (oddziale lub poradni) o profilu nefrologicznym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immunohistochemiczne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3001"/>
        <w:gridCol w:w="5791"/>
      </w:tblGrid>
      <w:tr w:rsidR="001D07E1">
        <w:trPr>
          <w:trHeight w:val="55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03.0000.338.02 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niskorosłych dzieci z przewlekłą niewydolnością </w:t>
            </w:r>
            <w:r>
              <w:rPr>
                <w:b/>
                <w:sz w:val="20"/>
              </w:rPr>
              <w:t>nerek (PNN)</w:t>
            </w:r>
          </w:p>
        </w:tc>
      </w:tr>
      <w:tr w:rsidR="001D07E1">
        <w:trPr>
          <w:trHeight w:val="13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PORADNIĄ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nefrologii lub pediatrii, lub </w:t>
            </w:r>
            <w:r>
              <w:rPr>
                <w:sz w:val="20"/>
              </w:rPr>
              <w:t>nefrologii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genetyki klinicznej, endokrynologii lub endokrynologii i diabetologii dziecięcej, okulistyki, onkologii i hematologii </w:t>
            </w:r>
            <w:r>
              <w:rPr>
                <w:sz w:val="20"/>
              </w:rPr>
              <w:t>dziecięcej, urologii lub urologii dziecięcej, ortopedii i traumatologii narządu ruchu, kardiologii lub kardiologii dziecięcej</w:t>
            </w:r>
          </w:p>
        </w:tc>
      </w:tr>
      <w:tr w:rsidR="001D07E1">
        <w:trPr>
          <w:trHeight w:val="847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rezonans magnetyczny 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 (oznaczenie GH, IGF-I i IGFBP-3))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densytometryczne</w:t>
            </w:r>
          </w:p>
        </w:tc>
      </w:tr>
      <w:tr w:rsidR="001D07E1">
        <w:trPr>
          <w:trHeight w:val="422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chłodnia (z możliwością całodobowego monitorowania temperatury) - w lokalizacji</w:t>
            </w:r>
          </w:p>
        </w:tc>
      </w:tr>
      <w:tr w:rsidR="001D07E1">
        <w:trPr>
          <w:trHeight w:val="413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sprzęt </w:t>
            </w:r>
            <w:r>
              <w:rPr>
                <w:sz w:val="20"/>
              </w:rPr>
              <w:t>antropometryczny (w tym stadiometr typu Harpenden) - w lokalizacji</w:t>
            </w:r>
          </w:p>
        </w:tc>
      </w:tr>
      <w:tr w:rsidR="001D07E1">
        <w:trPr>
          <w:trHeight w:val="40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atlas GREULICHA-PYLE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03.0000.339.02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wtórnej nadczynności przytarczyc u pacjentów leczonych nerkozastępczo dializami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1642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ambulatoryjna stacja dializ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4132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stacja dializ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 ORAZ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STACJA DIALIZ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AMBULATORYJNA STACJA DIALIZ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2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nefrologii lub nefrologii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etatów</w:t>
            </w:r>
          </w:p>
        </w:tc>
      </w:tr>
      <w:tr w:rsidR="001D07E1">
        <w:trPr>
          <w:trHeight w:val="71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co najmniej rocznym doświadczeniem w pracy w komórce organizacyjnej (oddziale lub poradni, lub stacji dializ) o profilu nefrologicznym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124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hormonalne,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03.0000.340.02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Profilaktyka zakażeń wirusem RS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1271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1277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leczenia mukowiscydozy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neonatologiczna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1561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kardiochirurgiczna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4421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neonatologiczny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4561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kardiochirurgiczny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neonatologii, kardiologii dziecięcej, neurologii dziecięcej lub lekarze specjaliści w dziedzinie chorób płuc dzieci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93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lub położne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2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wirusologiczne, morfologia krwi z rozmazem)</w:t>
            </w:r>
          </w:p>
        </w:tc>
      </w:tr>
      <w:tr w:rsidR="001D07E1">
        <w:trPr>
          <w:trHeight w:val="700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dla pacjentów kardiologicznych: nieinwazyjne badanie hemodynamiczne (dot. poradni/oddziału kardiologicznego dla </w:t>
            </w:r>
            <w:r>
              <w:rPr>
                <w:sz w:val="20"/>
              </w:rPr>
              <w:t>dzieci/kardiochirurgicznego dla dzieci)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3106"/>
        <w:gridCol w:w="5206"/>
      </w:tblGrid>
      <w:tr w:rsidR="001D07E1">
        <w:trPr>
          <w:trHeight w:val="698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03.0000.341.02 </w:t>
            </w:r>
          </w:p>
        </w:tc>
        <w:tc>
          <w:tcPr>
            <w:tcW w:w="5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zespołu Prader - Willi</w:t>
            </w:r>
          </w:p>
        </w:tc>
      </w:tr>
      <w:tr w:rsidR="001D07E1">
        <w:trPr>
          <w:trHeight w:val="136"/>
        </w:trPr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77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2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endokrynologiczny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2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endokrynologii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 1.1. lub HC.1.2. </w:t>
            </w:r>
          </w:p>
        </w:tc>
        <w:tc>
          <w:tcPr>
            <w:tcW w:w="52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2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2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2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2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2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pediatryczny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2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2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2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2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2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2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394"/>
        </w:trPr>
        <w:tc>
          <w:tcPr>
            <w:tcW w:w="17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endokrynologii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2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73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</w:t>
            </w:r>
            <w:r>
              <w:rPr>
                <w:sz w:val="20"/>
              </w:rPr>
              <w:t>endokrynologii lub endokrynologii i diabetologii dziecięcej, lub pediatrii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2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genetyki klinicznej, ortopedii i traumatologii narządu ruchu, </w:t>
            </w:r>
            <w:r>
              <w:rPr>
                <w:sz w:val="20"/>
              </w:rPr>
              <w:t>okulistyki, rehabilitacji medycznej, otorynolaryngologii lub otorynolaryngologii dziecięcej, położnictwa i ginekologii, kardiologii lub kardiologii dziecięcej, neurologii lub neurologii dziecięcej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2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konsultacji: dietetycznej, psychologicznej, fi</w:t>
            </w:r>
            <w:r>
              <w:rPr>
                <w:sz w:val="20"/>
              </w:rPr>
              <w:t>zjoterapeutycznej</w:t>
            </w:r>
          </w:p>
        </w:tc>
      </w:tr>
      <w:tr w:rsidR="001D07E1">
        <w:trPr>
          <w:trHeight w:val="736"/>
        </w:trPr>
        <w:tc>
          <w:tcPr>
            <w:tcW w:w="177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31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2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7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rezonans magnetyczny 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hormonalne (oznaczenie GH, IGF-I i </w:t>
            </w:r>
            <w:r>
              <w:rPr>
                <w:sz w:val="20"/>
              </w:rPr>
              <w:t>IGFBP-3))</w:t>
            </w:r>
          </w:p>
        </w:tc>
      </w:tr>
      <w:tr w:rsidR="001D07E1">
        <w:trPr>
          <w:trHeight w:val="136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415"/>
        </w:trPr>
        <w:tc>
          <w:tcPr>
            <w:tcW w:w="17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chłodnia (z możliwością całodobowego monitorowania temperatury) - w lokalizacji</w:t>
            </w:r>
          </w:p>
        </w:tc>
      </w:tr>
      <w:tr w:rsidR="001D07E1">
        <w:trPr>
          <w:trHeight w:val="393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sprzęt antropometryczny (w tym stadiometr typu Harpenden) - w lokalizacji</w:t>
            </w:r>
          </w:p>
        </w:tc>
      </w:tr>
      <w:tr w:rsidR="001D07E1">
        <w:trPr>
          <w:trHeight w:val="50"/>
        </w:trPr>
        <w:tc>
          <w:tcPr>
            <w:tcW w:w="17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atlas GREULICHA-PYLE</w:t>
            </w:r>
          </w:p>
        </w:tc>
      </w:tr>
    </w:tbl>
    <w:p w:rsidR="001D07E1" w:rsidRDefault="006C50F3">
      <w:r>
        <w:lastRenderedPageBreak/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55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03.0000.342.02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niskorosłych dzieci z Zespołem Turnera (ZT)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  <w:r>
              <w:rPr>
                <w:sz w:val="20"/>
              </w:rPr>
              <w:t>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80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</w:t>
            </w:r>
            <w:r>
              <w:rPr>
                <w:sz w:val="20"/>
              </w:rPr>
              <w:t>endokrynologii lub endokrynologii i diabetologii dziecięcej, lub pediatrii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genetyki klinicznej, położnictwa i ginekologii, okulistyki, kardiologii</w:t>
            </w:r>
            <w:r>
              <w:rPr>
                <w:sz w:val="20"/>
              </w:rPr>
              <w:t xml:space="preserve"> lub kardiologii dziecięcej, nefrologii lub nefrologii dziecięcej, urologii lub urologii dziecięcej, neurologii lub neurologii dziecięcej</w:t>
            </w:r>
          </w:p>
        </w:tc>
      </w:tr>
      <w:tr w:rsidR="001D07E1">
        <w:trPr>
          <w:trHeight w:val="703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tomografia </w:t>
            </w:r>
            <w:r>
              <w:rPr>
                <w:sz w:val="20"/>
              </w:rPr>
              <w:t>komputerowa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rezonans magnetyczny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 (oznaczenie GH, IGF-I i IGFBP-3))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418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chłodnia (z możliwością całodobowego monitorowania temperatury) - w lokalizacji</w:t>
            </w:r>
          </w:p>
        </w:tc>
      </w:tr>
      <w:tr w:rsidR="001D07E1">
        <w:trPr>
          <w:trHeight w:val="409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sprzęt antropometryczny (w tym stadiometr typu Harpenden) - w lokalizacji</w:t>
            </w:r>
          </w:p>
        </w:tc>
      </w:tr>
      <w:tr w:rsidR="001D07E1">
        <w:trPr>
          <w:trHeight w:val="274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atlas GREULICHA-PYLE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9"/>
        <w:gridCol w:w="2907"/>
        <w:gridCol w:w="5620"/>
        <w:gridCol w:w="236"/>
      </w:tblGrid>
      <w:tr w:rsidR="001D07E1">
        <w:trPr>
          <w:gridAfter w:val="1"/>
          <w:wAfter w:w="225" w:type="dxa"/>
          <w:trHeight w:val="55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03.0000.344.02 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ciężką postacią astmy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 dla dzieci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 dla dzieci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 dla dzieci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odział gruźlicy i chorób płuc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odział gruźlicy i chorób płuc dla dzieci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225" w:type="dxa"/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225" w:type="dxa"/>
          <w:trHeight w:val="450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nie dotyczy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6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458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5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alergologii lub chorób płuc, lub </w:t>
            </w:r>
            <w:r>
              <w:rPr>
                <w:sz w:val="20"/>
              </w:rPr>
              <w:t>chorób płuc u dzieci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/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703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5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/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5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spirometria z możliwością wykonania próby rozkurczowej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/>
        </w:tc>
        <w:tc>
          <w:tcPr>
            <w:tcW w:w="85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PEF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611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/>
        </w:tc>
        <w:tc>
          <w:tcPr>
            <w:tcW w:w="85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 z rozmazem, immunologiczne (IgE całkowite i IgE-alergenowo swoiste), badanie kału w kierunku pasożytów)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698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03.0000.347.02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umiarkowaną i ciężką postacią łuszczycy plackowatej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udzielania </w:t>
            </w:r>
            <w:r>
              <w:rPr>
                <w:sz w:val="20"/>
              </w:rPr>
              <w:t>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dermatologii i wenerologii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</w:t>
            </w:r>
            <w:r>
              <w:rPr>
                <w:sz w:val="20"/>
              </w:rPr>
              <w:t xml:space="preserve"> PORADNIĄ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dermatologii i wenerologii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otorynolaryngologii lub otorynolaryngologii dziecięcej, stomatologii zachowawczej z endodoncją lub stomatologii dziecięcej, chirurgii </w:t>
            </w:r>
            <w:r>
              <w:rPr>
                <w:sz w:val="20"/>
              </w:rPr>
              <w:t>stomatologicznej lub periodontologii, położnictwa i ginekologii</w:t>
            </w:r>
          </w:p>
        </w:tc>
      </w:tr>
      <w:tr w:rsidR="001D07E1">
        <w:trPr>
          <w:trHeight w:val="69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 klatki piersiowej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03.0000.350.02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jajnika, raka jajowodu lub raka otrzewnej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1460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4460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o profilu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3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lub położne przeszkolone w zakresie 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</w:t>
            </w:r>
            <w:r>
              <w:rPr>
                <w:sz w:val="20"/>
              </w:rPr>
              <w:t xml:space="preserve">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immunohistochemiczne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molekularne (ocena stanu genu BRCA)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03.0000.352.02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płaskonabłonkowym rakiem narządów głowy i szyi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onkologii klinicznej/chemioterapii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onkologii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40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anestezjologii i intensywnej terapii - dostęp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</w:t>
            </w:r>
            <w:r>
              <w:rPr>
                <w:sz w:val="20"/>
              </w:rPr>
              <w:t>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otolaryngologii</w:t>
            </w:r>
          </w:p>
        </w:tc>
      </w:tr>
      <w:tr w:rsidR="001D07E1">
        <w:trPr>
          <w:trHeight w:val="73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przeszkolone w zakresie podawania </w:t>
            </w:r>
            <w:r>
              <w:rPr>
                <w:sz w:val="20"/>
              </w:rPr>
              <w:t>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tomografia komputerowa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histopatologiczne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03.0000.354.02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szpiczaka plazmocytowego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9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</w:t>
            </w:r>
            <w:r>
              <w:rPr>
                <w:sz w:val="20"/>
              </w:rPr>
              <w:t xml:space="preserve">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4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minimum rocznym doświadczeniem w pracy na oddziale lub w poradni o specjalności zgodnej ze wskazaną w punkcie organizacja </w:t>
            </w:r>
            <w:r>
              <w:rPr>
                <w:sz w:val="20"/>
              </w:rPr>
              <w:t>udzielania świadczeń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 serca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cytomorfologiczne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cytogenetyczne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stężenia białka M w surowicy i moczu (elektroforeza, immunofiksacja)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pośredni test antyglobulinowy (test pośredni Coombs'a)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03.0000.355.02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wrzodziejącym zapaleniem jelita grubego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4050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gastroenterologii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gastroenterologii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47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gastroenterologii lub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0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endoskopowe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mikrobiologiczne, morfologia krwi z rozmazem, test Quantiferon, badanie ogólne moczu, testy w </w:t>
            </w:r>
            <w:r>
              <w:rPr>
                <w:sz w:val="20"/>
              </w:rPr>
              <w:t>kierunku: HIV, HBV, HCV)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03.0000.356.02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gruczołu krokowego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1244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radioterapii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4244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radioterapii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4640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o profilu 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58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</w:t>
            </w:r>
            <w:r>
              <w:rPr>
                <w:sz w:val="20"/>
              </w:rPr>
              <w:t>DNIA ORAZ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urologii, lub radioterapii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przeprowadzenie w lokalizacji wielospecjalistycznej konsultacji z udziałem lekarza specjalisty w dziedzinie onkologii klinicznej – w przypadku realizacji programu przez lekarzy specjalistów w dziedzinie radioterapii onkologicznej lub urologii </w:t>
            </w:r>
          </w:p>
        </w:tc>
      </w:tr>
      <w:tr w:rsidR="001D07E1">
        <w:trPr>
          <w:trHeight w:val="71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</w:t>
            </w:r>
            <w:r>
              <w:rPr>
                <w:sz w:val="20"/>
              </w:rPr>
              <w:t>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molekularne (ocena stanu genu BRCA)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</w:t>
            </w:r>
            <w:r>
              <w:rPr>
                <w:sz w:val="20"/>
              </w:rPr>
              <w:t>histopatologiczne</w:t>
            </w:r>
          </w:p>
        </w:tc>
      </w:tr>
      <w:tr w:rsidR="001D07E1">
        <w:trPr>
          <w:trHeight w:val="869"/>
        </w:trPr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 przypadku udzielania świadczeń w oddziale urologicznym, w poradni urologicznej lub oddziale leczenia jednego dnia o profilu urologii świadczeniodawca musi posiadać pozytywną opinię Konsultanta Krajowego w dziedzinie urologii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03.0000.357.02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ze spastycznością kończyn z użyciem toksyny botulinowej typu A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rehabilitacyjna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rehabilitacji </w:t>
            </w:r>
            <w:r>
              <w:rPr>
                <w:sz w:val="20"/>
              </w:rPr>
              <w:t>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1306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rehabilitacji neurologicznej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2300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zakład/ośrodek rehabilitacji leczniczej dziennej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rehabilitacyjny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rehabilitacji narządu ruchu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4306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rehabilitacji </w:t>
            </w:r>
            <w:r>
              <w:rPr>
                <w:sz w:val="20"/>
              </w:rPr>
              <w:t>neurologicznej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TAK</w:t>
            </w:r>
            <w:r>
              <w:rPr>
                <w:sz w:val="20"/>
              </w:rPr>
              <w:br/>
              <w:t>(dotyczy wyłącznie oddziałów o kodach resortowych: 4300, 4302, 4306)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świadczeń w zakresie rehabilitacji neurologicznej lub rehabilitacji narządu ruchu, lub rehabilitacji ogólnoustrojowej w ramach umowy z NFZ o udzielanie świadczeń w rodzaju </w:t>
            </w:r>
            <w:r>
              <w:rPr>
                <w:sz w:val="20"/>
              </w:rPr>
              <w:t>rehabilitacja lecznicza lub w ramach umowy o udzielanie świadczeń w systemie podstawowego szpitalnego zabezpieczenia świadczeń opieki zdrowotnej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Lekarze specjaliści w dziedzinie neurologii lub rehabilitacji medycznej z co najmniej rocznym </w:t>
            </w:r>
            <w:r>
              <w:rPr>
                <w:color w:val="000000"/>
                <w:sz w:val="20"/>
                <w:u w:color="000000"/>
              </w:rPr>
              <w:t>doświadczeniem w prowadzeniu leczenia toksyną botulinową, potwierdzonym pisemnie przez konsultanta wojewódzkiego w dziedzinie neurologii lub rehabilitacji medycznej</w:t>
            </w:r>
            <w:r>
              <w:rPr>
                <w:color w:val="000000"/>
                <w:sz w:val="20"/>
                <w:u w:color="000000"/>
              </w:rPr>
              <w:br/>
              <w:t>albo</w:t>
            </w:r>
            <w:r>
              <w:rPr>
                <w:color w:val="000000"/>
                <w:sz w:val="20"/>
                <w:u w:color="000000"/>
              </w:rPr>
              <w:br/>
              <w:t>lekarze specjaliści w dziedzinie neurologii lub rehabilitacji medycznej, którzy odbyli</w:t>
            </w:r>
            <w:r>
              <w:rPr>
                <w:color w:val="000000"/>
                <w:sz w:val="20"/>
                <w:u w:color="000000"/>
              </w:rPr>
              <w:t xml:space="preserve"> co najmniej dwa kursy z podawania toksyny botulinowej w leczeniu spastyczności po przebytym udarze mózgu, potwierdzone certyfikatem, w dwóch różnych ośrodkach rekomendowanych przez Polskie Towarzystwo Neurologiczne lub Polskie Towarzystwo Rehabilitacji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717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143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- INR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03.0000.358.02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zaawansowanego raka przełyku, połączenia </w:t>
            </w:r>
            <w:r>
              <w:rPr>
                <w:b/>
                <w:sz w:val="20"/>
              </w:rPr>
              <w:t>żołądkowo-przełykowego i żołądka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chirurgii </w:t>
            </w:r>
            <w:r>
              <w:rPr>
                <w:sz w:val="20"/>
              </w:rPr>
              <w:t>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8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kardiologii</w:t>
            </w:r>
          </w:p>
        </w:tc>
      </w:tr>
      <w:tr w:rsidR="001D07E1">
        <w:trPr>
          <w:trHeight w:val="817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przeszkolone w zakresie podawania cytostatyków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immunohistochemiczne: stopień ekspresji PD-L1 z CPS (combined positive score) oraz potwierdzające występowanie choroby resztkowej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molekularne (ocena stanu genu HER 2)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test ciążowy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 z rozmazem, badania układu krzepnięcia, badania ogólne moczu, hormonalne)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03.0000.359.02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czerniaka skóry lub błon śluzowych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4243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</w:t>
            </w:r>
            <w:r>
              <w:rPr>
                <w:sz w:val="20"/>
              </w:rPr>
              <w:t xml:space="preserve"> jednego dnia dla dzieci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</w:t>
            </w:r>
            <w:r>
              <w:rPr>
                <w:sz w:val="20"/>
              </w:rPr>
              <w:t>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dorośli - lekarze specjaliści w dziedzinie onkologii klinicznej lub chemioterapii nowotworów</w:t>
            </w:r>
            <w:r>
              <w:rPr>
                <w:sz w:val="20"/>
              </w:rPr>
              <w:br/>
              <w:t xml:space="preserve">dzieci - lekarze specjaliści w dziedzinie onkologii i hematologii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dorośli - lekarze specjaliści w dziedzinie chirurgii onkologicznej</w:t>
            </w:r>
            <w:r>
              <w:rPr>
                <w:color w:val="000000"/>
                <w:sz w:val="20"/>
                <w:u w:color="000000"/>
              </w:rPr>
              <w:br/>
              <w:t>dzieci - lekarze specjaliści w dziedzinie chirurgii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 - w lokalizacji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lekarza specjalisty w dziedzinie endokrynologii lub endokrynologii i diabetologii dziecięcej, radioterapii onkologicznej</w:t>
            </w:r>
          </w:p>
        </w:tc>
      </w:tr>
      <w:tr w:rsidR="001D07E1">
        <w:trPr>
          <w:trHeight w:val="81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 przeszkolone w zakresie 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równoważnik 2 </w:t>
            </w:r>
            <w:r>
              <w:rPr>
                <w:sz w:val="20"/>
              </w:rPr>
              <w:t>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hematologiczne, hormonalne)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scyntygrafia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badanie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ocena obecności mutacji BRAF V600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ocena ekspresji </w:t>
            </w:r>
            <w:r>
              <w:rPr>
                <w:sz w:val="20"/>
              </w:rPr>
              <w:t>PDL1</w:t>
            </w:r>
          </w:p>
        </w:tc>
      </w:tr>
      <w:tr w:rsidR="001D07E1">
        <w:trPr>
          <w:trHeight w:val="901"/>
        </w:trPr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 przypadku świadczeniodawcy prowadzącego leczenie pacjentów dorosłych wymagane jest doświadczenie w rozpoznawaniu i leczeniu chorych na czerniaka (co najmniej 50 chorych rocznie - dotyczy oferenta)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36"/>
        <w:gridCol w:w="600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03.0000.361.02 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cystynozę nefropatyczną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60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60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60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PORADNIĄ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lekarze </w:t>
            </w:r>
            <w:r>
              <w:rPr>
                <w:sz w:val="20"/>
              </w:rPr>
              <w:t>specjaliści w dziedzinie chorób wewnętrznych lub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pediatrii lub nefrologii dziecięcej lub pediatrii metabolicznej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a) dzieci - nefrologii lub nefrologii dziecięcej, neurologii lub neurologii dziecięcej, okulistyki, endokrynologii lub endokrynologii i diabetologii dziecięcej, chorób płuc lub chorób płuc d</w:t>
            </w:r>
            <w:r>
              <w:rPr>
                <w:sz w:val="20"/>
              </w:rPr>
              <w:t>la dzieci, pediatrii metabolicznej, gastroenterologii dziecięcej lub gastroenterologii; b) dorośli – nefrologii, neurologii, okulistyki, endokrynologii, chorób płuc, gastroenterologii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psychologicznej</w:t>
            </w:r>
          </w:p>
        </w:tc>
      </w:tr>
      <w:tr w:rsidR="001D07E1">
        <w:trPr>
          <w:trHeight w:val="82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enzymatyczne)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okulistyczne (badanie przedniego odcinka oka w lampie szczelinowej lub mikroskopem konfokalnym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spirometria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03.0000.362.02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pierwotnych niedoborów odporności (PNO) u pacjentów dorosłych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1080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immunologiczna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4080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o profilu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07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immunologii klinicznej lub chorób wewnętrznych, lub chorób płuc, lub hematologii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 immunologii klinicznej – w </w:t>
            </w:r>
            <w:r>
              <w:rPr>
                <w:sz w:val="20"/>
              </w:rPr>
              <w:t>przypadku realizacji programu bez udziału lekarzy o takiej specjalizacji</w:t>
            </w:r>
          </w:p>
        </w:tc>
      </w:tr>
      <w:tr w:rsidR="001D07E1">
        <w:trPr>
          <w:trHeight w:val="69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pielęgniarki z co najmniej rocznym doświadczeniem w realizacji procedury przetaczania immunoglobulin u pacjentów dorosłych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hormonalne, immunologiczne, wirusologiczne,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rezonans magnetyczny 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84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03.0000.364.02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hormonem wzrostu </w:t>
            </w:r>
            <w:r>
              <w:rPr>
                <w:b/>
                <w:sz w:val="20"/>
              </w:rPr>
              <w:t>niskorosłych dzieci urodzonych jako zbyt małe w porównaniu do czasu trwania ciąży (SGA lub IUGR)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endokrynologiczny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endokrynologii lub pediatrii lub endokrynologii i diabetologii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3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neurologii lub neurologii </w:t>
            </w:r>
            <w:r>
              <w:rPr>
                <w:sz w:val="20"/>
              </w:rPr>
              <w:t>dziecięcej, okulistyki, neurochirurgii, onkologii i hematologii dziecięcej, ortopedii i traumatologii narządu ruchu, genetyki klinicznej, kardiologii lub kardiologii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psychologicznej, fizjoterapeutycznej</w:t>
            </w:r>
          </w:p>
        </w:tc>
      </w:tr>
      <w:tr w:rsidR="001D07E1">
        <w:trPr>
          <w:trHeight w:val="711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rezonans magnetyczny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 (oznaczenie GH, IGF-I i IGFBP-3))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440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chłodnia (z możliwością całodobowego monitorowania temperatury) - w lokalizacji</w:t>
            </w:r>
          </w:p>
        </w:tc>
      </w:tr>
      <w:tr w:rsidR="001D07E1">
        <w:trPr>
          <w:trHeight w:val="404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sprzęt antropometryczny (w tym stadiometr typu Harpenden) - w lokalizacji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atlas GREULICHA-PYLE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796"/>
        <w:gridCol w:w="504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03.0000.365.02 </w:t>
            </w:r>
          </w:p>
        </w:tc>
        <w:tc>
          <w:tcPr>
            <w:tcW w:w="50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ostrą białaczkę </w:t>
            </w:r>
            <w:r>
              <w:rPr>
                <w:b/>
                <w:sz w:val="20"/>
              </w:rPr>
              <w:t>limfoblastyczną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0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0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0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HC.1.2. 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4658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0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</w:t>
            </w:r>
            <w:r>
              <w:rPr>
                <w:sz w:val="20"/>
              </w:rPr>
              <w:t>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0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0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0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dla dzieci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0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</w:t>
            </w:r>
            <w:r>
              <w:rPr>
                <w:sz w:val="20"/>
              </w:rPr>
              <w:t>DNIA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>Z PORADNIĄ</w:t>
            </w:r>
          </w:p>
        </w:tc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59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0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dla terapii tisagenlecleucelem lub breksukabtagenem autoleucelu - wykwalifikowany ośrodek posiadający certyfikację Podmiotu Odpowiedzialnego zgodnie z wymogami EMA oraz akceptację </w:t>
            </w:r>
            <w:r>
              <w:rPr>
                <w:sz w:val="20"/>
              </w:rPr>
              <w:t>MZ po pozytywnej opinii Krajowej Rady Transplantacyjnej odnośnie pobierania i wykorzystania autologicznych limfocytów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lub onkologii klinicznej, lub chemioterapii nowotworów, lub onkologii i hematologii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191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0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dla terapii tisagenlecleucelem lub breksukabtagenem autoleucelu - doświadczenie w leczeniu nowotworów układu krwiotwórczego i chłonnego oraz przeszkolenie w podawaniu i postępowaniu z </w:t>
            </w:r>
            <w:r>
              <w:rPr>
                <w:sz w:val="20"/>
              </w:rPr>
              <w:t>pacjentami leczonymi tisagenlecleucelem lub breksukabtagenem autoleucelu</w:t>
            </w:r>
          </w:p>
        </w:tc>
      </w:tr>
      <w:tr w:rsidR="001D07E1">
        <w:trPr>
          <w:trHeight w:val="96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na oddziale lub w poradni o profilu hematologicznym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lub 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cytomorfologiczne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cytometrii przepływowej krwi lub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cytogenetyczne szpiku lub krwi </w:t>
            </w:r>
            <w:r>
              <w:rPr>
                <w:sz w:val="20"/>
              </w:rPr>
              <w:t>obwodowej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molekularne RT-PCR szpiku lub krwi obwodowej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56"/>
        <w:gridCol w:w="588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03.0000.366.02 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chłoniaki T-komórkowe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1243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onkologii </w:t>
            </w:r>
            <w:r>
              <w:rPr>
                <w:sz w:val="20"/>
              </w:rPr>
              <w:t>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profilu onkologii i hematologii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</w:t>
            </w:r>
            <w:r>
              <w:rPr>
                <w:sz w:val="20"/>
              </w:rPr>
              <w:t xml:space="preserve"> dnia o profilu dermatologii i wenerologii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 ORAZ Z PORADNIĄ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6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 lub onkologii klinicznej, lub chemioterapii nowotworów, lub dermatologii i wenerologii lub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 onkologii klinicznej lub chemioterapii nowotworów, lub hematologii - w przypadku realizacji programu na oddziale dermatologicznym lub oddziale </w:t>
            </w:r>
            <w:r>
              <w:rPr>
                <w:sz w:val="20"/>
              </w:rPr>
              <w:t>dermatologicznym z poradnią dermatologiczną lub na oddziale leczenia jednego dnia o profilu dermatologii i wenerologii</w:t>
            </w:r>
          </w:p>
        </w:tc>
      </w:tr>
      <w:tr w:rsidR="001D07E1">
        <w:trPr>
          <w:trHeight w:val="7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</w:t>
            </w:r>
            <w:r>
              <w:rPr>
                <w:sz w:val="20"/>
              </w:rPr>
              <w:t>morfologia krwi z rozmazem, hormonalne)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immunohistochemiczne (antygen CD30)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lub PET/TK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81"/>
        <w:gridCol w:w="5956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03.0000.367.02 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immunoglobulinami chorób </w:t>
            </w:r>
            <w:r>
              <w:rPr>
                <w:b/>
                <w:sz w:val="20"/>
              </w:rPr>
              <w:t>neurologicznych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4281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9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 lub HC 1.2.</w:t>
            </w:r>
          </w:p>
        </w:tc>
        <w:tc>
          <w:tcPr>
            <w:tcW w:w="59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9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8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program może być realizowany: 1) na oddziale reumatologicznym z poradnią </w:t>
            </w:r>
            <w:r>
              <w:rPr>
                <w:sz w:val="20"/>
              </w:rPr>
              <w:t>reumatologiczną lub</w:t>
            </w:r>
            <w:r>
              <w:rPr>
                <w:sz w:val="20"/>
              </w:rPr>
              <w:br/>
              <w:t>2) oddziale reumatologicznym dla dzieci z poradnią reumatologiczną dla dzieci, lub</w:t>
            </w:r>
            <w:r>
              <w:rPr>
                <w:sz w:val="20"/>
              </w:rPr>
              <w:br/>
              <w:t>3) na oddziale pediatrycznym o profilu reumatologii z poradnią reumatologiczną dla dzieci</w:t>
            </w:r>
            <w:r>
              <w:rPr>
                <w:sz w:val="20"/>
              </w:rPr>
              <w:br/>
              <w:t>- wyłącznie w zakresie leczenia miopatii zapalnych tj. zapaleni</w:t>
            </w:r>
            <w:r>
              <w:rPr>
                <w:sz w:val="20"/>
              </w:rPr>
              <w:t>a skórno-mięśniowego oraz zapalenia wielomięśniowego;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co najmniej dwa stanowiska intensywnej opieki medycznej – w lokalizacji – wpis w rejestrze: łóżka intensywnej opieki medycznej;</w:t>
            </w:r>
          </w:p>
        </w:tc>
      </w:tr>
      <w:tr w:rsidR="001D07E1">
        <w:trPr>
          <w:trHeight w:val="30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lekarze specjaliści w dziedzinie neurologii lub neurologii dziecięcej, lub reumatologii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lekarza specjalisty w dziedzinie położnictwa i ginekologii</w:t>
            </w:r>
          </w:p>
        </w:tc>
      </w:tr>
      <w:tr w:rsidR="001D07E1">
        <w:trPr>
          <w:trHeight w:val="76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MAGENTYCZNY (bez i po podaniu kontrastu)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EMG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laboratoryjne: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>- hematologiczne i biochemiczne,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 xml:space="preserve">- badania immunologiczne (oznaczenie stężenia immunoglobulin w klasach </w:t>
            </w:r>
            <w:r>
              <w:rPr>
                <w:sz w:val="20"/>
              </w:rPr>
              <w:t>IgG, IgM i IgA, oznaczenie przeciwciał przeciwnowotworowych, oznaczenie przeciwciał przeciwko akwaporynie 4 (AQP4), oznaczenie przeciwciał anty-NMDA),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>- badanie płynu mózgowo-rdzeniowego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wzrokowe potencjały wywołane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03.0000.370.02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</w:t>
            </w:r>
            <w:r>
              <w:rPr>
                <w:b/>
                <w:sz w:val="20"/>
              </w:rPr>
              <w:t xml:space="preserve"> z chorobami siatkówki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okulistyczna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okulistyczny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okulistyki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</w:t>
            </w:r>
            <w:r>
              <w:rPr>
                <w:sz w:val="20"/>
              </w:rPr>
              <w:t>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gabinet zabiegowy lub sala operacyjna w lokalizacji </w:t>
            </w:r>
            <w:r>
              <w:rPr>
                <w:sz w:val="20"/>
              </w:rPr>
              <w:t>oddziału lub gabinet zabiegowy w lokalizacji poradni</w:t>
            </w:r>
          </w:p>
        </w:tc>
      </w:tr>
      <w:tr w:rsidR="001D07E1">
        <w:trPr>
          <w:trHeight w:val="422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okulistyki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diabetologicznej lub lekarza chorób wewnętrznych</w:t>
            </w:r>
          </w:p>
        </w:tc>
      </w:tr>
      <w:tr w:rsidR="001D07E1">
        <w:trPr>
          <w:trHeight w:val="77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ostrość wzroku na tablicach Snellena lub ETDRS - w miejscu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OCT (optyczna koherentna tomografia) - w lokalizacji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fotografia dna oka - w lokalizacji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angiografia </w:t>
            </w:r>
            <w:r>
              <w:rPr>
                <w:sz w:val="20"/>
              </w:rPr>
              <w:t>fluoresceinowa - zapewnienie dostępu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angio-OCT - w lokalizacji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03.0000.371.02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terapią bezinterferonową chorych na przewlekłe wirusowe zapalenie wątroby typu C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1056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hepatologiczna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1340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obserwacyjno-zakaźny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4654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transplantacji </w:t>
            </w:r>
            <w:r>
              <w:rPr>
                <w:sz w:val="20"/>
              </w:rPr>
              <w:t>wątroby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zakaźnych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08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chorób zakaźnych lub transplantologii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elastografia wątroby ( wykonana techniką umożliwiającą pomiar ilościowy kPa, wskaźnik APRI lub FIB-4)</w:t>
            </w:r>
          </w:p>
        </w:tc>
      </w:tr>
      <w:tr w:rsidR="001D07E1">
        <w:trPr>
          <w:trHeight w:val="6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</w:t>
            </w:r>
            <w:r>
              <w:rPr>
                <w:sz w:val="20"/>
              </w:rPr>
              <w:t>wirusologiczne, morfologia krwi z rozmazem, testy w kierunku: HIV, HBV, HCV - oznaczenie HCV RNA metodą ilościową i jakościową)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2911"/>
        <w:gridCol w:w="5881"/>
      </w:tblGrid>
      <w:tr w:rsidR="001D07E1">
        <w:trPr>
          <w:trHeight w:val="698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03.0000.373.02 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neurogenną nadreaktywnością wypieracza</w:t>
            </w:r>
          </w:p>
        </w:tc>
      </w:tr>
      <w:tr w:rsidR="001D07E1">
        <w:trPr>
          <w:trHeight w:val="13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resortowy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urologiczna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urologiczna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4640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urologiczny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4641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urologiczny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urologii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</w:t>
            </w:r>
            <w:r>
              <w:rPr>
                <w:sz w:val="20"/>
              </w:rPr>
              <w:t>dnia dla dzieci o profilu urologii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 ORAZ Z PORADNIĄ</w:t>
            </w:r>
          </w:p>
        </w:tc>
        <w:tc>
          <w:tcPr>
            <w:tcW w:w="5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sala endoskopowa - w lokalizacji</w:t>
            </w:r>
          </w:p>
        </w:tc>
      </w:tr>
      <w:tr w:rsidR="001D07E1">
        <w:trPr>
          <w:trHeight w:val="392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9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urologii lub urologii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Dorośli: dostęp do konsultacji lekarza </w:t>
            </w:r>
            <w:r>
              <w:rPr>
                <w:sz w:val="20"/>
              </w:rPr>
              <w:t>specjalisty w dziedzinie neurologii, gastroenterologii, okulistyki;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>Dzieci: dostęp do konsultacji lekarza specjalisty w dziedzinie neurologii dziecięcej, gastroenterologii dziecięcej, okulistyki;</w:t>
            </w:r>
          </w:p>
        </w:tc>
      </w:tr>
      <w:tr w:rsidR="001D07E1"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</w:t>
            </w:r>
            <w:r>
              <w:rPr>
                <w:sz w:val="20"/>
              </w:rPr>
              <w:t>2 etatów</w:t>
            </w:r>
          </w:p>
        </w:tc>
      </w:tr>
      <w:tr w:rsidR="001D07E1">
        <w:trPr>
          <w:trHeight w:val="300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bakteriologiczne) </w:t>
            </w:r>
          </w:p>
        </w:tc>
      </w:tr>
      <w:tr w:rsidR="001D07E1">
        <w:trPr>
          <w:trHeight w:val="225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pomiar objętości moczu zalegającej po mikcji</w:t>
            </w:r>
          </w:p>
        </w:tc>
      </w:tr>
      <w:tr w:rsidR="001D07E1">
        <w:trPr>
          <w:trHeight w:val="210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urodynamiczne</w:t>
            </w:r>
          </w:p>
        </w:tc>
      </w:tr>
      <w:tr w:rsidR="001D07E1">
        <w:trPr>
          <w:trHeight w:val="150"/>
        </w:trPr>
        <w:tc>
          <w:tcPr>
            <w:tcW w:w="129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wyposażenie w sprzęt - w lokalizacji</w:t>
            </w: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 lub aparat typu bladder scan</w:t>
            </w:r>
          </w:p>
        </w:tc>
      </w:tr>
      <w:tr w:rsidR="001D07E1">
        <w:trPr>
          <w:trHeight w:val="135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aparat do badań </w:t>
            </w:r>
            <w:r>
              <w:rPr>
                <w:sz w:val="20"/>
              </w:rPr>
              <w:t>urodynamicznych</w:t>
            </w:r>
          </w:p>
        </w:tc>
      </w:tr>
      <w:tr w:rsidR="001D07E1"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cytoskop z oprzyrządowaniem do iniekcji dopęcherzowych </w:t>
            </w:r>
          </w:p>
        </w:tc>
      </w:tr>
      <w:tr w:rsidR="001D07E1">
        <w:trPr>
          <w:trHeight w:val="225"/>
        </w:trPr>
        <w:tc>
          <w:tcPr>
            <w:tcW w:w="129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aparat do znieczuleń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03.0000.374.02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przewlekłego zakrzepowo-zatorowego nadciśnienia płucnego (CTEPH)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Z 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pracownia hemodynamiczna pozwalająca na wykonanie cewnikowania prawego i lewego serca pod kontrolą RTG</w:t>
            </w:r>
          </w:p>
        </w:tc>
      </w:tr>
      <w:tr w:rsidR="001D07E1">
        <w:trPr>
          <w:trHeight w:val="37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chorób płuc lub</w:t>
            </w:r>
            <w:r>
              <w:rPr>
                <w:sz w:val="20"/>
              </w:rPr>
              <w:t xml:space="preserve"> kardiologii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33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wysokiej rozdzielności z możliwością wykonania angio-CT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echokardiografia dopplerowska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arteriografia tętnic płucnych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 perfuzyjna płuc</w:t>
            </w:r>
          </w:p>
        </w:tc>
      </w:tr>
      <w:tr w:rsidR="001D07E1">
        <w:trPr>
          <w:trHeight w:val="523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(hematologiczne, biochemiczne, ocena układu krzepnięcia, badania serologiczne, troponina, NT-pro-BNP)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03.0000.375.02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układowymi zapaleniami </w:t>
            </w:r>
            <w:r>
              <w:rPr>
                <w:b/>
                <w:sz w:val="20"/>
              </w:rPr>
              <w:t>naczyń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alergologiczna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1080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immunologiczna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8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4080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</w:t>
            </w:r>
            <w:r>
              <w:rPr>
                <w:sz w:val="20"/>
              </w:rPr>
              <w:t>reumatologii lub nefrologii, lub chorób wewnętrznych, lub chorób płuc, lub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6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laboratoryjne (biochemiczne, wirusologiczne, immunologiczne,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03.0000.376.02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tyrozynemii typu 1 (HT-1)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1027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3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39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</w:t>
            </w:r>
            <w:r>
              <w:rPr>
                <w:sz w:val="20"/>
              </w:rPr>
              <w:t>specjaliści w dziedzinie pediatrii lub pediatrii metabolicznej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pediatrii metabolicznej – dotyczy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dietetycznej</w:t>
            </w:r>
          </w:p>
        </w:tc>
      </w:tr>
      <w:tr w:rsidR="001D07E1">
        <w:trPr>
          <w:trHeight w:val="21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9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enzymatyczne)</w:t>
            </w:r>
          </w:p>
        </w:tc>
      </w:tr>
      <w:tr w:rsidR="001D07E1">
        <w:trPr>
          <w:trHeight w:val="12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05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okulistyczne z oceną w lampie szczelinowej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2971"/>
        <w:gridCol w:w="5851"/>
      </w:tblGrid>
      <w:tr w:rsidR="001D07E1">
        <w:trPr>
          <w:trHeight w:val="435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03.0000.377.02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</w:t>
            </w:r>
            <w:r>
              <w:rPr>
                <w:b/>
                <w:sz w:val="20"/>
              </w:rPr>
              <w:t>klasycznego chłoniaka Hodgkina</w:t>
            </w:r>
          </w:p>
        </w:tc>
      </w:tr>
      <w:tr w:rsidR="001D07E1">
        <w:trPr>
          <w:trHeight w:val="13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chemioterapii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1243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onkologii </w:t>
            </w:r>
            <w:r>
              <w:rPr>
                <w:sz w:val="20"/>
              </w:rPr>
              <w:t>klinicznej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onkologii klinicznej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</w:t>
            </w:r>
            <w:r>
              <w:rPr>
                <w:sz w:val="20"/>
              </w:rPr>
              <w:t>profilu hematologii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DNIA ORAZ Z </w:t>
            </w:r>
            <w:r>
              <w:rPr>
                <w:sz w:val="20"/>
              </w:rPr>
              <w:t>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80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hematologii lub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225"/>
        </w:trPr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  <w:r>
              <w:rPr>
                <w:sz w:val="20"/>
              </w:rPr>
              <w:t>przeszkolone w zakresie podawania cytostatyków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lub PET-CT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immunohistochemiczne (antygen CD30)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03.0000.379.02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przewlekłą białaczkę limfocytową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14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lub RTG i 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na obecność HBsAg i HBcAb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</w:t>
            </w:r>
            <w:r>
              <w:rPr>
                <w:sz w:val="20"/>
              </w:rPr>
              <w:t>cytomofrologiczne szpiku (antygen CD20)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cytogenetyczne i molekularne (delecja 17p lub mutacja w genie TP53)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cytometrii przepływowej krwi lub szpiku (antygen CD20)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03.0000.381.02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nowotwory mieloproliferacyjne Ph </w:t>
            </w:r>
            <w:r>
              <w:rPr>
                <w:b/>
                <w:sz w:val="20"/>
              </w:rPr>
              <w:t>(-)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onkologii </w:t>
            </w:r>
            <w:r>
              <w:rPr>
                <w:sz w:val="20"/>
              </w:rPr>
              <w:t>klinicznej/chemioterapii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</w:t>
            </w:r>
            <w:r>
              <w:rPr>
                <w:sz w:val="20"/>
              </w:rPr>
              <w:t xml:space="preserve"> DNIA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24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co najmniej rocznym doświadczeniem w pracy na oddziale lub w poradni o profilu hematologicznym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trepanobiopsja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molekularne (JAK2, CALR,MPL)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przesiewowe w kierunku HBV (HBsAg i HBcAb, a w razie konieczności HBV DNA)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982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03.0000.382.02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aktywną postacią spondyloartropatii (SpA) bez zmian radiograficzn</w:t>
            </w:r>
            <w:r>
              <w:rPr>
                <w:b/>
                <w:sz w:val="20"/>
              </w:rPr>
              <w:t>ych charakterystycznych dla ZZSK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42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03.0000.385.02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gruczolakorakiem trzustki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4540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chirurgii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77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</w:t>
            </w:r>
            <w:r>
              <w:rPr>
                <w:sz w:val="20"/>
              </w:rPr>
              <w:t>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neurologii</w:t>
            </w:r>
          </w:p>
        </w:tc>
      </w:tr>
      <w:tr w:rsidR="001D07E1">
        <w:trPr>
          <w:trHeight w:val="87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przeszkolone w zakresie podawania cytostatyków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PET/CT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41"/>
        <w:gridCol w:w="5896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03.0000.386.02 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</w:t>
            </w:r>
            <w:r>
              <w:rPr>
                <w:b/>
                <w:sz w:val="20"/>
              </w:rPr>
              <w:t>wrodzonymi zespołami autozapalnymi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1080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immunologiczna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1081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immunologiczna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9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 o profilu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4080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immunologii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4081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immunologii klinicznej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409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ośrodek posiadający doświadczenie w zakresie diagnostyki, leczenia oraz opieki nad chorymi z zespołami autozapalnymi</w:t>
            </w:r>
          </w:p>
        </w:tc>
      </w:tr>
      <w:tr w:rsidR="001D07E1">
        <w:trPr>
          <w:trHeight w:val="473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immunologii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otorynolaryngologii lub otorynolaryngologii dziecięcej, neurologii lub neurologii dziecięcej, okulistyki, kardiologii lub kardiologii dziecięcej, stomatologii zachowawczej z endodoncją lub stomatologi</w:t>
            </w:r>
            <w:r>
              <w:rPr>
                <w:sz w:val="20"/>
              </w:rPr>
              <w:t>i dziecięcej</w:t>
            </w:r>
          </w:p>
        </w:tc>
      </w:tr>
      <w:tr w:rsidR="001D07E1">
        <w:trPr>
          <w:trHeight w:val="48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co najmniej rocznym doświadczeniem na oddziale immunologii klinicznej lub immunologii klinicznej dla dzieci, lub w poradni immunologii klinicznej, lub immunologii klinicznej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immunologiczne, serologiczne,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słuchu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okulistyczne (odcinek przedni i dno oka)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rezonans magnetyczny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</w:t>
            </w:r>
            <w:r>
              <w:rPr>
                <w:sz w:val="20"/>
              </w:rPr>
              <w:t xml:space="preserve"> serca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03.0000.387.02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idiopatycznego włóknienia płuc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chorób płuc z co najmniej 5-letnią praktyką w diagnostyce i leczeniu chorób śródmiąższowych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 </w:t>
            </w:r>
            <w:r>
              <w:rPr>
                <w:sz w:val="20"/>
              </w:rPr>
              <w:t>radiologii z doświadczeniem w różnicowaniu śródmiąższowych chorób płuc, z co najmniej 5-letnią praktyką w specjalistycznym ośrodku chorób płuc zajmującym się leczeniem chorób śródmiąższowych płuc - w lokalizacji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</w:t>
            </w:r>
            <w:r>
              <w:rPr>
                <w:sz w:val="20"/>
              </w:rPr>
              <w:t xml:space="preserve"> patomorfologii w przypadku konieczności potwierdzenia rozpoznania za pomocą badania histopatologicznego materiału z biopsji płuc</w:t>
            </w:r>
          </w:p>
        </w:tc>
      </w:tr>
      <w:tr w:rsidR="001D07E1">
        <w:trPr>
          <w:trHeight w:val="28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 wysokiej rozdzielczości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spirometria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pojemność dyfuzyjna CO (DLco)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ocena histopatologiczna materiału pobranego w czasie biopsji płuca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36"/>
        <w:gridCol w:w="6001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03.0000.388.02 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chorych na</w:t>
            </w:r>
            <w:r>
              <w:rPr>
                <w:b/>
                <w:sz w:val="20"/>
              </w:rPr>
              <w:t xml:space="preserve"> raka podstawnokomórkowego skóry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0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0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60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0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0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60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</w:t>
            </w:r>
            <w:r>
              <w:rPr>
                <w:sz w:val="20"/>
              </w:rPr>
              <w:t>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świadczeniodawca z doświadczeniem w leczeniu raka </w:t>
            </w:r>
            <w:r>
              <w:rPr>
                <w:sz w:val="20"/>
              </w:rPr>
              <w:t>podstawnokomórkowego skóry:</w:t>
            </w:r>
            <w:r>
              <w:rPr>
                <w:sz w:val="20"/>
              </w:rPr>
              <w:br/>
              <w:t>a) co najmniej 20 zabiegów usunięcia zmiany nowotworowej przeprowadzonych w trybie hospitalizacji lub</w:t>
            </w:r>
            <w:r>
              <w:rPr>
                <w:sz w:val="20"/>
              </w:rPr>
              <w:br/>
              <w:t>b) wykonanie zabiegów radioterapii związanych z leczeniem raka podstawnokomórkowego skóry u co najmniej 15 pacjentów</w:t>
            </w:r>
            <w:r>
              <w:rPr>
                <w:sz w:val="20"/>
              </w:rPr>
              <w:br/>
              <w:t>- w trakc</w:t>
            </w:r>
            <w:r>
              <w:rPr>
                <w:sz w:val="20"/>
              </w:rPr>
              <w:t>ie 12 miesięcy poprzedzających miesiąc ogłoszenia postępowania o udzielenie świadczeń opieki zdrowotnej</w:t>
            </w:r>
          </w:p>
        </w:tc>
      </w:tr>
      <w:tr w:rsidR="001D07E1">
        <w:trPr>
          <w:trHeight w:val="514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lekarze specjaliści w dziedzinie dermatologii i wenerologii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lekarza specjalisty w dziedzinie: chirurgii onkologicznej, radioterapii onkologicznej;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w dziedzinie: onkologii klinicznej lub chemioterapii nowotworów albo </w:t>
            </w:r>
            <w:r>
              <w:rPr>
                <w:sz w:val="20"/>
              </w:rPr>
              <w:t>dermatologii i wenerologii - w przypadku, gdy program jest realizowany bez udziału lekarzy takiej specjalizacji.</w:t>
            </w:r>
          </w:p>
        </w:tc>
      </w:tr>
      <w:tr w:rsidR="001D07E1">
        <w:trPr>
          <w:trHeight w:val="12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rezonans </w:t>
            </w:r>
            <w:r>
              <w:rPr>
                <w:sz w:val="20"/>
              </w:rPr>
              <w:t>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hormonalne, testy w kierunku: HIV, HBV, HCV,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badanie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fotografia widocznych zmian (na zdjęciu widoczna skala)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982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03.0000.389.02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ewerolimusem chor</w:t>
            </w:r>
            <w:r>
              <w:rPr>
                <w:b/>
                <w:sz w:val="20"/>
              </w:rPr>
              <w:t>ych na stwardnienie guzowate z niekwalifikującymi się do leczenia operacyjnego guzami podwyściółkowymi olbrzymiokomórkowymi (SEGA)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neurologiczna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profilu onkologii i hematologii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</w:t>
            </w:r>
            <w:r>
              <w:rPr>
                <w:sz w:val="20"/>
              </w:rPr>
              <w:t xml:space="preserve">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lub neurologii dziecięcej, lub onkologii klinicznej, lub onkologii i hematologii dziecięcej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</w:t>
            </w:r>
            <w:r>
              <w:rPr>
                <w:sz w:val="20"/>
              </w:rPr>
              <w:t>konsultacji specjalisty w dziedzinie neurochirurgii w celu potwierdzenia braku możliwości leczenia chirurgicznego</w:t>
            </w:r>
          </w:p>
        </w:tc>
      </w:tr>
      <w:tr w:rsidR="001D07E1">
        <w:trPr>
          <w:trHeight w:val="31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serologiczne, morfologia krwi z rozmazem)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 (gen TSC1, TSC2)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84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03.0000.390.02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zaburzeń motorycznych w przebiegu zaawansowanej choroby Parkinsona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świadczeniodawca posiadający pozytywną opinię Sekcji Chorób Pozapiramidowych Polskiego Towarzystwa Neurologicznego oraz Konsultanta Krajowego w dziedzinie neurologii dotyczącą realizacji przedmiotowego programu </w:t>
            </w:r>
            <w:r>
              <w:rPr>
                <w:sz w:val="20"/>
              </w:rPr>
              <w:t>lekowego</w:t>
            </w:r>
          </w:p>
        </w:tc>
      </w:tr>
      <w:tr w:rsidR="001D07E1">
        <w:trPr>
          <w:trHeight w:val="450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neurochirurgii, gastroenterologii</w:t>
            </w:r>
          </w:p>
        </w:tc>
      </w:tr>
      <w:tr w:rsidR="001D07E1">
        <w:trPr>
          <w:trHeight w:val="25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9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MRI</w:t>
            </w:r>
          </w:p>
        </w:tc>
      </w:tr>
      <w:tr w:rsidR="001D07E1">
        <w:trPr>
          <w:trHeight w:val="225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80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badanie układu krzepnięcia)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66"/>
        <w:gridCol w:w="597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03.0000.395.02 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atypowym zespołem hemolityczno-mocznicowym (aHUS)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transplantologiczny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4651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4652</w:t>
            </w:r>
          </w:p>
        </w:tc>
        <w:tc>
          <w:tcPr>
            <w:tcW w:w="5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nerek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9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9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dostępu do dializoterapii i plazmaferezy </w:t>
            </w:r>
          </w:p>
        </w:tc>
      </w:tr>
      <w:tr w:rsidR="001D07E1">
        <w:trPr>
          <w:trHeight w:val="48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nefrologii dziecięcej lub nefrologii, lub transplantologii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nefrologii lub nefrologii dziecięcej - w </w:t>
            </w:r>
            <w:r>
              <w:rPr>
                <w:sz w:val="20"/>
              </w:rPr>
              <w:t>przypadku realizacji programu bez udziału lekarzy o takiej specjalizacji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hematologii lub onkologii i hematologii dziecięcej, neurologii lub neurologii dziecięcej, kardiologii lub kardiologii </w:t>
            </w:r>
            <w:r>
              <w:rPr>
                <w:sz w:val="20"/>
              </w:rPr>
              <w:t>dziecięcej, chorób płuc lub chorób płuc dzieci, gastroenterologii lub gastroenterologii dziecięcej, genetyki klinicznej, immunologii klinicznej</w:t>
            </w:r>
          </w:p>
        </w:tc>
      </w:tr>
      <w:tr w:rsidR="001D07E1">
        <w:trPr>
          <w:trHeight w:val="84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minimum rocznym doświadczeniem w pracy na oddziale lub w poradni o specjalności </w:t>
            </w:r>
            <w:r>
              <w:rPr>
                <w:sz w:val="20"/>
              </w:rPr>
              <w:t>zgodnej ze wskazaną w punkcie organizacja udzielania świadczeń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(morfologia krwi z rozmazem, biochemiczne pozwalające na określenie funkcji nerek, wątroby, </w:t>
            </w:r>
            <w:r>
              <w:rPr>
                <w:sz w:val="20"/>
              </w:rPr>
              <w:t>trzustki - wymienione w opisie programu)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aktywności ADAMTS13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STEC (PCR lub hodowla bakteryjna)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stężenia haptoglobiny lub liczby schistocytów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test Coombsa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przeciwciał przeciw czynnikowi H (anty CFH)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stężenia białek dopełniacza w surowicy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troponin sercowych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USG, EKG, echo serca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 z angiografią lub 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973"/>
        </w:trPr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świadczeniodawca posiadający pozytywną opinię </w:t>
            </w:r>
            <w:r>
              <w:rPr>
                <w:sz w:val="20"/>
              </w:rPr>
              <w:t>Konsultanta Krajowego w dziedzinie nefrologii lub nefrologii dziecięcej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656"/>
        <w:gridCol w:w="6181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03.0000.396.02 </w:t>
            </w:r>
          </w:p>
        </w:tc>
        <w:tc>
          <w:tcPr>
            <w:tcW w:w="61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nocną napadową hemoglobinurią (PNH)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1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61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61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profilu onkologii i hematologii dziecięcej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H.C.1.2</w:t>
            </w:r>
          </w:p>
        </w:tc>
        <w:tc>
          <w:tcPr>
            <w:tcW w:w="61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61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1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Z </w:t>
            </w:r>
            <w:r>
              <w:rPr>
                <w:sz w:val="20"/>
              </w:rPr>
              <w:t>PORADNIĄ</w:t>
            </w:r>
          </w:p>
        </w:tc>
        <w:tc>
          <w:tcPr>
            <w:tcW w:w="6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1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77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lub onkologii i hematologii dziecięcej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424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1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nefrologii lub nefrologii dziecięcej, neurologii lub neurologii dziecięcej, kardiologii lub kardiologii dziecięcej, chorób płuc lub chorób płuc dla dzieci, </w:t>
            </w:r>
            <w:r>
              <w:rPr>
                <w:sz w:val="20"/>
              </w:rPr>
              <w:t>gastroenterologii lub gastroenterologii dziecięcej, chirurgii ogólnej lub chirurgii dziecięcej, chirurgii naczyniowej, genetyki klinicznej, immunologii klinicznej</w:t>
            </w:r>
          </w:p>
        </w:tc>
      </w:tr>
      <w:tr w:rsidR="001D07E1">
        <w:trPr>
          <w:trHeight w:val="88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w pracy na oddziale lub w poradni</w:t>
            </w:r>
            <w:r>
              <w:rPr>
                <w:sz w:val="20"/>
              </w:rPr>
              <w:t xml:space="preserve"> o specjalności zgodnej ze wskazaną w punkcie organizacja udzielania świadczeń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65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(morfologia krwi z rozmazem; biochemiczne pozwalające na określenie funkcji nerek, </w:t>
            </w:r>
            <w:r>
              <w:rPr>
                <w:sz w:val="20"/>
              </w:rPr>
              <w:t>wątroby, trzustki; koagulologiczne, jonogram - wymienione w opisie programu)</w:t>
            </w:r>
          </w:p>
        </w:tc>
      </w:tr>
      <w:tr w:rsidR="001D07E1">
        <w:trPr>
          <w:trHeight w:val="41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cytofluorometrii przepływowej pod kątem obecności klonu PNH</w:t>
            </w:r>
          </w:p>
        </w:tc>
      </w:tr>
      <w:tr w:rsidR="001D07E1">
        <w:trPr>
          <w:trHeight w:val="402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grupy krwi</w:t>
            </w:r>
          </w:p>
        </w:tc>
      </w:tr>
      <w:tr w:rsidR="001D07E1">
        <w:trPr>
          <w:trHeight w:val="394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stężenia haptoglobiny, test Coombsa</w:t>
            </w:r>
          </w:p>
        </w:tc>
      </w:tr>
      <w:tr w:rsidR="001D07E1">
        <w:trPr>
          <w:trHeight w:val="414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oznaczenie stężenia białek </w:t>
            </w:r>
            <w:r>
              <w:rPr>
                <w:sz w:val="20"/>
              </w:rPr>
              <w:t>dopełniacza w surowicy</w:t>
            </w:r>
          </w:p>
        </w:tc>
      </w:tr>
      <w:tr w:rsidR="001D07E1">
        <w:trPr>
          <w:trHeight w:val="405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troponin sercowych</w:t>
            </w:r>
          </w:p>
        </w:tc>
      </w:tr>
      <w:tr w:rsidR="001D07E1">
        <w:trPr>
          <w:trHeight w:val="415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 dopplerowskie, EKG, echo serca</w:t>
            </w:r>
          </w:p>
        </w:tc>
      </w:tr>
      <w:tr w:rsidR="001D07E1">
        <w:trPr>
          <w:trHeight w:val="407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 z angiografią lub tomografia komputerowa</w:t>
            </w:r>
          </w:p>
        </w:tc>
      </w:tr>
      <w:tr w:rsidR="001D07E1">
        <w:trPr>
          <w:trHeight w:val="399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961"/>
        </w:trPr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świadczeniodawca posiadający pozytywną opinię Konsultanta Krajowego </w:t>
            </w:r>
            <w:r>
              <w:rPr>
                <w:sz w:val="20"/>
              </w:rPr>
              <w:t>w dziedzinie hematologii lub onkologii i hematologii dziecięcej dotyczącą realizacji przedmiotowego programu lekowego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84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03.0000.397.02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dorosłych chorych na pierwotną małopłytkowość immunologiczną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67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64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okulistyki</w:t>
            </w:r>
          </w:p>
        </w:tc>
      </w:tr>
      <w:tr w:rsidR="001D07E1">
        <w:trPr>
          <w:trHeight w:val="827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minimum rocznym doświadczeniem w pracy na oddziale lub w poradni o specjalności zgodnej ze wskazaną w punkcie organizacja udzielania świadczeń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4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 xml:space="preserve">laboratoryjne: morfologia krwi z rozmazem, badania oceniające liczbę i stan funkcjonalny płytek krwi, parametry czynności wątroby (AlAT, AspAT, bilirubina całkowita), badania przesiewowe w kierunku WZW typu B, oznaczenie stężenia immunoglobulin (IgG, IgA, </w:t>
            </w:r>
            <w:r>
              <w:rPr>
                <w:sz w:val="20"/>
              </w:rPr>
              <w:t>IgM)</w:t>
            </w:r>
          </w:p>
        </w:tc>
      </w:tr>
      <w:tr w:rsidR="001D07E1">
        <w:trPr>
          <w:trHeight w:val="400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biopsja aspiracyjna i trepanobiopsja szpiku kostnego z barwieniem oceniającym włóknienie</w:t>
            </w:r>
          </w:p>
        </w:tc>
      </w:tr>
      <w:tr w:rsidR="001D07E1">
        <w:trPr>
          <w:trHeight w:val="278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36"/>
        <w:gridCol w:w="6001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03.0000.398.02 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pediatrycznych chorych na pierwotną małopłytkowość immunologiczną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pediatryczny*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5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onkologii i hematologii dziecięcej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10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okulistyki</w:t>
            </w:r>
          </w:p>
        </w:tc>
      </w:tr>
      <w:tr w:rsidR="001D07E1">
        <w:trPr>
          <w:trHeight w:val="68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minimum rocznym doświadczeniem w pracy na oddziale lub w poradni o specjalności zgodnej ze wskazaną w punkcie organizacja udzielania świadczeń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00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(morfologia krwi z rozmazem, badania oceniające liczbę i stan funkcjonalny płytek krwi; parametry czynności wątroby (AlAT, AspAT, bilirubina całkowita)</w:t>
            </w:r>
          </w:p>
        </w:tc>
      </w:tr>
      <w:tr w:rsidR="001D07E1">
        <w:trPr>
          <w:trHeight w:val="414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biopsja aspiracyjna i trepanobiopsja szpiku kostnego z barwieniem oceniającym włóknienie</w:t>
            </w:r>
          </w:p>
        </w:tc>
      </w:tr>
      <w:tr w:rsidR="001D07E1">
        <w:trPr>
          <w:trHeight w:val="973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*W</w:t>
            </w:r>
            <w:r>
              <w:rPr>
                <w:sz w:val="20"/>
              </w:rPr>
              <w:t xml:space="preserve"> przypadku udzielania świadczeń na oddziale pediatrycznym świadczeniodawca musi posiadać pozytywną opinię Konsultanta Krajowego w dziedzinie onkologii i hematologii dziecięcej. Wymóg uzyskania pozytywnej opinii nie dotyczy oddziału pediatrycznego o profilu</w:t>
            </w:r>
            <w:r>
              <w:rPr>
                <w:sz w:val="20"/>
              </w:rPr>
              <w:t xml:space="preserve"> onkologii i hematologii dziecięcej.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16"/>
        <w:gridCol w:w="582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03.0000.399.02 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akromegalii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8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4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endokrynologii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99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 (przy użyciu aparatu spełniającego normy do diagnostyki przysadki)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(oznaczenie stężenia: hormonu wzrostu, IGF-1, sodu, potasu, magnezu, kreatyniny i</w:t>
            </w:r>
            <w:r>
              <w:rPr>
                <w:sz w:val="20"/>
              </w:rPr>
              <w:t xml:space="preserve"> GFR; ocena czynności nadnerczy i tarczycy, ocena stężenia glukozy, odsetek hemoglobiny glikowanej, AspAT i AlAT 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96"/>
        <w:gridCol w:w="5941"/>
      </w:tblGrid>
      <w:tr w:rsidR="001D07E1">
        <w:trPr>
          <w:trHeight w:val="698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03.0000.401.02 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zaburzeniami lipidowymi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chorób metabolicznych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1021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diabetologiczna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1027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nadciśnienia tętniczego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chorób </w:t>
            </w:r>
            <w:r>
              <w:rPr>
                <w:sz w:val="20"/>
              </w:rPr>
              <w:t>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4560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kardiochirurgiczny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4561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kardiochirurgiczny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9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07</w:t>
            </w:r>
          </w:p>
        </w:tc>
        <w:tc>
          <w:tcPr>
            <w:tcW w:w="59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kardiologii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dla dzieci o profilu pediatrii metabolicznej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dla dzieci dnia o profilu diabetologii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9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8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dorośli - lekarze specjaliści </w:t>
            </w:r>
            <w:r>
              <w:rPr>
                <w:sz w:val="20"/>
              </w:rPr>
              <w:t>w dziedzinie kardiologii lub chorób wewnętrznych</w:t>
            </w:r>
            <w:r>
              <w:rPr>
                <w:sz w:val="20"/>
              </w:rPr>
              <w:br/>
              <w:t>dzieci - lekarze specjaliści w dziedzinie pediatrii lub kardiologii dziecięcej lub pediatrii metabolicznej lub diabetologii lub endokrynologii i 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równoważnik 2 </w:t>
            </w:r>
            <w:r>
              <w:rPr>
                <w:sz w:val="20"/>
              </w:rPr>
              <w:t>etatów</w:t>
            </w:r>
          </w:p>
        </w:tc>
      </w:tr>
      <w:tr w:rsidR="001D07E1">
        <w:trPr>
          <w:trHeight w:val="100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lipidogram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 badania laboratoryjne - biochemiczne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 badania genetyczne potwierdzające występowanie HoFH - zapewnienie dostępu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elastografia </w:t>
            </w:r>
            <w:r>
              <w:rPr>
                <w:sz w:val="20"/>
              </w:rPr>
              <w:t>wątroby lub inne badanie pozwalające wykryć stłuszczeniowe zapalenie i zwłóknienie wątroby - zapewnienie dostępu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dorośli - świadczeniodawca posiadający pozytywną opinię Konsultanta Krajowego w dziedzinie kardiologii potwierdzającą wystarczające </w:t>
            </w:r>
            <w:r>
              <w:rPr>
                <w:color w:val="000000"/>
                <w:sz w:val="20"/>
                <w:u w:color="000000"/>
              </w:rPr>
              <w:t>doświadczenie w leczeniu zaburzeń lipidowych</w:t>
            </w:r>
            <w:r>
              <w:rPr>
                <w:color w:val="000000"/>
                <w:sz w:val="20"/>
                <w:u w:color="000000"/>
              </w:rPr>
              <w:br/>
              <w:t>dzieci - świadczeniodawca posiadający pozytywną opinię Konsultanta Krajowego w dziedzinie endokrynologii i diabetologii dziecięcej potwierdzającą wystarczające doświadczenie w leczeniu zaburzeń lipidowych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36"/>
        <w:gridCol w:w="6001"/>
      </w:tblGrid>
      <w:tr w:rsidR="001D07E1">
        <w:trPr>
          <w:trHeight w:val="5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03.0000.402.02 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rdzeniowy zanik mięśni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neurologiczny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0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0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60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0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0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60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Z PORADNIĄ</w:t>
            </w:r>
          </w:p>
        </w:tc>
        <w:tc>
          <w:tcPr>
            <w:tcW w:w="6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Z PORADNIĄ 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oddział anestezjologii i intensywnej terapii - w lokalizacji;</w:t>
            </w:r>
            <w:r>
              <w:rPr>
                <w:sz w:val="20"/>
              </w:rPr>
              <w:br/>
              <w:t xml:space="preserve">w przypadku leczenia </w:t>
            </w:r>
            <w:r>
              <w:rPr>
                <w:sz w:val="20"/>
              </w:rPr>
              <w:t>noworodków terapią genową: oddział neonatologiczny - posiadający w strukturze łóżka intensywnej terapii noworodka - zapewnienie dostępu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dorośli - lekarze specjaliści w dziedzinie neurologii z co najmniej 3-letnim doświadczeniem w leczeniu chorób nerwowo - mięśniowych potwierdzonym pisemnie przez Konsultanta Krajowego w dziedzinie neurologii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dzieci - lekarze specjaliści neurologii dziecięcej z co najmniej 3-letnim doświadczeniem w leczeniu chorób nerwowo - mięśniowych potwierdzonym pisemnie przez Konsultanta Krajowego w dziedzinie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6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1) dorośli - dostęp do konsultacji lekarza specjalisty w dziedzinie: ortopedii i traumatologii narządu ruchu; gastroenterologii; rehabilitacji medycznej, anestezjologii i intensywnej terapii;</w:t>
            </w:r>
            <w:r>
              <w:rPr>
                <w:color w:val="000000"/>
                <w:sz w:val="20"/>
                <w:u w:color="000000"/>
              </w:rPr>
              <w:br/>
              <w:t xml:space="preserve">2) dzieci - dostęp do konsultacji lekarza </w:t>
            </w:r>
            <w:r>
              <w:rPr>
                <w:color w:val="000000"/>
                <w:sz w:val="20"/>
                <w:u w:color="000000"/>
              </w:rPr>
              <w:t>specjalisty w dziedzinie: pulmonologii, ortopedii i traumatologii narządu ruchu; gastroenterologii dziecięcej; rehabilitacji medycznej, anestezjologii i intensywnej 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dietetycznej, fizjoterapeutycznej</w:t>
            </w:r>
          </w:p>
        </w:tc>
      </w:tr>
      <w:tr w:rsidR="001D07E1">
        <w:trPr>
          <w:trHeight w:val="74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 pozwalające na potwierdzenie delecji lub mutacji genu SMN1 oraz liczby kopii genu SMN2</w:t>
            </w:r>
          </w:p>
        </w:tc>
      </w:tr>
      <w:tr w:rsidR="001D07E1">
        <w:trPr>
          <w:trHeight w:val="394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 (tylko dla ośrodków pediatrycznych)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krwi, badanie moczu, test ciążowy)</w:t>
            </w:r>
          </w:p>
        </w:tc>
      </w:tr>
      <w:tr w:rsidR="001D07E1">
        <w:trPr>
          <w:trHeight w:val="824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świadczeniodawca posiadający pozytywną opinię Konsultanta Krajowego w dziedzinie neurologii lub neurologii dziecięcej potwierdzającą doświadczenie w diagnozowaniu i leczeniu chorób </w:t>
            </w:r>
            <w:r>
              <w:rPr>
                <w:sz w:val="20"/>
              </w:rPr>
              <w:t>nerwowo - mięśniowych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2505"/>
        <w:gridCol w:w="6331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03.0000.404.02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choroby Fabry'ego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63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63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63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nefrologiczny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3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choroby wewnętrzne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07</w:t>
            </w:r>
          </w:p>
        </w:tc>
        <w:tc>
          <w:tcPr>
            <w:tcW w:w="63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pediatrii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 metabolicznej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</w:t>
            </w:r>
            <w:r>
              <w:rPr>
                <w:sz w:val="20"/>
              </w:rPr>
              <w:t>neurologicznym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nefrologicznym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</w:t>
            </w:r>
            <w:r>
              <w:rPr>
                <w:sz w:val="20"/>
              </w:rPr>
              <w:t>dnia o profilu kardiologicznym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kardiologicznym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33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endokrynologicznym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633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330" w:type="dxa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dla dzieci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330" w:type="dxa"/>
            <w:vMerge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6330" w:type="dxa"/>
            <w:vMerge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3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3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559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lekarze specjaliści w dziedzinie chorób wewnętrznych lub neurologii, lub kardiologii, </w:t>
            </w:r>
            <w:r>
              <w:rPr>
                <w:sz w:val="20"/>
              </w:rPr>
              <w:t>lub nefrologii lub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3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57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pediatrii lub pediatrii metabolicznej, lub neurologii dziecięcej, lub kardiologii dziecięcej, lub nefrologii dziecięcej lub </w:t>
            </w:r>
            <w:r>
              <w:rPr>
                <w:sz w:val="20"/>
              </w:rPr>
              <w:t>endokrynologii i diabetologii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1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3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kardiologii, nefrologii, neurologii</w:t>
            </w:r>
          </w:p>
        </w:tc>
      </w:tr>
      <w:tr w:rsidR="001D07E1">
        <w:trPr>
          <w:trHeight w:val="83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 + EKG metodą Holtera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echokardiografia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krwi, biochemiczne, enzymatyczne, w tym oznaczenie biomarkera lizo-GL-3*)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oznaczenie wskaźnika eGFR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genetyczne</w:t>
            </w:r>
          </w:p>
        </w:tc>
      </w:tr>
      <w:tr w:rsidR="001D07E1">
        <w:trPr>
          <w:trHeight w:val="739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uwagi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*oświadczenie świadczeniodawcy dot. zapewnienia wykonania oznaczenia biomerkera lizo-GL-3 u wszystkich pacjentów kwalifikujących się do leczenia w programie - zgodnie z opisem programu lekowego B.104. 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03.0000.405.02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</w:t>
            </w:r>
            <w:r>
              <w:rPr>
                <w:b/>
                <w:sz w:val="20"/>
              </w:rPr>
              <w:t xml:space="preserve"> na zapalenie błony naczyniowej oka (ZBN)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1600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okulistyczna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4600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okulistyczny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okulistyki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73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okulistyki z doświadczeniem w prowadzeniu leczenia błony naczyniowej oka potwierdzonym pisemnie przez Konsultanta Krajowego w dziedzinie okulistyki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</w:t>
            </w:r>
            <w:r>
              <w:rPr>
                <w:sz w:val="20"/>
              </w:rPr>
              <w:t>specjalisty w dziedzinie neurologii</w:t>
            </w:r>
          </w:p>
        </w:tc>
      </w:tr>
      <w:tr w:rsidR="001D07E1">
        <w:trPr>
          <w:trHeight w:val="577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położnictwa i ginekologii</w:t>
            </w:r>
          </w:p>
        </w:tc>
      </w:tr>
      <w:tr w:rsidR="001D07E1">
        <w:trPr>
          <w:trHeight w:val="82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ostrość wzroku na tablicach Snellena </w:t>
            </w:r>
            <w:r>
              <w:rPr>
                <w:sz w:val="20"/>
              </w:rPr>
              <w:t>lub ETDRS - w miejscu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OCT (optyczna koherentna tomografia), angiografia fluoresceinowa lub angio-OCT - w lokalizacji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 gałki ocznej typu B - w lokalizacji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MRI, EKG, RTG, badania laboratoryjne wymienione w opisie programu lekowego- zapewnienie </w:t>
            </w:r>
            <w:r>
              <w:rPr>
                <w:sz w:val="20"/>
              </w:rPr>
              <w:t>dostępu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26"/>
        <w:gridCol w:w="5836"/>
      </w:tblGrid>
      <w:tr w:rsidR="001D07E1">
        <w:trPr>
          <w:trHeight w:val="1124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03.0000.406.02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resortowy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1056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zakaźnych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1341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zakaźnych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zakaźnych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zakaźnych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4348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obserwacyjno-zakaźny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obserwacyjno-zakaźny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transplantologiczny </w:t>
            </w:r>
            <w:r>
              <w:rPr>
                <w:sz w:val="20"/>
              </w:rPr>
              <w:t>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4654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wątroby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4655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wątroby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zakaźnych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08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chorób zakaźnych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08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80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chorób zakaźnych lub transplantologii klinicznej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7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wirusologiczne, morfologia krwi z rozmazem, testy w kierunku HBV)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2911"/>
        <w:gridCol w:w="5791"/>
      </w:tblGrid>
      <w:tr w:rsidR="001D07E1">
        <w:trPr>
          <w:trHeight w:val="630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03.0000.407.02 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przewlekłą pokrzywką spontaniczną</w:t>
            </w:r>
          </w:p>
        </w:tc>
      </w:tr>
      <w:tr w:rsidR="001D07E1">
        <w:trPr>
          <w:trHeight w:val="315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29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315"/>
        </w:trPr>
        <w:tc>
          <w:tcPr>
            <w:tcW w:w="13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odział gruźlicy i chorób płuc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odział gruźlicy i chorób płuc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 dla dzieci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dermatologii i wenerologii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alergologii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alergologii 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płuc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chorób płuc 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wewnętrznych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 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7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 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57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52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780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52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 </w:t>
            </w:r>
          </w:p>
        </w:tc>
      </w:tr>
      <w:tr w:rsidR="001D07E1">
        <w:trPr>
          <w:trHeight w:val="780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 </w:t>
            </w:r>
          </w:p>
        </w:tc>
      </w:tr>
      <w:tr w:rsidR="001D07E1">
        <w:trPr>
          <w:trHeight w:val="615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 </w:t>
            </w:r>
          </w:p>
        </w:tc>
      </w:tr>
      <w:tr w:rsidR="001D07E1">
        <w:trPr>
          <w:trHeight w:val="315"/>
        </w:trPr>
        <w:tc>
          <w:tcPr>
            <w:tcW w:w="13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alergologii, lub dermatologii i wenerologii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łączny czas pracy 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315"/>
        </w:trPr>
        <w:tc>
          <w:tcPr>
            <w:tcW w:w="13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 </w:t>
            </w:r>
          </w:p>
        </w:tc>
      </w:tr>
      <w:tr w:rsidR="001D07E1">
        <w:trPr>
          <w:trHeight w:val="315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łączny czas pracy 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780"/>
        </w:trPr>
        <w:tc>
          <w:tcPr>
            <w:tcW w:w="13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 z rozmazem, TSH, CRP)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557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03.0000.408.02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rakiem rdzeniastym tarczycy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endokrynologiczna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chirurgii onkologicznej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72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endokrynologii lub endokrynologii i diabetologii dziecięcej lub onkologii klinicznej lub chemioterapii nowotworów lub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</w:t>
            </w:r>
            <w:r>
              <w:rPr>
                <w:sz w:val="20"/>
              </w:rPr>
              <w:t>lekarza specjalisty w dziedzinie okulistyki, w przypadku realizacji świadczeń poza poradnią/oddziałem endokrynologicznym - dostęp do konsultacji lekarza specjalisty w dziedzinie endokrynologii</w:t>
            </w:r>
          </w:p>
        </w:tc>
      </w:tr>
      <w:tr w:rsidR="001D07E1">
        <w:trPr>
          <w:trHeight w:val="839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1 </w:t>
            </w:r>
            <w:r>
              <w:rPr>
                <w:sz w:val="20"/>
              </w:rPr>
              <w:t>etatu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84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03.0000.409.02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uzupełniające L-karnityną w wybranych chorobach metabolicznych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44, lub 123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chorób metabolicznych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chorób </w:t>
            </w:r>
            <w:r>
              <w:rPr>
                <w:sz w:val="20"/>
              </w:rPr>
              <w:t>metabolicznych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475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endokrynologii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pediatrii metabolicznej lub pediatrii lub endokrynologii i diabetologii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43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140"/>
        </w:trPr>
        <w:tc>
          <w:tcPr>
            <w:tcW w:w="13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oznaczenie stężenia karnityny wolnej i całkowitej w surowicy lub suchej kropli krwi na bibule metodą tandemowej </w:t>
            </w:r>
            <w:r>
              <w:rPr>
                <w:sz w:val="20"/>
              </w:rPr>
              <w:t>spektrometrii mas (tj. MS/MS) - zapewnienie dostępu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84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03.0000.410.02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dinutuksymabem beta pacjentów z nerwiakiem zarodkowym współczulnym 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profilu </w:t>
            </w:r>
            <w:r>
              <w:rPr>
                <w:sz w:val="20"/>
              </w:rPr>
              <w:t>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anestezjologii i intensywnej terapii - w lokalizacji</w:t>
            </w:r>
          </w:p>
        </w:tc>
      </w:tr>
      <w:tr w:rsidR="001D07E1">
        <w:trPr>
          <w:trHeight w:val="468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3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</w:t>
            </w:r>
            <w:r>
              <w:rPr>
                <w:sz w:val="20"/>
              </w:rPr>
              <w:t xml:space="preserve"> konsultacji lekarza specjalisty w dziedzinie: okulistyki, otorynolaryngologii lub otorynolaryngologii dziecięcej</w:t>
            </w:r>
          </w:p>
        </w:tc>
      </w:tr>
      <w:tr w:rsidR="001D07E1">
        <w:trPr>
          <w:trHeight w:val="911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(hematologiczne, </w:t>
            </w:r>
            <w:r>
              <w:rPr>
                <w:sz w:val="20"/>
              </w:rPr>
              <w:t>biochemiczne, układu krzepnięcia, oznaczanie markerów nowotworowych: NSE, LDH, katecholaminy)</w:t>
            </w:r>
          </w:p>
        </w:tc>
      </w:tr>
      <w:tr w:rsidR="001D07E1">
        <w:trPr>
          <w:trHeight w:val="528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komputerowa, MRI, scyntygrafia z użyciem MIBG, PET-CT</w:t>
            </w:r>
          </w:p>
        </w:tc>
      </w:tr>
      <w:tr w:rsidR="001D07E1">
        <w:trPr>
          <w:trHeight w:val="974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r>
              <w:rPr>
                <w:sz w:val="20"/>
              </w:rPr>
              <w:t xml:space="preserve">liczba dzieci z neuroblastoma leczonych przez ośrodek wynosi co najmniej 5 w </w:t>
            </w:r>
            <w:r>
              <w:rPr>
                <w:sz w:val="20"/>
              </w:rPr>
              <w:t>ostatnich pięciu latach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3661"/>
        <w:gridCol w:w="5101"/>
      </w:tblGrid>
      <w:tr w:rsidR="001D07E1">
        <w:trPr>
          <w:trHeight w:val="1124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03.0000.411.02 </w:t>
            </w:r>
          </w:p>
        </w:tc>
        <w:tc>
          <w:tcPr>
            <w:tcW w:w="51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ciężkiego niedoboru hormonu wzrostu u pacjentów dorosłych oraz u młodzieży po zakończeniu procesu wzrastania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1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1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1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endokrynologii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</w:t>
            </w: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1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</w:t>
            </w: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1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endokrynologii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</w:t>
            </w: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1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1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1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</w:t>
            </w:r>
            <w:r>
              <w:rPr>
                <w:sz w:val="20"/>
              </w:rPr>
              <w:t xml:space="preserve"> JEDNEGO DNIA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1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1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endokrynologii lub endokrynologii i diabetologii dziecięcej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lekarza specjalisty w dziedzinie: a) dzieci - okulistyki, neurochirurgii, diabetologii, neurologii lub neurologii dziecięcej, onkologii i hematologii dziecięcej, kardiologii lub kardiologii dziecięcej</w:t>
            </w:r>
            <w:r>
              <w:rPr>
                <w:sz w:val="20"/>
              </w:rPr>
              <w:br/>
              <w:t>b) dorośli – okulistyki, neurolog</w:t>
            </w:r>
            <w:r>
              <w:rPr>
                <w:sz w:val="20"/>
              </w:rPr>
              <w:t>ii, neurochirurgii, onkologii klinicznej, hematologii, diabetologii, kardiologii</w:t>
            </w:r>
          </w:p>
        </w:tc>
      </w:tr>
      <w:tr w:rsidR="001D07E1">
        <w:trPr>
          <w:trHeight w:val="751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1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USG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USG serca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hormonalne (oznaczenie GH, IGF-I i IGFBP-3, kortyzolu, ACTH, TSH, FT4, insuliny)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602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Wyposażenie w sprzęt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chłodnia (z możliwością całodobowego monitorowania temperatury) - w lokalizacji</w:t>
            </w:r>
          </w:p>
        </w:tc>
      </w:tr>
      <w:tr w:rsidR="001D07E1">
        <w:trPr>
          <w:trHeight w:val="547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sprzęt </w:t>
            </w:r>
            <w:r>
              <w:rPr>
                <w:sz w:val="20"/>
              </w:rPr>
              <w:t>antropometryczny (wzrostomierz, waga lekarska, centymetr) - w lokalizacji</w:t>
            </w:r>
          </w:p>
        </w:tc>
      </w:tr>
      <w:tr w:rsidR="001D07E1">
        <w:trPr>
          <w:trHeight w:val="557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aparat do mierzenia ciśnienia tętniczego krwi - w lokalizacji</w:t>
            </w:r>
          </w:p>
        </w:tc>
      </w:tr>
      <w:tr w:rsidR="001D07E1">
        <w:trPr>
          <w:trHeight w:val="982"/>
        </w:trPr>
        <w:tc>
          <w:tcPr>
            <w:tcW w:w="13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pozostałe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świadczeniodawca posiadający pozytywną opinię Konsultanta Krajowego w dziedzinie endokrynologii </w:t>
            </w:r>
            <w:r>
              <w:rPr>
                <w:sz w:val="20"/>
              </w:rPr>
              <w:t>potwierdzającą doświadczenie w diagnostyce i leczeniu pacjentów z niedoczynnością przysadki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956"/>
        <w:gridCol w:w="5806"/>
      </w:tblGrid>
      <w:tr w:rsidR="001D07E1">
        <w:trPr>
          <w:trHeight w:val="698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03.0000.412.02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mukowiscydozę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1276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leczenia mukowiscydozy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1277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leczenia mukowiscydozy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dostępu do pielęgniarek/ fizjoterapeutów przeszkolonych w zakresie fizjoterapii chorych na </w:t>
            </w:r>
            <w:r>
              <w:rPr>
                <w:sz w:val="20"/>
              </w:rPr>
              <w:t>mukowiscydozę</w:t>
            </w:r>
          </w:p>
        </w:tc>
      </w:tr>
      <w:tr w:rsidR="001D07E1">
        <w:trPr>
          <w:trHeight w:val="705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chorób płuc lub chorób płuc dzieci, lub pediatrii posiadający co najmniej 2 letnie doświadczenie w leczeniu chorych na mukowiscydozę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</w:t>
            </w:r>
            <w:r>
              <w:rPr>
                <w:sz w:val="20"/>
              </w:rPr>
              <w:t>lekarza specjalisty w dziedzinie okulistyki</w:t>
            </w:r>
          </w:p>
        </w:tc>
      </w:tr>
      <w:tr w:rsidR="001D07E1">
        <w:trPr>
          <w:trHeight w:val="864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spirometria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bakteriologiczne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55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03.0000.413.02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</w:t>
            </w:r>
            <w:r>
              <w:rPr>
                <w:b/>
                <w:sz w:val="20"/>
              </w:rPr>
              <w:t>pacjentów z chorobami nerek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3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</w:t>
            </w:r>
            <w:r>
              <w:rPr>
                <w:sz w:val="20"/>
              </w:rPr>
              <w:t>dziedzinie nefrologii</w:t>
            </w:r>
          </w:p>
        </w:tc>
      </w:tr>
      <w:tr w:rsidR="001D07E1">
        <w:trPr>
          <w:trHeight w:val="398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18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dietetycznej</w:t>
            </w:r>
          </w:p>
        </w:tc>
      </w:tr>
      <w:tr w:rsidR="001D07E1">
        <w:trPr>
          <w:trHeight w:val="6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149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morfologia </w:t>
            </w:r>
            <w:r>
              <w:rPr>
                <w:sz w:val="20"/>
              </w:rPr>
              <w:t>krwi z rozmazem, badanie moczu)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2866"/>
        <w:gridCol w:w="5896"/>
      </w:tblGrid>
      <w:tr w:rsidR="001D07E1">
        <w:trPr>
          <w:trHeight w:val="5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03.0000.414.02 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ostrą białaczkę szpikową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onkologii i </w:t>
            </w:r>
            <w:r>
              <w:rPr>
                <w:sz w:val="20"/>
              </w:rPr>
              <w:t>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hematologii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lub onkologii klinicznej, lub chemioterapii nowotworów, lub onkologii i hematologii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30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na oddziale lub w poradni o specjalności zgodnej ze wskazaną w punkcie organizacja udzielania świadczeń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</w:t>
            </w:r>
            <w:r>
              <w:rPr>
                <w:sz w:val="20"/>
              </w:rPr>
              <w:t>etatów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 serca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koagulogram, biochemiczne, badanie w kierunku obecności wirusowego zapalenia wątroby typu B - w tym HBsAg, HBcAg)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na obecność mutacji</w:t>
            </w:r>
            <w:r>
              <w:rPr>
                <w:sz w:val="20"/>
              </w:rPr>
              <w:t xml:space="preserve"> FLT3 (wewnątrztandemowej duplikacji [ITD.] lub mutacji w obrębie domeny kinazy tyrozynowej [TKD])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potwierdzające obecność mutacji R132 w genie IDH1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immunofenotypowe potwierdzające ekspresję antygenu CD33 na komórkach blastycznych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0"/>
        <w:gridCol w:w="2806"/>
        <w:gridCol w:w="5896"/>
      </w:tblGrid>
      <w:tr w:rsidR="001D07E1">
        <w:trPr>
          <w:trHeight w:val="1256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03.0000.415.02 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agresywnej mastocytozy układowej, mastocytozy układowej z współistniejącym nowotworem układu krwiotwórczego oraz białaczki mastocytarnej </w:t>
            </w:r>
          </w:p>
        </w:tc>
      </w:tr>
      <w:tr w:rsidR="001D07E1">
        <w:trPr>
          <w:trHeight w:val="136"/>
        </w:trPr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8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10"/>
        </w:trPr>
        <w:tc>
          <w:tcPr>
            <w:tcW w:w="13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0"/>
        </w:trPr>
        <w:tc>
          <w:tcPr>
            <w:tcW w:w="13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na oddziale lub w poradni o profilu hematologicznym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0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(morfologia krwi z rozmazem, </w:t>
            </w:r>
            <w:r>
              <w:rPr>
                <w:sz w:val="20"/>
              </w:rPr>
              <w:t>biochemiczne)</w:t>
            </w:r>
          </w:p>
        </w:tc>
      </w:tr>
      <w:tr w:rsidR="001D07E1">
        <w:trPr>
          <w:trHeight w:val="136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molekularne w kierunku obecności transkryptu (obecność mutacji D816V) w genie KIT</w:t>
            </w:r>
          </w:p>
        </w:tc>
      </w:tr>
      <w:tr w:rsidR="001D07E1">
        <w:trPr>
          <w:trHeight w:val="325"/>
        </w:trPr>
        <w:tc>
          <w:tcPr>
            <w:tcW w:w="13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0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immunofenotypowe w kierunku obecności klonalnych komórek tucznych (CD2, CD25, CD117)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76"/>
        <w:gridCol w:w="576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03.0000.417.02 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raka z komórek Merkla awelumabem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Z ODDZIAŁEM JEDNEGO DNIA ORAZ Z PORADNIĄ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1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28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chirurgii </w:t>
            </w:r>
            <w:r>
              <w:rPr>
                <w:sz w:val="20"/>
              </w:rPr>
              <w:t>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 - w lokalizacji</w:t>
            </w:r>
          </w:p>
        </w:tc>
      </w:tr>
      <w:tr w:rsidR="001D07E1">
        <w:trPr>
          <w:trHeight w:val="425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radioterapii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1 etatu - w lokalizacji </w:t>
            </w:r>
          </w:p>
        </w:tc>
      </w:tr>
      <w:tr w:rsidR="001D07E1">
        <w:trPr>
          <w:trHeight w:val="71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przeszkolone w zakresie podawania cytostatyków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hematologiczne, hormonalne)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histopatologiczne</w:t>
            </w:r>
          </w:p>
        </w:tc>
      </w:tr>
      <w:tr w:rsidR="001D07E1">
        <w:trPr>
          <w:trHeight w:val="935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wymagane jest doświadczenie w rozpoznawaniu i leczeniu chorych na raka z komórek Merkla (co najmniej 5 chorych w okresie 2 lat - dotyczy oferenta)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76"/>
        <w:gridCol w:w="5761"/>
      </w:tblGrid>
      <w:tr w:rsidR="001D07E1">
        <w:trPr>
          <w:trHeight w:val="547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03.0000.418.02 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chorobą Cushinga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7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</w:t>
            </w:r>
            <w:r>
              <w:rPr>
                <w:sz w:val="20"/>
              </w:rPr>
              <w:t>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DNIA ORAZ Z </w:t>
            </w:r>
            <w:r>
              <w:rPr>
                <w:sz w:val="20"/>
              </w:rPr>
              <w:t>PORADNIĄ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9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endokrynologii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4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biochemiczne, hormonalne)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03.0000.419.02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ze zróżnicowanym rakiem tarczycy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32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endokrynologii lub onkologii klinicznej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w przypadku realizacji świadczeń poza poradnią/oddziałem endokrynologicznym - dostęp do </w:t>
            </w:r>
            <w:r>
              <w:rPr>
                <w:sz w:val="20"/>
              </w:rPr>
              <w:t>konsultacji lekarza specjalisty w dziedzinie endokrynologii</w:t>
            </w:r>
          </w:p>
        </w:tc>
      </w:tr>
      <w:tr w:rsidR="001D07E1">
        <w:trPr>
          <w:trHeight w:val="80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(biochemiczne, morfologia krwi z rozmazem, hormonalne)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36"/>
        <w:gridCol w:w="5701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03.0000.421.02 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amifamprydyną pacjentów z Zespołem miastenicznym Lamberta-Eatona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neurologii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</w:t>
            </w:r>
            <w:r>
              <w:rPr>
                <w:sz w:val="20"/>
              </w:rPr>
              <w:t xml:space="preserve"> DNIA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479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ginekologii</w:t>
            </w:r>
          </w:p>
        </w:tc>
      </w:tr>
      <w:tr w:rsidR="001D07E1">
        <w:trPr>
          <w:trHeight w:val="73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USG, TK, 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elektrofizjologiczne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81"/>
        <w:gridCol w:w="5656"/>
      </w:tblGrid>
      <w:tr w:rsidR="001D07E1">
        <w:trPr>
          <w:trHeight w:val="765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03.0000.422.02 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</w:t>
            </w:r>
            <w:r>
              <w:rPr>
                <w:b/>
                <w:sz w:val="20"/>
              </w:rPr>
              <w:t>zapobiegawcze chorych z nawracającymi napadami dziedzicznego obrzęku naczynioruchowego o ciężkim przebiegu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1010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alergologii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- lekarze specjaliści w dziedzinie alergologii lub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- lekarze specjaliści w dziedzinie alergologii lub chorób płuc lub pediatrii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5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945"/>
        </w:trPr>
        <w:tc>
          <w:tcPr>
            <w:tcW w:w="124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</w:t>
            </w:r>
            <w:r>
              <w:rPr>
                <w:sz w:val="20"/>
              </w:rPr>
              <w:t>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INR, APTT)</w:t>
            </w:r>
          </w:p>
        </w:tc>
      </w:tr>
      <w:tr w:rsidR="001D07E1">
        <w:trPr>
          <w:trHeight w:val="585"/>
        </w:trPr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świadczeniodawca posiadający pozytywną opinię Konsultanta Krajowego w dziedzinie alergologii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86"/>
        <w:gridCol w:w="585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03.0000.423.02 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chorobą Wilsona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gastroentorologiczna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1056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1057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1651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transplantologiczna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5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</w:t>
            </w:r>
            <w:r>
              <w:rPr>
                <w:sz w:val="20"/>
              </w:rPr>
              <w:t>gastroenterologicznym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o profilu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Z </w:t>
            </w:r>
            <w:r>
              <w:rPr>
                <w:sz w:val="20"/>
              </w:rPr>
              <w:t>PORADNIĄ</w:t>
            </w:r>
          </w:p>
        </w:tc>
        <w:tc>
          <w:tcPr>
            <w:tcW w:w="58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46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neurologii lub gastroenterologii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20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</w:t>
            </w:r>
            <w:r>
              <w:rPr>
                <w:sz w:val="20"/>
              </w:rPr>
              <w:t>specjaliści w dziedzinie neurologii dziecięcej lub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lekarza specjalisty w dziedzinie: neurologii lub gastroenterologii - w przypadku realizacji programu</w:t>
            </w:r>
            <w:r>
              <w:rPr>
                <w:sz w:val="20"/>
              </w:rPr>
              <w:t xml:space="preserve"> dla dorosłych bez udziału lekarzy o takiej specjalizacji</w:t>
            </w:r>
            <w:r>
              <w:rPr>
                <w:sz w:val="20"/>
              </w:rPr>
              <w:br/>
              <w:t>dostęp do konsultacji lekarza specjalisty w dziedzinie: neurologii dziecięcej lub gastroenterologii dziecięcej - w przypadku realizacji programu dla dzieci bez udziału lekarzy o takiej specjalizacji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dostęp do konsultacji lekarza specjalisty w dziedzinie: a) dzieci - pediatrii, okulistyki, psychiatrii dziecięcej</w:t>
            </w:r>
            <w:r>
              <w:rPr>
                <w:color w:val="000000"/>
                <w:sz w:val="20"/>
                <w:u w:color="000000"/>
              </w:rPr>
              <w:br/>
              <w:t>b) dorośli – okulistyki, psychiatrii.</w:t>
            </w:r>
          </w:p>
        </w:tc>
      </w:tr>
      <w:tr w:rsidR="001D07E1">
        <w:trPr>
          <w:trHeight w:val="40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9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307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zapewnienie </w:t>
            </w:r>
            <w:r>
              <w:rPr>
                <w:sz w:val="20"/>
              </w:rPr>
              <w:lastRenderedPageBreak/>
              <w:t>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USG</w:t>
            </w:r>
          </w:p>
        </w:tc>
      </w:tr>
      <w:tr w:rsidR="001D07E1">
        <w:trPr>
          <w:trHeight w:val="39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403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31"/>
        <w:gridCol w:w="580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03.0000.424.02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atopowym zapaleniem skóry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1010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1011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alergologiczna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4011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alergologiczny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</w:t>
            </w:r>
            <w:r>
              <w:rPr>
                <w:sz w:val="20"/>
              </w:rPr>
              <w:t>profilu alergologii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alergologii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1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dermatologii i wenerologii lub alergologii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70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2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403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 klatki piersiowej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3046"/>
        <w:gridCol w:w="5686"/>
      </w:tblGrid>
      <w:tr w:rsidR="001D07E1">
        <w:trPr>
          <w:trHeight w:val="435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03.0000.425.02 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chorych na </w:t>
            </w:r>
            <w:r>
              <w:rPr>
                <w:b/>
                <w:sz w:val="20"/>
              </w:rPr>
              <w:t>kolczystokomórkowego raka skóry</w:t>
            </w:r>
          </w:p>
        </w:tc>
      </w:tr>
      <w:tr w:rsidR="001D07E1">
        <w:trPr>
          <w:trHeight w:val="136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onkologii klinicznej/chemioterapii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</w:t>
            </w:r>
            <w:r>
              <w:rPr>
                <w:sz w:val="20"/>
              </w:rPr>
              <w:t>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świadczeniodawca z doświadczeniem w leczeniu raka </w:t>
            </w:r>
            <w:r>
              <w:rPr>
                <w:sz w:val="20"/>
              </w:rPr>
              <w:t>kolczystokomórkowego skóry:</w:t>
            </w:r>
            <w:r>
              <w:rPr>
                <w:sz w:val="20"/>
              </w:rPr>
              <w:br/>
              <w:t>a) co najmniej 20 zabiegów usunięcia zmiany nowotworowej przeprowadzonych w trybie hospitalizacji i/lub w trybie ambulatoryjnym lub</w:t>
            </w:r>
            <w:r>
              <w:rPr>
                <w:sz w:val="20"/>
              </w:rPr>
              <w:br/>
              <w:t>b) wykonanie zabiegów radioterapii związanych z leczeniem raka kolczystokomórkowego skóry u co n</w:t>
            </w:r>
            <w:r>
              <w:rPr>
                <w:sz w:val="20"/>
              </w:rPr>
              <w:t>ajmniej 15 pacjentów</w:t>
            </w:r>
            <w:r>
              <w:rPr>
                <w:sz w:val="20"/>
              </w:rPr>
              <w:br/>
              <w:t>- w trakcie 12 miesięcy poprzedzających miesiąc ogłoszenia postępowania o udzielenie świadczeń opieki zdrowotnej</w:t>
            </w:r>
          </w:p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lekarze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lekarze specjaliści w dziedzinie dermatologii i wenerologii lub onkologii klinicznej, lub chemioterapii </w:t>
            </w:r>
            <w:r>
              <w:rPr>
                <w:sz w:val="20"/>
              </w:rPr>
              <w:t>nowotworów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pozostałe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dostęp do konsultacji lekarza specjalisty w dziedzinie: chirurgii onkologicznej, radioterapii onkologicznej;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dostęp do konsultacji lekarza specjalisty w dziedzinie: onkologii klinicznej </w:t>
            </w:r>
            <w:r>
              <w:rPr>
                <w:sz w:val="20"/>
              </w:rPr>
              <w:t>lub chemioterapii nowotworów albo dermatologii i wenerologii - w przypadku, gdy program jest realizowany bez udziału lekarzy takiej specjalizacji.</w:t>
            </w:r>
          </w:p>
        </w:tc>
      </w:tr>
      <w:tr w:rsidR="001D07E1">
        <w:trPr>
          <w:trHeight w:val="270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badania laboratoryjne (biochemiczne, hormonalne, morfologia krwi z rozmazem)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badanie histopatologiczne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fotografia widocznych zmian (na zdjęciu widoczna skala)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71"/>
        <w:gridCol w:w="5866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03.0000.426.02 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autosomalnie dominującą postacią zwyrodnienia wielotorbielowatego nerek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</w:t>
            </w:r>
            <w:r>
              <w:rPr>
                <w:sz w:val="20"/>
              </w:rPr>
              <w:t>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DNIA ORAZ Z </w:t>
            </w:r>
            <w:r>
              <w:rPr>
                <w:sz w:val="20"/>
              </w:rPr>
              <w:t>PORADNIĄ</w:t>
            </w:r>
          </w:p>
        </w:tc>
        <w:tc>
          <w:tcPr>
            <w:tcW w:w="586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2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67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2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407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399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66"/>
        <w:gridCol w:w="567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03.0000.427.02 </w:t>
            </w:r>
          </w:p>
        </w:tc>
        <w:tc>
          <w:tcPr>
            <w:tcW w:w="5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dorosłych chorych na ciężką anemię aplastyczną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6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</w:t>
            </w:r>
            <w:r>
              <w:rPr>
                <w:sz w:val="20"/>
              </w:rPr>
              <w:t>lekarza specjalisty w dziedzinie okulistyki</w:t>
            </w:r>
          </w:p>
        </w:tc>
      </w:tr>
      <w:tr w:rsidR="001D07E1">
        <w:trPr>
          <w:trHeight w:val="74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2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399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biopsja aspiracyjna szpiku, trepanobiopsja</w:t>
            </w:r>
          </w:p>
        </w:tc>
      </w:tr>
      <w:tr w:rsidR="001D07E1">
        <w:trPr>
          <w:trHeight w:val="405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cytogenetyczne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03.0000.428.02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na ostrą porfirię wątrobową (AHP) u dorosłych i młodzieży w wieku od 12 lat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diabetologiczna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1057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onkologii i hematologii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4020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diabetologiczny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onkologii </w:t>
            </w:r>
            <w:r>
              <w:rPr>
                <w:sz w:val="20"/>
              </w:rPr>
              <w:t>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3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8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Z PORADNIĄ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świadczeniodawca posiadający pozytywną opinię Konsultanta Krajowego w </w:t>
            </w:r>
            <w:r>
              <w:rPr>
                <w:sz w:val="20"/>
              </w:rPr>
              <w:t>dziedzinie hematologii lub Konsultanta Krajowego w dziedzinie onkologii i hematologii dziecięcej potwierdzającą doświadczenie w diagnostyce i leczeniu pacjentów z ostrą porfirią wątrobową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lub onkologii </w:t>
            </w:r>
            <w:r>
              <w:rPr>
                <w:sz w:val="20"/>
              </w:rPr>
              <w:t xml:space="preserve">klinicznej, lub chemioterapii nowotworów, lub onkologii i hematologii dziecięcej, lub gastroenterologii dziecięcej, lub endokrynologii, lub diabetologii, </w:t>
            </w:r>
            <w:r>
              <w:rPr>
                <w:sz w:val="20"/>
              </w:rPr>
              <w:lastRenderedPageBreak/>
              <w:t>lub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doświadczenie w </w:t>
            </w:r>
            <w:r>
              <w:rPr>
                <w:sz w:val="20"/>
              </w:rPr>
              <w:t>rozpoznawaniu i leczeniu chorych na ostrą porfirię wątrobową udokumentowane sprawowaniem opieki medycznej nad chorymi na ostrą porfirię wątrobową</w:t>
            </w:r>
          </w:p>
        </w:tc>
      </w:tr>
      <w:tr w:rsidR="001D07E1">
        <w:trPr>
          <w:trHeight w:val="80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2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laboratoryjne (morfologia krwi z rozmazem, biochemiczne)</w:t>
            </w:r>
          </w:p>
        </w:tc>
      </w:tr>
      <w:tr w:rsidR="001D07E1">
        <w:trPr>
          <w:trHeight w:val="399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porfobilinogenu (PBG) i kwasu delta-aminolewulinowego (ALA) w moczu i osoczu </w:t>
            </w:r>
          </w:p>
        </w:tc>
      </w:tr>
      <w:tr w:rsidR="001D07E1">
        <w:trPr>
          <w:trHeight w:val="688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 mutacji w genach związanych z ostrą porfirią wątrobową, tj. HMBS, CPOX, PPOX oraz w genach</w:t>
            </w:r>
            <w:r>
              <w:rPr>
                <w:sz w:val="20"/>
              </w:rPr>
              <w:t xml:space="preserve"> homozygotycznych lub złożonych genach heterozygotycznych ALAD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81"/>
        <w:gridCol w:w="565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03.0000.429.02 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pierwotną hiperoksalurię typu 1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nefrologiczna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nefrologiczna </w:t>
            </w:r>
            <w:r>
              <w:rPr>
                <w:sz w:val="20"/>
              </w:rPr>
              <w:t>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6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H.C.1.2</w:t>
            </w:r>
          </w:p>
        </w:tc>
        <w:tc>
          <w:tcPr>
            <w:tcW w:w="5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6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pediatryczny o </w:t>
            </w:r>
            <w:r>
              <w:rPr>
                <w:sz w:val="20"/>
              </w:rPr>
              <w:t>profilu nefrologii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H.C.1.2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</w:t>
            </w:r>
          </w:p>
        </w:tc>
        <w:tc>
          <w:tcPr>
            <w:tcW w:w="56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</w:t>
            </w:r>
            <w:r>
              <w:rPr>
                <w:sz w:val="20"/>
              </w:rPr>
              <w:t xml:space="preserve"> JEDNEGO DNIA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lekarze specjaliści w dziedzinie </w:t>
            </w:r>
            <w:r>
              <w:rPr>
                <w:sz w:val="20"/>
              </w:rPr>
              <w:t>nefrologii lub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nefrologii dziecięcej lub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69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biochemiczne, układ krzepnięcia, gazometria krwi żylnej, badanie ogólne moczu)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ocena dobowego wydalania szczawianów z moczem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przesiewowe w </w:t>
            </w:r>
            <w:r>
              <w:rPr>
                <w:sz w:val="20"/>
              </w:rPr>
              <w:t>kierunku HIV oraz HBV, HCV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DNA dla określenia mutacji genu AGXT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 układu moczowego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56"/>
        <w:gridCol w:w="5881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03.0000.430.02 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dystrofią mięśniową Duchenne'a spowodowaną mutacją nonsensowną w genie dystrofiny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neurologiczny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88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8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neurologii dziecięcej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88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5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lub neurologii dziecięcej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51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563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 pozwalające na potwierdzenie mutacji nonsensownej genu dystrofiny</w:t>
            </w:r>
          </w:p>
        </w:tc>
      </w:tr>
      <w:tr w:rsidR="001D07E1">
        <w:trPr>
          <w:trHeight w:val="55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badanie moczu)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21"/>
        <w:gridCol w:w="5716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03.0000.431.02 </w:t>
            </w:r>
          </w:p>
        </w:tc>
        <w:tc>
          <w:tcPr>
            <w:tcW w:w="57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idiopatyczną wieloogniskową chorobą Castlemana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7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2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</w:t>
            </w:r>
            <w:r>
              <w:rPr>
                <w:sz w:val="20"/>
              </w:rPr>
              <w:t>morfologia krwi z rozmazem)</w:t>
            </w:r>
          </w:p>
        </w:tc>
      </w:tr>
      <w:tr w:rsidR="001D07E1">
        <w:trPr>
          <w:trHeight w:val="681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tomografia komputerowa 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2836"/>
        <w:gridCol w:w="5896"/>
      </w:tblGrid>
      <w:tr w:rsidR="001D07E1">
        <w:trPr>
          <w:trHeight w:val="1398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03.0000.432.02 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Zapobieganie reaktywacji cytomegalowirusa (CMV) i rozwojowi choroby u seropozytywnych względem CMV pacjentów, którzy byli poddani zabiegowi przeszczepienia allogenicznych </w:t>
            </w:r>
            <w:r>
              <w:rPr>
                <w:b/>
                <w:sz w:val="20"/>
              </w:rPr>
              <w:t>krwiotwórczych komórek macierzystych</w:t>
            </w:r>
          </w:p>
        </w:tc>
      </w:tr>
      <w:tr w:rsidR="001D07E1">
        <w:trPr>
          <w:trHeight w:val="136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1073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1651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4073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nowotworów </w:t>
            </w:r>
            <w:r>
              <w:rPr>
                <w:sz w:val="20"/>
              </w:rPr>
              <w:t>krwi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4658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szpiku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4659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szpiku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4651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o profilu hematologii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hematologii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314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88"/>
        </w:trPr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lub onkologii i hematologii dziecięcej, lub </w:t>
            </w:r>
            <w:r>
              <w:rPr>
                <w:sz w:val="20"/>
              </w:rPr>
              <w:t>transplantologii klinicznej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etatów 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 przypadku realizacji świadczeń przez lekarzy specjalistów w dziedzinie hematologii albo w dziedzinie onkologii i hematologii dziecięcej dostęp do konsultacji specjalisty w</w:t>
            </w:r>
            <w:r>
              <w:rPr>
                <w:sz w:val="20"/>
              </w:rPr>
              <w:t xml:space="preserve"> dziedzinie transplantologii klinicznej</w:t>
            </w:r>
          </w:p>
        </w:tc>
      </w:tr>
      <w:tr w:rsidR="001D07E1">
        <w:trPr>
          <w:trHeight w:val="716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w pracy na oddziale lub w poradni o specjalności zgodnej ze wskazaną w punkcie organizacja udzielania świadczeń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52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377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CMV IgG i IgM</w:t>
            </w:r>
          </w:p>
        </w:tc>
      </w:tr>
      <w:tr w:rsidR="001D07E1">
        <w:trPr>
          <w:trHeight w:val="395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ilościowe badanie CMV DNA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3226"/>
        <w:gridCol w:w="5656"/>
      </w:tblGrid>
      <w:tr w:rsidR="001D07E1">
        <w:trPr>
          <w:trHeight w:val="689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03.0000.433.02 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Profilaktyczne leczenie chorych na migrenę przewlekłą</w:t>
            </w:r>
          </w:p>
        </w:tc>
      </w:tr>
      <w:tr w:rsidR="001D07E1">
        <w:trPr>
          <w:trHeight w:val="136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udzielania </w:t>
            </w:r>
            <w:r>
              <w:rPr>
                <w:sz w:val="20"/>
              </w:rPr>
              <w:t>świadczeń</w:t>
            </w: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620"/>
        </w:trPr>
        <w:tc>
          <w:tcPr>
            <w:tcW w:w="12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co najmniej 2 lekarzy specjalistów w dziedzinie neurologii spełniających odrębnie </w:t>
            </w:r>
            <w:r>
              <w:rPr>
                <w:sz w:val="20"/>
              </w:rPr>
              <w:t>poniższe wymagania:</w:t>
            </w:r>
            <w:r>
              <w:rPr>
                <w:sz w:val="20"/>
              </w:rPr>
              <w:br/>
              <w:t>a) lekarz specjalista posiadający certyfikat Polskiego Towarzystwa Bólów Głowy, potwierdzający umiejętności rozpoznawania i leczenia migreny przewlekłej</w:t>
            </w:r>
            <w:r>
              <w:rPr>
                <w:sz w:val="20"/>
              </w:rPr>
              <w:br/>
              <w:t>oraz</w:t>
            </w:r>
            <w:r>
              <w:rPr>
                <w:sz w:val="20"/>
              </w:rPr>
              <w:br/>
              <w:t>b) lekarz specjalista posiadający udokumentowane umiejętności podawania toksyn</w:t>
            </w:r>
            <w:r>
              <w:rPr>
                <w:sz w:val="20"/>
              </w:rPr>
              <w:t>y botulinowej w migrenie przewlekłej potwierdzone pisemnie przez konsultanta wojewódzkiego w dziedzinie neurologii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645"/>
        </w:trPr>
        <w:tc>
          <w:tcPr>
            <w:tcW w:w="120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pielęgniarki</w:t>
            </w:r>
          </w:p>
        </w:tc>
        <w:tc>
          <w:tcPr>
            <w:tcW w:w="888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0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równoważnik 1 etatu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96"/>
        <w:gridCol w:w="5641"/>
      </w:tblGrid>
      <w:tr w:rsidR="001D07E1">
        <w:trPr>
          <w:trHeight w:val="125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03.0000.434.02 </w:t>
            </w:r>
          </w:p>
        </w:tc>
        <w:tc>
          <w:tcPr>
            <w:tcW w:w="56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Zapobieganie powikłaniom kostnym u dorosłych pacjentów z zaawansowanym procesem nowotworowym obejmującym kości z zastosowaniem denosumabu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nowotworów </w:t>
            </w:r>
            <w:r>
              <w:rPr>
                <w:sz w:val="20"/>
              </w:rPr>
              <w:t>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</w:t>
            </w:r>
            <w:r>
              <w:rPr>
                <w:sz w:val="20"/>
              </w:rPr>
              <w:t>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6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4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6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70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0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1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obrazowe (RTG lub TK lub MRI)</w:t>
            </w:r>
          </w:p>
        </w:tc>
      </w:tr>
      <w:tr w:rsidR="001D07E1">
        <w:trPr>
          <w:trHeight w:val="417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409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 lub cytologiczne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01"/>
        <w:gridCol w:w="583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03.0000.435.02 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chorobą śródmiąższową płuc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PORADNIĄ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9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reumatologii lub lekarze specjaliści</w:t>
            </w:r>
            <w:r>
              <w:rPr>
                <w:sz w:val="20"/>
              </w:rPr>
              <w:t xml:space="preserve"> w dziedzinie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pulmonologicznej lub lekarza chorób płuc lub lekarza specjalisty w dziedzinie reumatologii – w przypadku realizacji programu bez udziału lekarzy o takiej </w:t>
            </w:r>
            <w:r>
              <w:rPr>
                <w:sz w:val="20"/>
              </w:rPr>
              <w:t>specjalizacji</w:t>
            </w:r>
          </w:p>
        </w:tc>
      </w:tr>
      <w:tr w:rsidR="001D07E1">
        <w:trPr>
          <w:trHeight w:val="80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morfologia krwi z rozmazem, testy w kierunku: HIV, HBV, HCV, profil ANA obejmujący m.in. anty-Scl-70, </w:t>
            </w:r>
            <w:r>
              <w:rPr>
                <w:sz w:val="20"/>
              </w:rPr>
              <w:t>przeciwciała antycentromerowe i przeciwko polimerazie RNA III, oznaczenie przeciwciał aCCP, c-ANCA i p-ANCA 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kapilaroskopia, pletyzmografia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 serca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klatki piersiowej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spirometria oraz zdolność dyfuzyjna płuc dla CO (TLCO)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46"/>
        <w:gridCol w:w="579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03.0000.436.02 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gruźlicę lekooporną (MDR/XDR)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1270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gruźlicy i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1272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1273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  <w:r>
              <w:rPr>
                <w:sz w:val="20"/>
              </w:rPr>
              <w:t xml:space="preserve">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4271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gruźlicy i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4274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gruźlicy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4275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gruźlicy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2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chorób płuc lub lekarze chorób płuc u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4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RTG </w:t>
            </w:r>
            <w:r>
              <w:rPr>
                <w:sz w:val="20"/>
              </w:rPr>
              <w:t>klatki piersiowej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test na obecność wirusa HIV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plwociny przy pomocy systemu BACTEC MGIT lub testu molekularnego XDR-TB lub MDR-TB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czynności wątroby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46"/>
        <w:gridCol w:w="5791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03.0000.437.02 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Odczulanie wysoko immunizowanych dorosłych potencjalnych biorców przeszczepu nerki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4652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nerek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Świadczeniodawcy wykonujący średnio co najmniej 25 przeszczepień nerki rocznie, w okresie 3 lat poprzedzających miesiąc ogłoszenia postępowania o udzielanie świadczeń opieki zdrowotnej oraz posiadający min. 10-letnie doświadczenie w </w:t>
            </w:r>
            <w:r>
              <w:rPr>
                <w:sz w:val="20"/>
              </w:rPr>
              <w:t>prowadzeniu biorców przeszczepu. W przypadku świadczeniodawców zabezpieczających świadczenia opieki zdrowotnej w związku z przeciwdziałaniem COVID-19 powyższy warunek podlega weryfikacji na podstawie okresu 3 lat poprzedzających ogłoszenie postępowania kon</w:t>
            </w:r>
            <w:r>
              <w:rPr>
                <w:sz w:val="20"/>
              </w:rPr>
              <w:t>kursowego, w których świadczeniodawca nie miał obowiązku zabezpieczenia świadczeń opieki zdrowotnej w związku z przeciwdziałaniem COVID-19.</w:t>
            </w:r>
          </w:p>
        </w:tc>
      </w:tr>
      <w:tr w:rsidR="001D07E1">
        <w:trPr>
          <w:trHeight w:val="44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transplantologii klinicznej lub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49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68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immunologiczne, histopatologiczne)</w:t>
            </w:r>
          </w:p>
        </w:tc>
      </w:tr>
      <w:tr w:rsidR="001D07E1">
        <w:trPr>
          <w:trHeight w:val="535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51"/>
        <w:gridCol w:w="5686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03.0000.438.02 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ze spektrum </w:t>
            </w:r>
            <w:r>
              <w:rPr>
                <w:b/>
                <w:sz w:val="20"/>
              </w:rPr>
              <w:t>zapalenia nerwów wzrokowych i rdzenia kręgowego (NMOSD)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nie </w:t>
            </w:r>
            <w:r>
              <w:rPr>
                <w:sz w:val="20"/>
              </w:rPr>
              <w:t>dotyczy</w:t>
            </w:r>
          </w:p>
        </w:tc>
      </w:tr>
      <w:tr w:rsidR="001D07E1">
        <w:trPr>
          <w:trHeight w:val="54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neurologii lub neurologii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4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431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409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401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rozmazem, badanie ogólne moczu)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31"/>
        <w:gridCol w:w="5806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03.0000.439.02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nowotworami neuroendokrynnymi układu pokarmowego z zastosowaniem radiofarmaceutyków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oddział endokrynologiczny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dostępu do pracowni lub zakładu medycyny nuklearnej (7950)</w:t>
            </w:r>
          </w:p>
        </w:tc>
      </w:tr>
      <w:tr w:rsidR="001D07E1">
        <w:trPr>
          <w:trHeight w:val="65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</w:t>
            </w:r>
            <w:r>
              <w:rPr>
                <w:sz w:val="20"/>
              </w:rPr>
              <w:t xml:space="preserve"> klinicznej lub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5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SRI (obrazowanie receptorów somatostatynowych) – metodą PET/CT z [68Ga]Ga-DOTATATE lub SPECT/CT z [99mTc]Tc-HYNIC-TOC; PET/CT z [18F]F-FDG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286"/>
        <w:gridCol w:w="555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03.0000.440.02 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wspomagające zaburzeń cyklu mocznikowego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5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4050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gastroenterologiczny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neurologiczna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5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5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lekarze specjaliści w dziedzinie chorób wewnętrznych lub </w:t>
            </w:r>
            <w:r>
              <w:rPr>
                <w:sz w:val="20"/>
              </w:rPr>
              <w:t>neurologii lub endokrynologii lub gastroenterologii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pediatrii lub pediatrii metabolicznej lub neurologii dziecięcej lub endokrynologii dziecięcej lub gastroenterologii </w:t>
            </w:r>
            <w:r>
              <w:rPr>
                <w:sz w:val="20"/>
              </w:rPr>
              <w:t>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neurologii lub neurologii dziecięcej oraz do konsultacji dietetycznej, psychologicznej</w:t>
            </w:r>
          </w:p>
        </w:tc>
      </w:tr>
      <w:tr w:rsidR="001D07E1">
        <w:trPr>
          <w:trHeight w:val="375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40"/>
        </w:trPr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enzymatyczne, genetyczne)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41"/>
        <w:gridCol w:w="589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03.0000.441.02 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rakiem urotelialnym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1640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urologiczna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4640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urologiczny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8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 lub urologii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przeprowadzenie w lokalizacji wielospecjalistycznej konsultacji z udziałem lekarza specjalisty w dziedzinie onkologii klinicznej – w przypadku realizacji programu przez lekarzy specjalistów w dziedzinie urologii </w:t>
            </w:r>
          </w:p>
        </w:tc>
      </w:tr>
      <w:tr w:rsidR="001D07E1">
        <w:trPr>
          <w:trHeight w:val="70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przeszkolone w z</w:t>
            </w:r>
            <w:r>
              <w:rPr>
                <w:sz w:val="20"/>
              </w:rPr>
              <w:t xml:space="preserve">akresie podawania cytostatyków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hormonalne)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histopatologiczne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3106"/>
        <w:gridCol w:w="5701"/>
      </w:tblGrid>
      <w:tr w:rsidR="001D07E1">
        <w:trPr>
          <w:trHeight w:val="973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31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03.0000.442.02 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dorosłych pacjentów z zespołami mielodysplastycznymi z towarzyszącą niedokrwistością zależną od transfuzji </w:t>
            </w:r>
          </w:p>
        </w:tc>
      </w:tr>
      <w:tr w:rsidR="001D07E1">
        <w:trPr>
          <w:trHeight w:val="136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hematologiczny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7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7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35"/>
        </w:trPr>
        <w:tc>
          <w:tcPr>
            <w:tcW w:w="12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hematologii 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02"/>
        </w:trPr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6"/>
        </w:trPr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684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0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molekularne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076"/>
        <w:gridCol w:w="5746"/>
      </w:tblGrid>
      <w:tr w:rsidR="001D07E1">
        <w:trPr>
          <w:trHeight w:val="973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03.0000.443.02 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kwasem kargluminowym chorych z acyduriami organicznymi: propionową, metylomalonową i izowalerianową </w:t>
            </w:r>
          </w:p>
        </w:tc>
      </w:tr>
      <w:tr w:rsidR="001D07E1">
        <w:trPr>
          <w:trHeight w:val="13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7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7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57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chorób metabolicznych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4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PORADNIĄ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4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dorośli – lekarze specjaliści w dziedzinie chorób wewnętrznych 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pediatrii lub pediatrii metabolicznej 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neurologii lub neurologii dziecięcej oraz </w:t>
            </w:r>
            <w:r>
              <w:rPr>
                <w:sz w:val="20"/>
              </w:rPr>
              <w:t>do konsultacji dietetycznej, psychologicznej</w:t>
            </w:r>
          </w:p>
        </w:tc>
      </w:tr>
      <w:tr w:rsidR="001D07E1">
        <w:trPr>
          <w:trHeight w:val="804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65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enzymatyczne)</w:t>
            </w:r>
          </w:p>
        </w:tc>
      </w:tr>
      <w:tr w:rsidR="001D07E1">
        <w:trPr>
          <w:trHeight w:val="544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701"/>
        <w:gridCol w:w="6136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03.0000.444.02 </w:t>
            </w:r>
          </w:p>
        </w:tc>
        <w:tc>
          <w:tcPr>
            <w:tcW w:w="61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guzami litymi </w:t>
            </w:r>
            <w:r>
              <w:rPr>
                <w:b/>
                <w:sz w:val="20"/>
              </w:rPr>
              <w:t>z fuzją genu receptorowej kinazy tyrozynowej dla neurotrofin (NTRK)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1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7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1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61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onkologii i </w:t>
            </w:r>
            <w:r>
              <w:rPr>
                <w:sz w:val="20"/>
              </w:rPr>
              <w:t>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1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</w:t>
            </w:r>
            <w:r>
              <w:rPr>
                <w:sz w:val="20"/>
              </w:rPr>
              <w:t>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1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61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1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1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1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</w:t>
            </w:r>
            <w:r>
              <w:rPr>
                <w:sz w:val="20"/>
              </w:rPr>
              <w:t xml:space="preserve"> PORADNIĄ</w:t>
            </w:r>
          </w:p>
        </w:tc>
        <w:tc>
          <w:tcPr>
            <w:tcW w:w="61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1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zapewnienie dostępu do oddziału chirurgii onkologicznej lub chirurgii onkologicznej dla dzieci, lub chirurgii dziecięcej o profilu chirurgii onkologicznej, lub chirurgii ogólnej o profilu chirurgii onkologicznej, lub chirurgii </w:t>
            </w:r>
            <w:r>
              <w:rPr>
                <w:sz w:val="20"/>
              </w:rPr>
              <w:t>klatki piersiowej o profilu chirurgii onkologicznej oraz oddziału lub zakładu radioterapii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</w:t>
            </w:r>
            <w:r>
              <w:rPr>
                <w:sz w:val="20"/>
              </w:rPr>
              <w:t>2 etatów</w:t>
            </w:r>
          </w:p>
        </w:tc>
      </w:tr>
      <w:tr w:rsidR="001D07E1">
        <w:trPr>
          <w:trHeight w:val="70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7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histologiczne lub cytologiczne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Badanie potwierdzające obecność fuzji genu receptorowej kinazy tyrozynowej dla neurotrofin (NTRK) </w:t>
            </w:r>
            <w:r>
              <w:rPr>
                <w:sz w:val="20"/>
              </w:rPr>
              <w:t>potwierdzona z wykorzystaniem zwalidowanego testu sekwencjonowania kolejnej generacji (NGS, next-generation sequencing) wykonywanego w laboratorium posiadającym aktualny certyfikat europejskiego programu kontroli jakości dla danego testu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808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świadczeniodawca posiadający pozytywną opinię Konsultanta Krajowego w dziedzinie onkologii klinicznej lub Konsultanta Krajowego w dziedzinie onkologii i hematologii dziecięcej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31"/>
        <w:gridCol w:w="580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03.0000.445.02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układową amyloidozę łańcuchów lekkich (AL)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04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hematologii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z minimum rocznym doświadczeniem w pracy na oddziale lub w poradni o specjalności zgodnej ze </w:t>
            </w:r>
            <w:r>
              <w:rPr>
                <w:sz w:val="20"/>
              </w:rPr>
              <w:t>wskazaną w punkcie organizacja udzielania świadczeń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wykazanie amyloidu za pomocą barwienia dowolnego materiału tkankowego czerwienią Kongo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bezpośrednie typowanie amyloidu wykazujące </w:t>
            </w:r>
            <w:r>
              <w:rPr>
                <w:sz w:val="20"/>
              </w:rPr>
              <w:t>obecność fragmentów łańcuchów lekkich immunoglobulin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oznaczanie stężenia białka M metodą elektroforezy i immunofiksacji białek surowicy i moczu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oznaczanie stężenia i stosunku wolnych łańcuchów lekkich kappa/lambda w surowicy krwi (sFLC)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wykazanie </w:t>
            </w:r>
            <w:r>
              <w:rPr>
                <w:sz w:val="20"/>
              </w:rPr>
              <w:t>obecności klonalnych plazmocytów w szpiku czy innych tkankach (badanie histopatologiczne lub cytometryczne)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stężenia NT-proBNP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oznaczenie stężenia troponiny T lub troponiny 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(morfologia krwi z rozmazem, 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 serca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pośredni test antyglobulinowy (test pośredni Coombs’a)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21"/>
        <w:gridCol w:w="571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03.0000.446.02 </w:t>
            </w:r>
          </w:p>
        </w:tc>
        <w:tc>
          <w:tcPr>
            <w:tcW w:w="57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makroglobulinemię Waldenströma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1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1072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4072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nowotworów krwi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1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</w:t>
            </w:r>
            <w:r>
              <w:rPr>
                <w:sz w:val="20"/>
              </w:rPr>
              <w:t>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1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71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7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Z </w:t>
            </w:r>
            <w:r>
              <w:rPr>
                <w:sz w:val="20"/>
              </w:rPr>
              <w:t>PORADNIĄ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5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 lub onkologii klinicznej, lub chemioterapii nowotworów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1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tomografia komputerowa lub rezonans magnetyczny </w:t>
            </w:r>
            <w:r>
              <w:rPr>
                <w:sz w:val="20"/>
              </w:rPr>
              <w:t>lub RTG i USG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na obecność HBsAg i HBcAb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trepanobiopsja szpiku wraz z badaniem immunohistochemicznym potwierdzającym klinalny naciek chłoniaka limfoplazmocytowego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896"/>
        <w:gridCol w:w="594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03.0000.447.02 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depresję lekooporną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</w:t>
            </w:r>
            <w:r>
              <w:rPr>
                <w:sz w:val="20"/>
              </w:rPr>
              <w:t xml:space="preserve"> udzielania świadczeń</w:t>
            </w:r>
          </w:p>
        </w:tc>
        <w:tc>
          <w:tcPr>
            <w:tcW w:w="28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4700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psychiatryczny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2700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dzienny psychiatryczny (ogólny)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1700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zdrowia psychicznego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DZIENNY</w:t>
            </w:r>
          </w:p>
        </w:tc>
        <w:tc>
          <w:tcPr>
            <w:tcW w:w="5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DZIENNY Z </w:t>
            </w:r>
            <w:r>
              <w:rPr>
                <w:sz w:val="20"/>
              </w:rPr>
              <w:t>PORADNIĄ</w:t>
            </w:r>
          </w:p>
        </w:tc>
        <w:tc>
          <w:tcPr>
            <w:tcW w:w="59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DZIENNYM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DZIENNYM ORAZ Z PORADNIĄ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9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Świadczeniodawca realizuje świadczenia w zakresach: świadczenia psychiatryczne ambulatoryjne dla dorosłych lub świadczenia dzienne psychiatryczne</w:t>
            </w:r>
            <w:r>
              <w:rPr>
                <w:sz w:val="20"/>
              </w:rPr>
              <w:t xml:space="preserve"> dla dorosłych lub świadczenia psychiatryczne dla dorosłych w ramach umowy o udzielanie świadczeń opieki zdrowotnej w rodzaju opieka psychiatryczna i leczenie uzależnień, lub realizuje umowę o udzielanie świadczeń opieki zdrowotnej w ramach programu pilota</w:t>
            </w:r>
            <w:r>
              <w:rPr>
                <w:sz w:val="20"/>
              </w:rPr>
              <w:t>żowego w centrum zdrowia psychicznego</w:t>
            </w:r>
          </w:p>
        </w:tc>
      </w:tr>
      <w:tr w:rsidR="001D07E1">
        <w:trPr>
          <w:trHeight w:val="66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 specjalista w dziedzinie psychiatrii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85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562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psychiatryczne</w:t>
            </w:r>
          </w:p>
        </w:tc>
      </w:tr>
      <w:tr w:rsidR="001D07E1">
        <w:trPr>
          <w:trHeight w:val="542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51"/>
        <w:gridCol w:w="568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03.0000.448.02 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endometrium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1460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4460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ginekologii </w:t>
            </w:r>
            <w:r>
              <w:rPr>
                <w:sz w:val="20"/>
              </w:rPr>
              <w:t>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JEDNEGO DNIA ORAZ Z </w:t>
            </w:r>
            <w:r>
              <w:rPr>
                <w:sz w:val="20"/>
              </w:rPr>
              <w:t>PORADNIĄ</w:t>
            </w:r>
          </w:p>
        </w:tc>
        <w:tc>
          <w:tcPr>
            <w:tcW w:w="56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60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lub położne przeszkolone w </w:t>
            </w:r>
            <w:r>
              <w:rPr>
                <w:sz w:val="20"/>
              </w:rPr>
              <w:t>zakresie 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2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390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 lub MR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76"/>
        <w:gridCol w:w="5761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03.0000.449.02 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chorobą przeszczep przeciwko </w:t>
            </w:r>
            <w:r>
              <w:rPr>
                <w:b/>
                <w:sz w:val="20"/>
              </w:rPr>
              <w:t>gospodarzowi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transplantologiczna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1651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transplantologiczna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4650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4658</w:t>
            </w:r>
          </w:p>
        </w:tc>
        <w:tc>
          <w:tcPr>
            <w:tcW w:w="57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transplantacji szpiku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4659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transplantacji </w:t>
            </w:r>
            <w:r>
              <w:rPr>
                <w:sz w:val="20"/>
              </w:rPr>
              <w:t>szpiku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7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7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7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7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</w:t>
            </w:r>
            <w:r>
              <w:rPr>
                <w:sz w:val="20"/>
              </w:rPr>
              <w:t>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7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7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hematologii lub onkologii i hematologii dziecięcej lub transplantologii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94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przeszkolone w zakresie podawania</w:t>
            </w:r>
            <w:r>
              <w:rPr>
                <w:sz w:val="20"/>
              </w:rPr>
              <w:t xml:space="preserve">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70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31"/>
        <w:gridCol w:w="5806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03.0000.450.02 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toczniem rumieniowatym układowym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udzielania </w:t>
            </w:r>
            <w:r>
              <w:rPr>
                <w:sz w:val="20"/>
              </w:rPr>
              <w:t>świadczeń</w:t>
            </w: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8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nefrologii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8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09</w:t>
            </w:r>
          </w:p>
        </w:tc>
        <w:tc>
          <w:tcPr>
            <w:tcW w:w="58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6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reumatologii lub nefrologii lub dermatologii i wenerologii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3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RTG, TK, USG,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laboratoryjne (biochemiczne, morfologia krwi z rozmazem, testy w kierunku: HIV, HBV, HCV)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immunohistochemiczne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EMG, ECHO serca, 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3271"/>
        <w:gridCol w:w="5491"/>
      </w:tblGrid>
      <w:tr w:rsidR="001D07E1">
        <w:trPr>
          <w:trHeight w:val="973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03.0000.451.02 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hipofosfatemię sprzężoną z chromosomem X (XLH)</w:t>
            </w:r>
          </w:p>
        </w:tc>
      </w:tr>
      <w:tr w:rsidR="001D07E1">
        <w:trPr>
          <w:trHeight w:val="136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</w:t>
            </w:r>
            <w:r>
              <w:rPr>
                <w:sz w:val="20"/>
              </w:rPr>
              <w:t>udzielania świadczeń</w:t>
            </w: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1131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nefrologiczna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endokrynologiczna dla dzieci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4131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nefrologiczny dla dzieci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dla dzieci 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4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4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4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pediatrii lub nefrologii dziecięcej lub pediatrii metabolicznej lub endokrynologii dziecięcej i diabetologii dziecięcej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4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630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4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422"/>
        </w:trPr>
        <w:tc>
          <w:tcPr>
            <w:tcW w:w="13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414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393"/>
        </w:trPr>
        <w:tc>
          <w:tcPr>
            <w:tcW w:w="13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271"/>
        <w:gridCol w:w="5566"/>
      </w:tblGrid>
      <w:tr w:rsidR="001D07E1">
        <w:trPr>
          <w:trHeight w:val="973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03.0000.452.02 </w:t>
            </w:r>
          </w:p>
        </w:tc>
        <w:tc>
          <w:tcPr>
            <w:tcW w:w="55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pacjentów z postępującą rodzinną cholestazą wewnątrzwątrobową (PFIC) 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5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5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1050</w:t>
            </w:r>
          </w:p>
        </w:tc>
        <w:tc>
          <w:tcPr>
            <w:tcW w:w="55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gastroenterologiczna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gastroentorologiczna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1056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1057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hepatologiczna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4050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4051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gastroenterologiczny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6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pediatrii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5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5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gastroenterologicznym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55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6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o profilu gastroenterologii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118</w:t>
            </w:r>
          </w:p>
        </w:tc>
        <w:tc>
          <w:tcPr>
            <w:tcW w:w="556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5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5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56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56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gastroenterologii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gastroenterologii dziecięcej lub pediatrii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34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6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obrazowe wątroby</w:t>
            </w:r>
          </w:p>
        </w:tc>
      </w:tr>
      <w:tr w:rsidR="001D07E1">
        <w:trPr>
          <w:trHeight w:val="584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określające zaawansowanie włóknienia wątroby - elastografia wątroby lub oznaczenie wskaźników APRI lub FIB-4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potwierdzenie w badaniach genetycznych PFIC-1 w genie ATP8B lub PFIC-2 w genie ABCB11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</w:t>
            </w:r>
            <w:r>
              <w:rPr>
                <w:sz w:val="20"/>
              </w:rPr>
              <w:t>(biochemiczne), INR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5"/>
        <w:gridCol w:w="3556"/>
        <w:gridCol w:w="1140"/>
        <w:gridCol w:w="4111"/>
      </w:tblGrid>
      <w:tr w:rsidR="001D07E1">
        <w:trPr>
          <w:trHeight w:val="960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03.0000.453.02</w:t>
            </w:r>
          </w:p>
        </w:tc>
        <w:tc>
          <w:tcPr>
            <w:tcW w:w="52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napadami padaczkowymi w przebiegu zespołu stwardnienia guzowatego</w:t>
            </w:r>
          </w:p>
        </w:tc>
      </w:tr>
      <w:tr w:rsidR="001D07E1">
        <w:trPr>
          <w:trHeight w:val="136"/>
        </w:trPr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2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/>
        </w:tc>
        <w:tc>
          <w:tcPr>
            <w:tcW w:w="35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250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5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2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250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250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250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250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 dziecięcej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250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250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LECZENIA JEDNEGO DNIA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25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25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90"/>
        </w:trPr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</w:t>
            </w:r>
            <w:r>
              <w:rPr>
                <w:sz w:val="20"/>
              </w:rPr>
              <w:t>specjaliści w dziedzinie neurologii lub neurologii dziecięcej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70"/>
        </w:trPr>
        <w:tc>
          <w:tcPr>
            <w:tcW w:w="12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69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10"/>
        </w:trPr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05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(AIAT, ASPAT, bilirubina </w:t>
            </w:r>
            <w:r>
              <w:rPr>
                <w:sz w:val="20"/>
              </w:rPr>
              <w:t>całkowita)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3556"/>
        <w:gridCol w:w="690"/>
        <w:gridCol w:w="4546"/>
      </w:tblGrid>
      <w:tr w:rsidR="001D07E1">
        <w:trPr>
          <w:trHeight w:val="1114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03.0000.454.02</w:t>
            </w:r>
          </w:p>
        </w:tc>
        <w:tc>
          <w:tcPr>
            <w:tcW w:w="52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zespołem Lennoxa-Gastauta lub z zespołem Dravet</w:t>
            </w:r>
          </w:p>
        </w:tc>
      </w:tr>
      <w:tr w:rsidR="001D07E1">
        <w:trPr>
          <w:trHeight w:val="136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2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1D07E1"/>
        </w:tc>
        <w:tc>
          <w:tcPr>
            <w:tcW w:w="35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23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5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52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1221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4221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 dla dzieci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235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23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523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235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23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5235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235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5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2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68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</w:t>
            </w:r>
            <w:r>
              <w:rPr>
                <w:sz w:val="20"/>
              </w:rPr>
              <w:t>lub neurologii dziecięcej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2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600"/>
        </w:trPr>
        <w:tc>
          <w:tcPr>
            <w:tcW w:w="129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9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24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45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930"/>
        </w:trPr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90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(AIAT, ASPAT, bilirubina całkowita), badanie echokardiograficzne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3751"/>
        <w:gridCol w:w="780"/>
        <w:gridCol w:w="4291"/>
      </w:tblGrid>
      <w:tr w:rsidR="001D07E1">
        <w:trPr>
          <w:trHeight w:val="8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03.0000455.02</w:t>
            </w:r>
          </w:p>
        </w:tc>
        <w:tc>
          <w:tcPr>
            <w:tcW w:w="50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nerwiakowłókniakami splotowatymi w przebiegu neurofibromatozy typu 1 (NF1)</w:t>
            </w:r>
          </w:p>
        </w:tc>
      </w:tr>
      <w:tr w:rsidR="001D07E1">
        <w:trPr>
          <w:trHeight w:val="136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trHeight w:val="136"/>
        </w:trPr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1D07E1" w:rsidRDefault="001D07E1"/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0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4241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070" w:type="dxa"/>
            <w:gridSpan w:val="2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 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HC.1.1. lub HC.1.2. </w:t>
            </w:r>
          </w:p>
        </w:tc>
        <w:tc>
          <w:tcPr>
            <w:tcW w:w="5070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070" w:type="dxa"/>
            <w:gridSpan w:val="2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0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638"/>
        </w:trPr>
        <w:tc>
          <w:tcPr>
            <w:tcW w:w="12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i hematologii dziecięcej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530" w:type="dxa"/>
            <w:gridSpan w:val="2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łączny czas pracy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5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42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okulistyki i dermatologii</w:t>
            </w:r>
          </w:p>
        </w:tc>
      </w:tr>
      <w:tr w:rsidR="001D07E1">
        <w:trPr>
          <w:trHeight w:val="510"/>
        </w:trPr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53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łączny czas pracy</w:t>
            </w:r>
          </w:p>
        </w:tc>
        <w:tc>
          <w:tcPr>
            <w:tcW w:w="4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20" w:type="dxa"/>
            <w:gridSpan w:val="3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 (ocena wolumetryczna PN)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echokardiografia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ocena okulistyczna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(ALAT, ASPAT, albuminy, bilirubina)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ocena zmian skórnych i zaburzeń tk. </w:t>
            </w:r>
            <w:r>
              <w:rPr>
                <w:sz w:val="20"/>
              </w:rPr>
              <w:t>podskórnej</w:t>
            </w:r>
          </w:p>
        </w:tc>
      </w:tr>
      <w:tr w:rsidR="001D07E1">
        <w:trPr>
          <w:trHeight w:val="136"/>
        </w:trPr>
        <w:tc>
          <w:tcPr>
            <w:tcW w:w="12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ocena krzepliwości (INR, czas protrombinowy)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3256"/>
        <w:gridCol w:w="5371"/>
      </w:tblGrid>
      <w:tr w:rsidR="001D07E1">
        <w:trPr>
          <w:trHeight w:val="1115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03.0000.456.02 </w:t>
            </w:r>
          </w:p>
        </w:tc>
        <w:tc>
          <w:tcPr>
            <w:tcW w:w="53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z zapaleniem nosa i zatok przynosowych z polipami nosa </w:t>
            </w:r>
          </w:p>
        </w:tc>
      </w:tr>
      <w:tr w:rsidR="001D07E1">
        <w:trPr>
          <w:trHeight w:val="136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2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3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1610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otorynolaryngologiczna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3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otorynolaryngologicznym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H.C.1.2.</w:t>
            </w:r>
          </w:p>
        </w:tc>
        <w:tc>
          <w:tcPr>
            <w:tcW w:w="53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53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37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3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37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3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558"/>
        </w:trPr>
        <w:tc>
          <w:tcPr>
            <w:tcW w:w="14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 specjalista w dziedzinie otorynolaryngologii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3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839"/>
        </w:trPr>
        <w:tc>
          <w:tcPr>
            <w:tcW w:w="14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(IgE, kreatynina, mocznik, CRP, ALT, AST)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endoskopowe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diagnostyczne wykluczające obecność pasożytów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3976"/>
        <w:gridCol w:w="945"/>
        <w:gridCol w:w="3616"/>
        <w:gridCol w:w="15"/>
      </w:tblGrid>
      <w:tr w:rsidR="001D07E1">
        <w:trPr>
          <w:gridAfter w:val="1"/>
          <w:wAfter w:w="15" w:type="dxa"/>
          <w:trHeight w:val="689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03.0000.457.02</w:t>
            </w:r>
          </w:p>
        </w:tc>
        <w:tc>
          <w:tcPr>
            <w:tcW w:w="45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uogólnioną postacią miastenii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9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4560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1220</w:t>
            </w:r>
          </w:p>
        </w:tc>
        <w:tc>
          <w:tcPr>
            <w:tcW w:w="45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neurologiczna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4220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neurologiczny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4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neurologii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4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4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456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gridAfter w:val="1"/>
          <w:wAfter w:w="15" w:type="dxa"/>
          <w:trHeight w:val="136"/>
        </w:trPr>
        <w:tc>
          <w:tcPr>
            <w:tcW w:w="15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9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456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746"/>
        </w:trPr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55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neurologii </w:t>
            </w:r>
          </w:p>
        </w:tc>
      </w:tr>
      <w:tr w:rsidR="001D07E1">
        <w:trPr>
          <w:trHeight w:val="136"/>
        </w:trPr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363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750"/>
        </w:trPr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550" w:type="dxa"/>
            <w:gridSpan w:val="4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492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363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67"/>
        </w:trPr>
        <w:tc>
          <w:tcPr>
            <w:tcW w:w="153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5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688"/>
        </w:trPr>
        <w:tc>
          <w:tcPr>
            <w:tcW w:w="15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55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3091"/>
        <w:gridCol w:w="5536"/>
      </w:tblGrid>
      <w:tr w:rsidR="001D07E1">
        <w:trPr>
          <w:trHeight w:val="973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03.0000.458.02 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z </w:t>
            </w:r>
            <w:r>
              <w:rPr>
                <w:b/>
                <w:sz w:val="20"/>
              </w:rPr>
              <w:t>niedoborem kwaśniej sfingomielinazy (ASMD) typu A/B i B</w:t>
            </w:r>
          </w:p>
        </w:tc>
      </w:tr>
      <w:tr w:rsidR="001D07E1">
        <w:trPr>
          <w:trHeight w:val="136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bottom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endokrynologiczna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endokrynologiczna dla dzieci 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55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</w:t>
            </w:r>
            <w:r>
              <w:rPr>
                <w:sz w:val="20"/>
              </w:rPr>
              <w:t xml:space="preserve"> lub HC.1.2.</w:t>
            </w:r>
          </w:p>
        </w:tc>
        <w:tc>
          <w:tcPr>
            <w:tcW w:w="55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 lub 123</w:t>
            </w:r>
          </w:p>
        </w:tc>
        <w:tc>
          <w:tcPr>
            <w:tcW w:w="55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endokrynologiczny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4272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4273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płuc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choroby wewnętrzne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07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pediatrii 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 metabolicznej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endokrynologicznym 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35" w:type="dxa"/>
            <w:vMerge w:val="restar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535" w:type="dxa"/>
            <w:vMerge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53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hematologii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553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</w:t>
            </w:r>
            <w:r>
              <w:rPr>
                <w:sz w:val="20"/>
              </w:rPr>
              <w:t>o profilu onkologii i hematologii dziecięcej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chorób płuc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3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chorób płuc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115</w:t>
            </w:r>
          </w:p>
        </w:tc>
        <w:tc>
          <w:tcPr>
            <w:tcW w:w="553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LECZENIA JEDNEGO DNIA</w:t>
            </w:r>
          </w:p>
        </w:tc>
        <w:tc>
          <w:tcPr>
            <w:tcW w:w="55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5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lastRenderedPageBreak/>
              <w:t>JEDNEGO DNIA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lastRenderedPageBreak/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5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oddziału anestezjologii i </w:t>
            </w:r>
            <w:r>
              <w:rPr>
                <w:sz w:val="20"/>
              </w:rPr>
              <w:t>intensywnej terapii</w:t>
            </w:r>
          </w:p>
        </w:tc>
      </w:tr>
      <w:tr w:rsidR="001D07E1">
        <w:trPr>
          <w:trHeight w:val="136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endokrynologii lub hematologii lub chorób płuc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dzieci – lekarze specjaliści w dziedzinie pediatrii lub pediatrii </w:t>
            </w:r>
            <w:r>
              <w:rPr>
                <w:sz w:val="20"/>
              </w:rPr>
              <w:t>metabolicznej lub endokrynologii i diabetologii dziecięcej lub onkologii i hematologii dziecięcej lub chorób płuc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dostęp do konsultacji lekarza specjalisty w dziedzinie: chorób płuc lub chorób </w:t>
            </w:r>
            <w:r>
              <w:rPr>
                <w:sz w:val="20"/>
              </w:rPr>
              <w:t>płuc dzieci, ortopedii i traumatologii narządu ruchu, neurologii lub neurologii dziecięcej</w:t>
            </w:r>
          </w:p>
        </w:tc>
      </w:tr>
      <w:tr w:rsidR="001D07E1">
        <w:trPr>
          <w:trHeight w:val="525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</w:t>
            </w:r>
            <w:r>
              <w:rPr>
                <w:sz w:val="20"/>
              </w:rPr>
              <w:t>enzymatyczne)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spirometryczne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densytometryczne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061"/>
        <w:gridCol w:w="577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03.0000.459.02 </w:t>
            </w:r>
          </w:p>
        </w:tc>
        <w:tc>
          <w:tcPr>
            <w:tcW w:w="57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raka szyjki macicy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7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7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</w:t>
            </w:r>
            <w:r>
              <w:rPr>
                <w:sz w:val="20"/>
              </w:rPr>
              <w:t>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1460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klinicznej/chemioterapii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4460</w:t>
            </w: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7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77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77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7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577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7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7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7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ODDZIAŁEM </w:t>
            </w:r>
            <w:r>
              <w:rPr>
                <w:sz w:val="20"/>
              </w:rPr>
              <w:t>JEDNEGO DNIA</w:t>
            </w:r>
          </w:p>
        </w:tc>
        <w:tc>
          <w:tcPr>
            <w:tcW w:w="57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onkologii klinicznej lub chemioterapii nowotworów, lub ginekologii onkologicznej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</w:t>
            </w:r>
            <w:r>
              <w:rPr>
                <w:sz w:val="20"/>
              </w:rPr>
              <w:t>etatów</w:t>
            </w:r>
          </w:p>
        </w:tc>
      </w:tr>
      <w:tr w:rsidR="001D07E1">
        <w:trPr>
          <w:trHeight w:val="52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lub położne przeszkolone w zakresie podawania cytostatyków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krwi z rozmazem)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</w:t>
            </w:r>
            <w:r>
              <w:rPr>
                <w:sz w:val="20"/>
              </w:rPr>
              <w:t>histopatologiczne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tomografia komputerowa, 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immunohistochemiczne: stopień ekspresji PD-L1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151"/>
        <w:gridCol w:w="5686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03.0000.460.02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pacjentek z ciężką postacią osteoporozy pomenopauzalnej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1040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 osteoporozy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1060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geriatryczna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1580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chirurgii urazowo-ortopedycznej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1584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osteoporozy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oddział endokrynologiczny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4060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geriatryczny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4580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chirurgii urazowo-ortopedycznej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568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endokrynologii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8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geriatrii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568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6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reumatologii lub endokrynologii lub geriatrii lub chirurgii ortopedycznej lub chirurgii urazowo-ortopedycznej, lub ortopedii i </w:t>
            </w:r>
            <w:r>
              <w:rPr>
                <w:sz w:val="20"/>
              </w:rPr>
              <w:t>traumatologii, lub ortopedii i traumatologii narządu ruchu lub położnictwa i ginekologii lub chorób wewnętrznych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1 etatu </w:t>
            </w:r>
          </w:p>
        </w:tc>
      </w:tr>
      <w:tr w:rsidR="001D07E1">
        <w:trPr>
          <w:trHeight w:val="92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1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etatów</w:t>
            </w:r>
          </w:p>
        </w:tc>
      </w:tr>
      <w:tr w:rsidR="001D07E1">
        <w:trPr>
          <w:trHeight w:val="568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densytometria - zapewnienie dostępu</w:t>
            </w:r>
          </w:p>
        </w:tc>
      </w:tr>
      <w:tr w:rsidR="001D07E1">
        <w:trPr>
          <w:trHeight w:val="444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(biochemiczne, morfologia 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3016"/>
        <w:gridCol w:w="5656"/>
      </w:tblGrid>
      <w:tr w:rsidR="001D07E1">
        <w:trPr>
          <w:trHeight w:val="1115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03.0000.461.02 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Leczenie chorych z ropnym zapaleniem apokrynowych gruczołów potowych (HS) </w:t>
            </w:r>
          </w:p>
        </w:tc>
      </w:tr>
      <w:tr w:rsidR="001D07E1">
        <w:trPr>
          <w:trHeight w:val="136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6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1200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dermatologiczna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4200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dermatologiczny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6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dermatologii i wenerologii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56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</w:t>
            </w:r>
            <w:r>
              <w:rPr>
                <w:sz w:val="20"/>
              </w:rPr>
              <w:t>JEDNEGO DNIA Z PORADNIĄ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6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718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670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dermatologii i wenerologii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555"/>
        </w:trPr>
        <w:tc>
          <w:tcPr>
            <w:tcW w:w="1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1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706"/>
        </w:trPr>
        <w:tc>
          <w:tcPr>
            <w:tcW w:w="14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badania laboratoryjne (biochemiczne, morfologia krwi z rozmazem, test QuantiFERON – TB, obecność antygenu HB, przeciwciała anty-HCV, obecność antygenu wirusa </w:t>
            </w:r>
            <w:r>
              <w:rPr>
                <w:sz w:val="20"/>
              </w:rPr>
              <w:t>HIV (HIV Ag/Ab Combo))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 klatki piersiowej</w:t>
            </w:r>
          </w:p>
        </w:tc>
      </w:tr>
      <w:tr w:rsidR="001D07E1">
        <w:trPr>
          <w:trHeight w:val="136"/>
        </w:trPr>
        <w:tc>
          <w:tcPr>
            <w:tcW w:w="14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7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391"/>
        <w:gridCol w:w="5446"/>
      </w:tblGrid>
      <w:tr w:rsidR="001D07E1">
        <w:trPr>
          <w:trHeight w:val="689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03.0000.462.02 </w:t>
            </w:r>
          </w:p>
        </w:tc>
        <w:tc>
          <w:tcPr>
            <w:tcW w:w="54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kardiomiopatią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3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44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1100</w:t>
            </w:r>
          </w:p>
        </w:tc>
        <w:tc>
          <w:tcPr>
            <w:tcW w:w="54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kardiologiczna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1102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wad serca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4100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kardiologiczny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4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kardiologicznym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4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54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44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480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 lekarze specjaliści w dziedzinie kardiologii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hematologii</w:t>
            </w:r>
          </w:p>
        </w:tc>
      </w:tr>
      <w:tr w:rsidR="001D07E1">
        <w:trPr>
          <w:trHeight w:val="30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3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44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scyntygrafia, tomografia komputerowa, rezonans magnetyczny, RTG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echokardiografia, holter 24-godzinne monitorowanie </w:t>
            </w:r>
            <w:r>
              <w:rPr>
                <w:sz w:val="20"/>
              </w:rPr>
              <w:t>EKG, 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sekwencjonowanie genu transtyretyny (TTR)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genotypowanie pacjentów pod kątem cytochromu P450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weryfikacja LVOT przeprowadzona metodą bezpośrednich pomiarów ciśnienia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test 6-minutowego chodu u pacjentów bez ograniczeń ruchowych (6MWT)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3481"/>
        <w:gridCol w:w="5356"/>
      </w:tblGrid>
      <w:tr w:rsidR="001D07E1">
        <w:trPr>
          <w:trHeight w:val="831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03.0000.463.02 </w:t>
            </w:r>
          </w:p>
        </w:tc>
        <w:tc>
          <w:tcPr>
            <w:tcW w:w="5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czerniaka błony naczyniowej oka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1240</w:t>
            </w:r>
          </w:p>
        </w:tc>
        <w:tc>
          <w:tcPr>
            <w:tcW w:w="5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1242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chemioterapii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4240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4242</w:t>
            </w:r>
          </w:p>
        </w:tc>
        <w:tc>
          <w:tcPr>
            <w:tcW w:w="5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onkologii </w:t>
            </w:r>
            <w:r>
              <w:rPr>
                <w:sz w:val="20"/>
              </w:rPr>
              <w:t>klinicznej/chemoterapii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53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onkologii klinicznej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53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53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Z ODDZIAŁEM JEDNEGO DNIA</w:t>
            </w:r>
          </w:p>
        </w:tc>
        <w:tc>
          <w:tcPr>
            <w:tcW w:w="5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intensywnej terapii w lokalizacji udzielania świadczeń </w:t>
            </w:r>
          </w:p>
        </w:tc>
      </w:tr>
      <w:tr w:rsidR="001D07E1">
        <w:trPr>
          <w:trHeight w:val="487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lekarze specjaliści w dziedzinie onkologii klinicznej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 okulistyki</w:t>
            </w:r>
          </w:p>
        </w:tc>
      </w:tr>
      <w:tr w:rsidR="001D07E1">
        <w:trPr>
          <w:trHeight w:val="465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pielęgniarki 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48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tomografia </w:t>
            </w:r>
            <w:r>
              <w:rPr>
                <w:sz w:val="20"/>
              </w:rPr>
              <w:t>komputerowa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rezonans magnetyczny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EKG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histopatologiczne lub cytologiczne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test do genotypowania HLA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ultrasonograficzne gałki ocznej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2941"/>
        <w:gridCol w:w="5896"/>
      </w:tblGrid>
      <w:tr w:rsidR="001D07E1">
        <w:trPr>
          <w:trHeight w:val="840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03.0000.464.02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immunologiczną zakrzepową plamicą małopłytkową</w:t>
            </w:r>
          </w:p>
        </w:tc>
      </w:tr>
      <w:tr w:rsidR="001D07E1">
        <w:trPr>
          <w:trHeight w:val="136"/>
        </w:trPr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8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24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1070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1071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hematologiczna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1249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1241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onkologiczna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4070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4071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hematologiczny dla dzieci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4249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onkologii i hematologii dziecięcej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pediatryczny*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 dotyczy</w:t>
            </w:r>
          </w:p>
        </w:tc>
      </w:tr>
      <w:tr w:rsidR="001D07E1">
        <w:trPr>
          <w:trHeight w:val="772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- lekarze specjaliści w dziedzinie onkologii i hematologii dziecięcej</w:t>
            </w:r>
          </w:p>
          <w:p w:rsidR="001D07E1" w:rsidRDefault="006C50F3">
            <w:pPr>
              <w:jc w:val="center"/>
            </w:pPr>
            <w:r>
              <w:rPr>
                <w:sz w:val="20"/>
              </w:rPr>
              <w:t>dorośli - lekarze specjaliści w dziedzinie hematologii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830"/>
        </w:trPr>
        <w:tc>
          <w:tcPr>
            <w:tcW w:w="124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 z minimum rocznym doświadczeniem w pracy na oddziale lub w poradni o specjalności zgodnej ze wskazaną w części organizacja udzielania świadczeń</w:t>
            </w:r>
          </w:p>
        </w:tc>
      </w:tr>
      <w:tr w:rsidR="001D07E1">
        <w:trPr>
          <w:trHeight w:val="136"/>
        </w:trPr>
        <w:tc>
          <w:tcPr>
            <w:tcW w:w="124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9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8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435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laboratoryjne: aktywność i inhibitor anty- ADAMTS13, dehydrogenaza mleczanowa (LDH), kreatynina, liczba płytek krwi, morfologia krwi z rozmazem (schistocyty), ALT, haptoglobina, badania przesiewowe w kierunku: WZW typu</w:t>
            </w:r>
            <w:r>
              <w:rPr>
                <w:sz w:val="20"/>
              </w:rPr>
              <w:t xml:space="preserve"> B, WZW typu C i HIV</w:t>
            </w:r>
          </w:p>
        </w:tc>
      </w:tr>
      <w:tr w:rsidR="001D07E1">
        <w:trPr>
          <w:trHeight w:val="973"/>
        </w:trPr>
        <w:tc>
          <w:tcPr>
            <w:tcW w:w="124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8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*W przypadku udzielania świadczeń na oddziale pediatrycznym świadczeniodawca musi posiadać pozytywną opinię Konsultanta Krajowego w dziedzinie onkologii i hematologii dziecięcej. Wymóg uzyskania pozytywnej opinii nie dotyczy</w:t>
            </w:r>
            <w:r>
              <w:rPr>
                <w:sz w:val="20"/>
              </w:rPr>
              <w:t xml:space="preserve"> oddziału pediatrycznego o profilu onkologii i hematologii dziecięcej.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0"/>
        <w:gridCol w:w="2626"/>
        <w:gridCol w:w="6106"/>
      </w:tblGrid>
      <w:tr w:rsidR="001D07E1">
        <w:trPr>
          <w:trHeight w:val="689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03.0000.465.02 </w:t>
            </w:r>
          </w:p>
        </w:tc>
        <w:tc>
          <w:tcPr>
            <w:tcW w:w="61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z objawami kostnymi w przebiegu hipofosfatazji (HPP)</w:t>
            </w:r>
          </w:p>
        </w:tc>
      </w:tr>
      <w:tr w:rsidR="001D07E1">
        <w:trPr>
          <w:trHeight w:val="136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6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61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wewnętrznych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endokrynologiczna dla dzieci 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1027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endokrynologii i diabetologii dziecięcej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1280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reumatologiczna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4000</w:t>
            </w:r>
          </w:p>
        </w:tc>
        <w:tc>
          <w:tcPr>
            <w:tcW w:w="61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wewnętrznych z możliwością udzielania świadczeń w zakresie chorób metabolicznych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HC.1.1. lub HC.1.2.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43 lub 44 lub 123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4008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chorób metabolicznych dla </w:t>
            </w:r>
            <w:r>
              <w:rPr>
                <w:sz w:val="20"/>
              </w:rPr>
              <w:t>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endokrynologiczny 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endokrynologiczny dla dzieci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4280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reumatologiczny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1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choroby wewnętrzne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1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dla dzieci o profilu pediatrii 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1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 metabolicznej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6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1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leczenia jednego dnia o profilu endokrynologicznym 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61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6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610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610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o profilu reumatologii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HC.1.2. 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610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61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dorośli – lekarze specjaliści w dziedzinie chorób wewnętrznych lub endokrynologii lub reumatologii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dzieci – lekarze specjaliści w dziedzinie pediatrii lub pediatrii metabolicznej lub endokrynologii i diabetologii</w:t>
            </w:r>
            <w:r>
              <w:rPr>
                <w:sz w:val="20"/>
              </w:rPr>
              <w:t xml:space="preserve"> dziecięcej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9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61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neurochirurgii, okulistyki, ortopedii i traumatologii narządu ruchu</w:t>
            </w:r>
          </w:p>
        </w:tc>
      </w:tr>
      <w:tr w:rsidR="001D07E1">
        <w:trPr>
          <w:trHeight w:val="525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26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61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równoważnik 2 </w:t>
            </w:r>
            <w:r>
              <w:rPr>
                <w:sz w:val="20"/>
              </w:rPr>
              <w:t>etatów</w:t>
            </w:r>
          </w:p>
        </w:tc>
      </w:tr>
      <w:tr w:rsidR="001D07E1">
        <w:trPr>
          <w:trHeight w:val="136"/>
        </w:trPr>
        <w:tc>
          <w:tcPr>
            <w:tcW w:w="135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730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USG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RTG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  <w:tr w:rsidR="001D07E1">
        <w:trPr>
          <w:trHeight w:val="136"/>
        </w:trPr>
        <w:tc>
          <w:tcPr>
            <w:tcW w:w="13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73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densytometryczne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3076"/>
        <w:gridCol w:w="5551"/>
      </w:tblGrid>
      <w:tr w:rsidR="001D07E1">
        <w:trPr>
          <w:trHeight w:val="689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 xml:space="preserve">03.0000.466.02 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pacjentów z achondroplazją</w:t>
            </w:r>
          </w:p>
        </w:tc>
      </w:tr>
      <w:tr w:rsidR="001D07E1">
        <w:trPr>
          <w:trHeight w:val="136"/>
        </w:trPr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D07E1" w:rsidRDefault="001D07E1"/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4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organizacja udzielania świadczeń</w:t>
            </w: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1009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chorób metabolicznych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1031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poradnia endokrynologiczna dla dzieci 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1401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pediatryczna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1027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endokrynologii i diabetologii dziecięcej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4009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chorób metabolicznych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4031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endokrynologiczny dla dzieci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4401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pediatryczny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 metabolicznej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123</w:t>
            </w:r>
          </w:p>
        </w:tc>
        <w:tc>
          <w:tcPr>
            <w:tcW w:w="5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endokrynologii i diabetologii dziecięcej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117</w:t>
            </w:r>
          </w:p>
        </w:tc>
        <w:tc>
          <w:tcPr>
            <w:tcW w:w="55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55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dla dzieci o profilu pediatrii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555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55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55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Z </w:t>
            </w:r>
            <w:r>
              <w:rPr>
                <w:sz w:val="20"/>
              </w:rPr>
              <w:t>ODDZIAŁEM JEDNEGO DNIA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 ORAZ Z PORADNIĄ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oddziału anestezjologii i intensywnej terapii</w:t>
            </w:r>
          </w:p>
        </w:tc>
      </w:tr>
      <w:tr w:rsidR="001D07E1">
        <w:trPr>
          <w:trHeight w:val="547"/>
        </w:trPr>
        <w:tc>
          <w:tcPr>
            <w:tcW w:w="14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pediatrii metabolicznej lub endokrynologii i diabetologii dzieci</w:t>
            </w:r>
            <w:r>
              <w:rPr>
                <w:sz w:val="20"/>
              </w:rPr>
              <w:t>ęcej lub pediatrii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55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dostęp do konsultacji lekarza specjalisty w dziedzinie: neurochirurgii, ortopedii i traumatologii narządu ruchu, audiologii i foniatrii, otolaryngologii</w:t>
            </w:r>
          </w:p>
        </w:tc>
      </w:tr>
      <w:tr w:rsidR="001D07E1">
        <w:trPr>
          <w:trHeight w:val="435"/>
        </w:trPr>
        <w:tc>
          <w:tcPr>
            <w:tcW w:w="14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0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55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344"/>
        </w:trPr>
        <w:tc>
          <w:tcPr>
            <w:tcW w:w="14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625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MRI</w:t>
            </w:r>
          </w:p>
        </w:tc>
      </w:tr>
      <w:tr w:rsidR="001D07E1">
        <w:trPr>
          <w:trHeight w:val="421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laboratoryjne (biochemiczne)</w:t>
            </w:r>
          </w:p>
        </w:tc>
      </w:tr>
      <w:tr w:rsidR="001D07E1">
        <w:trPr>
          <w:trHeight w:val="301"/>
        </w:trPr>
        <w:tc>
          <w:tcPr>
            <w:tcW w:w="14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62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badania genetyczne</w:t>
            </w:r>
          </w:p>
        </w:tc>
      </w:tr>
    </w:tbl>
    <w:p w:rsidR="001D07E1" w:rsidRDefault="006C50F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5"/>
        <w:gridCol w:w="3721"/>
        <w:gridCol w:w="4636"/>
      </w:tblGrid>
      <w:tr w:rsidR="001D07E1">
        <w:trPr>
          <w:trHeight w:val="97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03.0000.467.02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Leczenie chorych na wrodzoną ślepotę Lebera z bialleliczną mutacją genu RPE65</w:t>
            </w:r>
          </w:p>
        </w:tc>
      </w:tr>
      <w:tr w:rsidR="001D07E1">
        <w:trPr>
          <w:trHeight w:val="136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07E1" w:rsidRDefault="001D07E1"/>
        </w:tc>
      </w:tr>
      <w:tr w:rsidR="001D07E1">
        <w:trPr>
          <w:trHeight w:val="136"/>
        </w:trPr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organizacja </w:t>
            </w:r>
            <w:r>
              <w:rPr>
                <w:sz w:val="20"/>
              </w:rPr>
              <w:t>udzielania świadczeń</w:t>
            </w: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kod resortowy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okulistyczna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1601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 okulistyczna dla dzieci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okulistyczny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okulistyczny dla dzieci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4670</w:t>
            </w:r>
          </w:p>
        </w:tc>
        <w:tc>
          <w:tcPr>
            <w:tcW w:w="4635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jednego dnia o profilu okulistyki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4635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463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4671</w:t>
            </w:r>
          </w:p>
        </w:tc>
        <w:tc>
          <w:tcPr>
            <w:tcW w:w="4635" w:type="dxa"/>
            <w:vMerge w:val="restart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jednego dnia o profilu okulistyki dla dzieci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HC.1.2.</w:t>
            </w:r>
          </w:p>
        </w:tc>
        <w:tc>
          <w:tcPr>
            <w:tcW w:w="4635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4635" w:type="dxa"/>
            <w:vMerge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</w:t>
            </w:r>
          </w:p>
        </w:tc>
        <w:tc>
          <w:tcPr>
            <w:tcW w:w="4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</w:t>
            </w:r>
          </w:p>
        </w:tc>
        <w:tc>
          <w:tcPr>
            <w:tcW w:w="4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PORADNIA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PORADNIĄ</w:t>
            </w:r>
          </w:p>
        </w:tc>
        <w:tc>
          <w:tcPr>
            <w:tcW w:w="4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LECZENIA JEDNEGO DNIA Z PORADNIĄ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ODDZIAŁ Z ODDZIAŁEM JEDNEGO DNIA</w:t>
            </w:r>
          </w:p>
        </w:tc>
        <w:tc>
          <w:tcPr>
            <w:tcW w:w="4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TAK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Z ODDZIAŁEM JEDNEGO DNIA ORAZ Z PORADNIĄ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NIE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sala operacyjna z dostępem do witrektomii tylnej w lokalizacji oddziału </w:t>
            </w:r>
          </w:p>
        </w:tc>
      </w:tr>
      <w:tr w:rsidR="001D07E1">
        <w:trPr>
          <w:trHeight w:val="422"/>
        </w:trPr>
        <w:tc>
          <w:tcPr>
            <w:tcW w:w="17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</w:t>
            </w: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lekarze specjaliści w dziedzinie okulistyki</w:t>
            </w:r>
          </w:p>
        </w:tc>
      </w:tr>
      <w:tr w:rsidR="001D07E1">
        <w:trPr>
          <w:trHeight w:val="400"/>
        </w:trPr>
        <w:tc>
          <w:tcPr>
            <w:tcW w:w="17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4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2 etatów</w:t>
            </w:r>
          </w:p>
        </w:tc>
      </w:tr>
      <w:tr w:rsidR="001D07E1">
        <w:trPr>
          <w:trHeight w:val="540"/>
        </w:trPr>
        <w:tc>
          <w:tcPr>
            <w:tcW w:w="17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pielęgniarki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37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łączny czas pracy 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równoważnik 1 etatu</w:t>
            </w:r>
          </w:p>
        </w:tc>
      </w:tr>
      <w:tr w:rsidR="001D07E1">
        <w:trPr>
          <w:trHeight w:val="136"/>
        </w:trPr>
        <w:tc>
          <w:tcPr>
            <w:tcW w:w="1725" w:type="dxa"/>
            <w:vMerge w:val="restart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zapewnienie realizacji badań</w:t>
            </w: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genetyczne potwierdzające rozpoznanie biallelicznej mutacji genu RPE65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ostrość wzroku na tablicach ETDRS - w lokalizacji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OCT (optyczna koherentna tomografia) - w lokalizacji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FST - w lokalizacji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ERG siatkówki - w lokalizacji</w:t>
            </w:r>
          </w:p>
        </w:tc>
      </w:tr>
      <w:tr w:rsidR="001D07E1">
        <w:trPr>
          <w:trHeight w:val="136"/>
        </w:trPr>
        <w:tc>
          <w:tcPr>
            <w:tcW w:w="17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1D07E1">
            <w:pPr>
              <w:jc w:val="center"/>
            </w:pP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Badanie pola widzenia metodą perymetrii kinetycznej Goldmana lub komputerowej Humphrey’a - w lokalizacji</w:t>
            </w:r>
          </w:p>
        </w:tc>
      </w:tr>
      <w:tr w:rsidR="001D07E1">
        <w:trPr>
          <w:trHeight w:val="1134"/>
        </w:trPr>
        <w:tc>
          <w:tcPr>
            <w:tcW w:w="1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>pozostałe</w:t>
            </w:r>
          </w:p>
        </w:tc>
        <w:tc>
          <w:tcPr>
            <w:tcW w:w="83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D07E1" w:rsidRDefault="006C50F3">
            <w:pPr>
              <w:jc w:val="center"/>
            </w:pPr>
            <w:r>
              <w:rPr>
                <w:sz w:val="20"/>
              </w:rPr>
              <w:t xml:space="preserve">Świadczeniodawca przeprowadzający co najmniej 500 zabiegów </w:t>
            </w:r>
            <w:r>
              <w:rPr>
                <w:sz w:val="20"/>
              </w:rPr>
              <w:t>witrektomii tylnej w roku i posiadający pozytywną opinię Konsultanta Krajowego w dziedzinie okulistyki potwierdzającą doświadczenie z chirurgii witreoretinalnej w zakresie przeprowadzania zabiegów chirurgicznych w obrębie plamki</w:t>
            </w:r>
          </w:p>
        </w:tc>
      </w:tr>
    </w:tbl>
    <w:p w:rsidR="001D07E1" w:rsidRDefault="001D07E1"/>
    <w:sectPr w:rsidR="001D07E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7E1"/>
    <w:rsid w:val="001D07E1"/>
    <w:rsid w:val="006C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C1A58-B9EA-485D-A56F-B513FDB6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156</Pages>
  <Words>31921</Words>
  <Characters>191530</Characters>
  <Application>Microsoft Office Word</Application>
  <DocSecurity>0</DocSecurity>
  <Lines>1596</Lines>
  <Paragraphs>446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223005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2025-01-31T07:10:00Z</dcterms:created>
  <dcterms:modified xsi:type="dcterms:W3CDTF">2025-01-31T07:10:00Z</dcterms:modified>
  <cp:category>Akt prawny</cp:category>
</cp:coreProperties>
</file>