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2B1" w:rsidRDefault="007262F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63 do zarządzenia Nr 9/2025/DGL</w:t>
      </w:r>
      <w:r>
        <w:br/>
        <w:t>Prezesa Narodowego Funduszu Zdrowia</w:t>
      </w:r>
      <w:r>
        <w:br/>
        <w:t>z dnia 30 stycznia 2025 r.</w:t>
      </w:r>
    </w:p>
    <w:p w:rsidR="004312B1" w:rsidRDefault="007262F6">
      <w:pPr>
        <w:keepNext/>
        <w:spacing w:after="480"/>
        <w:jc w:val="center"/>
      </w:pPr>
      <w:r>
        <w:rPr>
          <w:b/>
        </w:rPr>
        <w:t xml:space="preserve">Powołanie Zespołu Koordynacyjnego ds. Leczenia </w:t>
      </w:r>
      <w:proofErr w:type="spellStart"/>
      <w:r>
        <w:rPr>
          <w:b/>
        </w:rPr>
        <w:t>Kardiomiopatii</w:t>
      </w:r>
      <w:proofErr w:type="spellEnd"/>
    </w:p>
    <w:p w:rsidR="004312B1" w:rsidRDefault="007262F6">
      <w:pPr>
        <w:keepLines/>
        <w:spacing w:before="120" w:after="120"/>
        <w:ind w:firstLine="227"/>
      </w:pPr>
      <w:r>
        <w:t xml:space="preserve">Na podstawie art. 16b ust. 1 i 8 ustawy z dnia 12 maja 2011 r. o refundacji leków, </w:t>
      </w:r>
      <w:r>
        <w:t xml:space="preserve">środków spożywczych specjalnego przeznaczenia żywieniowego oraz wyrobów medycznych (Dz. U. z 2024 r. poz. 930), powołuję Zespół Koordynacyjny ds. Leczenia </w:t>
      </w:r>
      <w:proofErr w:type="spellStart"/>
      <w:r>
        <w:t>Kardiomiopatii</w:t>
      </w:r>
      <w:proofErr w:type="spellEnd"/>
      <w:r>
        <w:t xml:space="preserve"> w składzie:</w:t>
      </w:r>
    </w:p>
    <w:p w:rsidR="004312B1" w:rsidRDefault="007262F6">
      <w:pPr>
        <w:spacing w:before="120" w:after="120"/>
        <w:ind w:left="340" w:hanging="227"/>
      </w:pPr>
      <w:r>
        <w:t>1) </w:t>
      </w:r>
      <w:r>
        <w:t xml:space="preserve">prof. dr hab. med. Jacek Grzybowski, Oddział </w:t>
      </w:r>
      <w:proofErr w:type="spellStart"/>
      <w:r>
        <w:t>Kardiomiopatii</w:t>
      </w:r>
      <w:proofErr w:type="spellEnd"/>
      <w:r>
        <w:t xml:space="preserve"> Narodowego </w:t>
      </w:r>
      <w:r>
        <w:t>Instytutu Kardiologii Stefana kardynała Wyszyńskiego;</w:t>
      </w:r>
    </w:p>
    <w:p w:rsidR="004312B1" w:rsidRDefault="007262F6">
      <w:pPr>
        <w:spacing w:before="120" w:after="120"/>
        <w:ind w:left="340" w:hanging="227"/>
      </w:pPr>
      <w:r>
        <w:t>2) </w:t>
      </w:r>
      <w:r>
        <w:t>dr hab. med. Zofia Oko-Sarnowska, I Klinika Kardiologii Szpital Kliniczny im. Heliodora Święcickiego Uniwersytetu Medycznego im. Karola Marcinkowskiego w Poznaniu;</w:t>
      </w:r>
    </w:p>
    <w:p w:rsidR="004312B1" w:rsidRDefault="007262F6">
      <w:pPr>
        <w:spacing w:before="120" w:after="120"/>
        <w:ind w:left="340" w:hanging="227"/>
      </w:pPr>
      <w:r>
        <w:t>3) </w:t>
      </w:r>
      <w:r>
        <w:t xml:space="preserve">prof. dr hab. med. Piotr </w:t>
      </w:r>
      <w:proofErr w:type="spellStart"/>
      <w:r>
        <w:t>Podolec</w:t>
      </w:r>
      <w:proofErr w:type="spellEnd"/>
      <w:r>
        <w:t>, Klinika Chorób Serca i Naczyń Instytutu Kardiologii UJ CM w Krakowskim Szpitalu Specjalistycznym im. Św. Jana Pawła II.</w:t>
      </w:r>
    </w:p>
    <w:sectPr w:rsidR="004312B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2B1"/>
    <w:rsid w:val="004312B1"/>
    <w:rsid w:val="0072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DA4F7F-BFD0-46B6-81A9-15E225AF5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2025-01-31T07:38:00Z</dcterms:created>
  <dcterms:modified xsi:type="dcterms:W3CDTF">2025-01-31T07:38:00Z</dcterms:modified>
  <cp:category>Akt prawny</cp:category>
</cp:coreProperties>
</file>