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7DF" w:rsidRDefault="00690B1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19 do zarządzenia Nr 9/2025/DGL</w:t>
      </w:r>
      <w:r>
        <w:br/>
        <w:t>Prezesa Narodowego Funduszu Zdrowia</w:t>
      </w:r>
      <w:r>
        <w:br/>
        <w:t>z dnia 30 stycznia 2025 r.</w:t>
      </w:r>
    </w:p>
    <w:p w:rsidR="00A317DF" w:rsidRDefault="00690B19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chorych na raka </w:t>
      </w:r>
      <w:proofErr w:type="spellStart"/>
      <w:r>
        <w:rPr>
          <w:b/>
        </w:rPr>
        <w:t>podstawnokomórkowego</w:t>
      </w:r>
      <w:proofErr w:type="spellEnd"/>
      <w:r>
        <w:rPr>
          <w:b/>
        </w:rPr>
        <w:t xml:space="preserve"> oraz weryfikację jego </w:t>
      </w:r>
      <w:r>
        <w:rPr>
          <w:b/>
        </w:rPr>
        <w:t>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2971"/>
        <w:gridCol w:w="6526"/>
      </w:tblGrid>
      <w:tr w:rsidR="00A317DF">
        <w:trPr>
          <w:trHeight w:val="168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A317DF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 xml:space="preserve">kwalifikacja do leczenia chorych na raka </w:t>
            </w:r>
            <w:proofErr w:type="spellStart"/>
            <w:r>
              <w:rPr>
                <w:sz w:val="20"/>
              </w:rPr>
              <w:t>podstawnokomórkowego</w:t>
            </w:r>
            <w:proofErr w:type="spellEnd"/>
            <w:r>
              <w:rPr>
                <w:sz w:val="20"/>
              </w:rPr>
              <w:t xml:space="preserve"> oraz weryfikacja jego skuteczności</w:t>
            </w:r>
          </w:p>
        </w:tc>
      </w:tr>
      <w:tr w:rsidR="00A317DF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zakres świadczenia – programy lekowe objęte kwalifikacją i weryfikacją leczenia przez</w:t>
            </w:r>
            <w:r>
              <w:rPr>
                <w:sz w:val="20"/>
              </w:rPr>
              <w:t xml:space="preserve"> zespół koordynacyjny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 xml:space="preserve">Leczenie pacjentów chorych na raka </w:t>
            </w:r>
            <w:proofErr w:type="spellStart"/>
            <w:r>
              <w:rPr>
                <w:sz w:val="20"/>
              </w:rPr>
              <w:t>podstawnokomórkowego</w:t>
            </w:r>
            <w:proofErr w:type="spellEnd"/>
            <w:r>
              <w:rPr>
                <w:sz w:val="20"/>
              </w:rPr>
              <w:t xml:space="preserve"> skóry</w:t>
            </w:r>
          </w:p>
        </w:tc>
      </w:tr>
      <w:tr w:rsidR="00A317DF">
        <w:trPr>
          <w:trHeight w:val="437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C44 - Inne nowotwory złośliwe skóry</w:t>
            </w:r>
          </w:p>
        </w:tc>
      </w:tr>
      <w:tr w:rsidR="00A317DF">
        <w:trPr>
          <w:trHeight w:val="16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A317DF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 xml:space="preserve">oznaczenie zespołu </w:t>
            </w:r>
            <w:r>
              <w:rPr>
                <w:sz w:val="20"/>
              </w:rPr>
              <w:t>koordynacyjnego odpowiadającego za kwalifikację i weryfikację leczenia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 xml:space="preserve">Zespół Koordynacyjny ds. leczenia chorych na raka </w:t>
            </w:r>
            <w:proofErr w:type="spellStart"/>
            <w:r>
              <w:rPr>
                <w:sz w:val="20"/>
              </w:rPr>
              <w:t>podstawnokomórkowego</w:t>
            </w:r>
            <w:proofErr w:type="spellEnd"/>
            <w:r>
              <w:rPr>
                <w:sz w:val="20"/>
              </w:rPr>
              <w:t xml:space="preserve"> </w:t>
            </w:r>
          </w:p>
        </w:tc>
      </w:tr>
      <w:tr w:rsidR="00A317DF">
        <w:trPr>
          <w:trHeight w:val="58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Wojskowy Instytut Medyczny Państwowy Instytut Badawczy</w:t>
            </w:r>
          </w:p>
          <w:p w:rsidR="00A317DF" w:rsidRDefault="00690B19">
            <w:pPr>
              <w:jc w:val="left"/>
            </w:pPr>
            <w:r>
              <w:rPr>
                <w:sz w:val="20"/>
              </w:rPr>
              <w:t>04-141 Warszawa</w:t>
            </w:r>
          </w:p>
          <w:p w:rsidR="00A317DF" w:rsidRDefault="00690B19">
            <w:pPr>
              <w:jc w:val="left"/>
            </w:pPr>
            <w:r>
              <w:rPr>
                <w:sz w:val="20"/>
              </w:rPr>
              <w:t xml:space="preserve">ul. Szaserów </w:t>
            </w:r>
            <w:r>
              <w:rPr>
                <w:sz w:val="20"/>
              </w:rPr>
              <w:t>128</w:t>
            </w:r>
          </w:p>
        </w:tc>
      </w:tr>
      <w:tr w:rsidR="00A317DF">
        <w:trPr>
          <w:trHeight w:val="545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 w:rsidR="00A317DF">
        <w:trPr>
          <w:trHeight w:val="79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1) kryteria kwalifikacji zostały okr</w:t>
            </w:r>
            <w:r>
              <w:rPr>
                <w:sz w:val="20"/>
              </w:rPr>
              <w:t>eślone w opisie programu lekowego;</w:t>
            </w:r>
          </w:p>
          <w:p w:rsidR="00A317DF" w:rsidRDefault="00690B19"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 pośrednictwem elektronicznego systemu monitorowania programów lekowych.</w:t>
            </w:r>
          </w:p>
        </w:tc>
      </w:tr>
      <w:tr w:rsidR="00A317DF">
        <w:trPr>
          <w:trHeight w:val="552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 xml:space="preserve">specyfikacja zasadniczych procedur </w:t>
            </w:r>
            <w:r>
              <w:rPr>
                <w:sz w:val="20"/>
              </w:rPr>
              <w:t>medycznych wykonywanych w trakcie udzielania świadczenia (wg ICD 9 CM)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7DF" w:rsidRDefault="00690B19">
            <w:pPr>
              <w:jc w:val="left"/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 w:rsidR="00A317DF" w:rsidRDefault="00A317DF"/>
    <w:sectPr w:rsidR="00A317DF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7DF"/>
    <w:rsid w:val="00690B19"/>
    <w:rsid w:val="00A3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6B58C9-0805-47FC-9A32-64849494A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2025-01-31T07:18:00Z</dcterms:created>
  <dcterms:modified xsi:type="dcterms:W3CDTF">2025-01-31T07:18:00Z</dcterms:modified>
  <cp:category>Akt prawny</cp:category>
</cp:coreProperties>
</file>