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3D6" w:rsidRDefault="003141F4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57 do zarządzenia Nr 9/2025/DGL</w:t>
      </w:r>
      <w:r>
        <w:br/>
        <w:t>Prezesa Narodowego Funduszu Zdrowia</w:t>
      </w:r>
      <w:r>
        <w:br/>
        <w:t>z dnia 30 stycznia 2025 r.</w:t>
      </w:r>
    </w:p>
    <w:p w:rsidR="004153D6" w:rsidRDefault="003141F4">
      <w:pPr>
        <w:keepNext/>
        <w:spacing w:after="480"/>
        <w:jc w:val="center"/>
      </w:pPr>
      <w:r>
        <w:rPr>
          <w:b/>
        </w:rPr>
        <w:t xml:space="preserve">Powołanie Zespołu Koordynacyjnego do spraw CAR-T w leczeniu chorych na </w:t>
      </w:r>
      <w:proofErr w:type="spellStart"/>
      <w:r>
        <w:rPr>
          <w:b/>
        </w:rPr>
        <w:t>chłoniaki</w:t>
      </w:r>
      <w:proofErr w:type="spellEnd"/>
    </w:p>
    <w:p w:rsidR="004153D6" w:rsidRDefault="003141F4">
      <w:pPr>
        <w:keepLines/>
        <w:spacing w:before="120" w:after="120"/>
        <w:ind w:firstLine="227"/>
      </w:pPr>
      <w:r>
        <w:t xml:space="preserve">Na podstawie art. 16b ust. 1 i 8 ustawy z dnia 12 maja 2011 r. </w:t>
      </w:r>
      <w:r>
        <w:t xml:space="preserve">o refundacji leków, środków spożywczych specjalnego przeznaczenia żywieniowego oraz wyrobów medycznych (Dz. U. z 2024 r. poz. 930), powołuję Zespół Koordynacyjny ds. CAR-T w leczeniu chorych na </w:t>
      </w:r>
      <w:proofErr w:type="spellStart"/>
      <w:r>
        <w:t>chłoniaki</w:t>
      </w:r>
      <w:proofErr w:type="spellEnd"/>
      <w:r>
        <w:t> w składzie:</w:t>
      </w:r>
    </w:p>
    <w:p w:rsidR="004153D6" w:rsidRDefault="003141F4">
      <w:pPr>
        <w:spacing w:before="120" w:after="120"/>
        <w:ind w:left="340" w:hanging="227"/>
      </w:pPr>
      <w:r>
        <w:t>1) </w:t>
      </w:r>
      <w:r>
        <w:t>prof. dr hab. n. med. Lidia Gil, Klin</w:t>
      </w:r>
      <w:r>
        <w:t>ika Hematologii, Uniwersytet Medyczny w Poznaniu – Przewodnicząca Zespołu;</w:t>
      </w:r>
    </w:p>
    <w:p w:rsidR="004153D6" w:rsidRDefault="003141F4">
      <w:pPr>
        <w:spacing w:before="120" w:after="120"/>
        <w:ind w:left="340" w:hanging="227"/>
      </w:pPr>
      <w:r>
        <w:t>2) </w:t>
      </w:r>
      <w:r>
        <w:t xml:space="preserve">prof. dr hab. n. med. Sebastian </w:t>
      </w:r>
      <w:proofErr w:type="spellStart"/>
      <w:r>
        <w:t>Giebel</w:t>
      </w:r>
      <w:proofErr w:type="spellEnd"/>
      <w:r>
        <w:t>, Klinika Transplantacji Szpiku i </w:t>
      </w:r>
      <w:proofErr w:type="spellStart"/>
      <w:r>
        <w:t>Onkohematologii</w:t>
      </w:r>
      <w:proofErr w:type="spellEnd"/>
      <w:r>
        <w:t>, Narodowy Instytut Onkologii im. M. Skłodowskiej-Curie – Państwowy Instytut Badawczy w War</w:t>
      </w:r>
      <w:r>
        <w:t>szawie – Zastępca Przewodniczącej Zespołu;</w:t>
      </w:r>
    </w:p>
    <w:p w:rsidR="004153D6" w:rsidRDefault="003141F4">
      <w:pPr>
        <w:spacing w:before="120" w:after="120"/>
        <w:ind w:left="340" w:hanging="227"/>
      </w:pPr>
      <w:r>
        <w:t>3) </w:t>
      </w:r>
      <w:r>
        <w:t>prof. dr hab. n. med. Ewa Lech-</w:t>
      </w:r>
      <w:proofErr w:type="spellStart"/>
      <w:r>
        <w:t>Marańda</w:t>
      </w:r>
      <w:proofErr w:type="spellEnd"/>
      <w:r>
        <w:t>, Instytut Hematologii i Transfuzjologii w Warszawie – Zastępca Przewodniczącej Zespołu;</w:t>
      </w:r>
    </w:p>
    <w:p w:rsidR="004153D6" w:rsidRDefault="003141F4">
      <w:pPr>
        <w:spacing w:before="120" w:after="120"/>
        <w:ind w:left="340" w:hanging="227"/>
      </w:pPr>
      <w:r>
        <w:t>4) </w:t>
      </w:r>
      <w:r>
        <w:t>prof. dr hab. n. med. Jan Walewski, Klinika Nowotworów Układu Chłonnego, Narodow</w:t>
      </w:r>
      <w:r>
        <w:t>y Instytut Onkologii im. Marii Skłodowskiej-Curie - Państwowy Instytut Badawczy – Zastępca Przewodniczącej Zespołu;</w:t>
      </w:r>
    </w:p>
    <w:p w:rsidR="004153D6" w:rsidRDefault="003141F4">
      <w:pPr>
        <w:spacing w:before="120" w:after="120"/>
        <w:ind w:left="340" w:hanging="227"/>
      </w:pPr>
      <w:r>
        <w:t>5) </w:t>
      </w:r>
      <w:r>
        <w:t xml:space="preserve">dr hab. n. med. Dominik </w:t>
      </w:r>
      <w:proofErr w:type="spellStart"/>
      <w:r>
        <w:t>Dytfeld</w:t>
      </w:r>
      <w:proofErr w:type="spellEnd"/>
      <w:r>
        <w:t>, Katedra i Klinika Hematologii i Transplantacji Szpiku, Uniwersytet Medyczny im. Karola Marcinkowskiego w</w:t>
      </w:r>
      <w:r>
        <w:t> Poznaniu – Sekretarz Zespołu;</w:t>
      </w:r>
    </w:p>
    <w:p w:rsidR="004153D6" w:rsidRDefault="003141F4">
      <w:pPr>
        <w:spacing w:before="120" w:after="120"/>
        <w:ind w:left="340" w:hanging="227"/>
      </w:pPr>
      <w:r>
        <w:t>6) </w:t>
      </w:r>
      <w:r>
        <w:t>prof. dr hab. n. med. Grzegorz Basak, Klinika Hematologii, Transplantologii i Chorób Wewnętrznych, Uniwersytet Medyczny w Warszawie;</w:t>
      </w:r>
    </w:p>
    <w:p w:rsidR="004153D6" w:rsidRDefault="003141F4">
      <w:pPr>
        <w:spacing w:before="120" w:after="120"/>
        <w:ind w:left="340" w:hanging="227"/>
      </w:pPr>
      <w:r>
        <w:t>7) </w:t>
      </w:r>
      <w:r>
        <w:t>prof. dr hab. n. med. Anna Czyż, Klinika Hematologii, Nowotworów Krwi i Transplantacji</w:t>
      </w:r>
      <w:r>
        <w:t xml:space="preserve"> Szpiku, Uniwersytet Medyczny we Wrocławiu;</w:t>
      </w:r>
    </w:p>
    <w:p w:rsidR="004153D6" w:rsidRDefault="003141F4">
      <w:pPr>
        <w:spacing w:before="120" w:after="120"/>
        <w:ind w:left="340" w:hanging="227"/>
      </w:pPr>
      <w:r>
        <w:t>8) </w:t>
      </w:r>
      <w:r>
        <w:t xml:space="preserve">prof. dr hab. Krzysztof </w:t>
      </w:r>
      <w:proofErr w:type="spellStart"/>
      <w:r>
        <w:t>Giannopoulos</w:t>
      </w:r>
      <w:proofErr w:type="spellEnd"/>
      <w:r>
        <w:t>, Centrum Onkologii Ziemi Lubelskiej im. Św. Jana z Dukli;</w:t>
      </w:r>
    </w:p>
    <w:p w:rsidR="004153D6" w:rsidRDefault="003141F4">
      <w:pPr>
        <w:spacing w:before="120" w:after="120"/>
        <w:ind w:left="340" w:hanging="227"/>
      </w:pPr>
      <w:r>
        <w:t>9) </w:t>
      </w:r>
      <w:r>
        <w:t>dr hab. n. med. Joanna Góra-</w:t>
      </w:r>
      <w:proofErr w:type="spellStart"/>
      <w:r>
        <w:t>Tybor</w:t>
      </w:r>
      <w:proofErr w:type="spellEnd"/>
      <w:r>
        <w:t>, Klinika Hematologii, Wojewódzki Szpital Specjalistyczny im. M. Kopernika w Ł</w:t>
      </w:r>
      <w:r>
        <w:t>odzi;</w:t>
      </w:r>
    </w:p>
    <w:p w:rsidR="004153D6" w:rsidRDefault="003141F4">
      <w:pPr>
        <w:spacing w:before="120" w:after="120"/>
        <w:ind w:left="340" w:hanging="227"/>
      </w:pPr>
      <w:r>
        <w:t>10) </w:t>
      </w:r>
      <w:r>
        <w:t xml:space="preserve">prof. dr hab. med. Grzegorz </w:t>
      </w:r>
      <w:proofErr w:type="spellStart"/>
      <w:r>
        <w:t>Helbig</w:t>
      </w:r>
      <w:proofErr w:type="spellEnd"/>
      <w:r>
        <w:t>, Katedra i Klinika Hematologii i Transplantacji Szpiku, Śląski Uniwersytet Medyczny w Katowicach;</w:t>
      </w:r>
    </w:p>
    <w:p w:rsidR="004153D6" w:rsidRDefault="003141F4">
      <w:pPr>
        <w:spacing w:before="120" w:after="120"/>
        <w:ind w:left="340" w:hanging="227"/>
      </w:pPr>
      <w:r>
        <w:t>11) </w:t>
      </w:r>
      <w:r>
        <w:t>prof. dr hab. n. med. Iwona Hus, Instytut Hematologii i Transfuzjologii w Warszawie;</w:t>
      </w:r>
    </w:p>
    <w:p w:rsidR="004153D6" w:rsidRDefault="003141F4">
      <w:pPr>
        <w:spacing w:before="120" w:after="120"/>
        <w:ind w:left="340" w:hanging="227"/>
      </w:pPr>
      <w:r>
        <w:t>12) </w:t>
      </w:r>
      <w:r>
        <w:t>prof. dr hab. n. med</w:t>
      </w:r>
      <w:r>
        <w:t>. Tomasz Wróbel, Klinika Hematologii, Nowotworów Krwi i Transplantacji Szpiku, Uniwersytet Medyczny we Wrocławiu;</w:t>
      </w:r>
    </w:p>
    <w:p w:rsidR="004153D6" w:rsidRDefault="003141F4">
      <w:pPr>
        <w:spacing w:before="120" w:after="120"/>
        <w:ind w:left="340" w:hanging="227"/>
      </w:pPr>
      <w:r>
        <w:t>13) </w:t>
      </w:r>
      <w:r>
        <w:t>prof. dr hab. n. med. Jan Maciej Zaucha, Klinika Hematologii i Transplantologii; Uniwersytet Medyczny w Gdańsku.</w:t>
      </w:r>
    </w:p>
    <w:sectPr w:rsidR="004153D6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3D6"/>
    <w:rsid w:val="003141F4"/>
    <w:rsid w:val="0041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7CA761-888C-4038-A4A2-16A202D72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2025-01-31T07:36:00Z</dcterms:created>
  <dcterms:modified xsi:type="dcterms:W3CDTF">2025-01-31T07:36:00Z</dcterms:modified>
  <cp:category>Akt prawny</cp:category>
</cp:coreProperties>
</file>